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C143B5" w14:paraId="531BD09F" w14:textId="77777777" w:rsidTr="00B944D7">
        <w:trPr>
          <w:trHeight w:val="1842"/>
        </w:trPr>
        <w:tc>
          <w:tcPr>
            <w:tcW w:w="2990" w:type="dxa"/>
            <w:shd w:val="clear" w:color="auto" w:fill="BFBFBF"/>
            <w:vAlign w:val="center"/>
          </w:tcPr>
          <w:p w14:paraId="32380EDC" w14:textId="2A4892EE" w:rsidR="009E436D" w:rsidRPr="00C143B5" w:rsidRDefault="00BA6C66" w:rsidP="00B944D7">
            <w:pPr>
              <w:rPr>
                <w:b/>
                <w:caps/>
                <w:sz w:val="22"/>
                <w:lang w:val="en-US"/>
              </w:rPr>
            </w:pPr>
            <w:bookmarkStart w:id="0" w:name="_Hlk142268314"/>
            <w:bookmarkStart w:id="1" w:name="_GoBack"/>
            <w:bookmarkEnd w:id="0"/>
            <w:bookmarkEnd w:id="1"/>
            <w:r w:rsidRPr="00C143B5">
              <w:rPr>
                <w:noProof/>
                <w:sz w:val="22"/>
                <w:lang w:val="en-US" w:eastAsia="en-US"/>
              </w:rPr>
              <w:drawing>
                <wp:anchor distT="0" distB="0" distL="114300" distR="114300" simplePos="0" relativeHeight="251665920" behindDoc="0" locked="0" layoutInCell="1" allowOverlap="1" wp14:anchorId="3D398469" wp14:editId="13832DCF">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tc>
        <w:tc>
          <w:tcPr>
            <w:tcW w:w="6366" w:type="dxa"/>
            <w:shd w:val="clear" w:color="auto" w:fill="BFBFBF"/>
            <w:vAlign w:val="center"/>
          </w:tcPr>
          <w:p w14:paraId="2B9ED268" w14:textId="0757C90C" w:rsidR="009E436D" w:rsidRPr="00C143B5" w:rsidRDefault="009E436D" w:rsidP="00B944D7">
            <w:pPr>
              <w:spacing w:line="240" w:lineRule="auto"/>
              <w:rPr>
                <w:b/>
                <w:caps/>
                <w:color w:val="0070C0"/>
                <w:sz w:val="22"/>
                <w:lang w:val="en-US"/>
              </w:rPr>
            </w:pPr>
            <w:r w:rsidRPr="00C143B5">
              <w:rPr>
                <w:b/>
                <w:caps/>
                <w:color w:val="0070C0"/>
                <w:sz w:val="22"/>
                <w:lang w:val="en-US"/>
              </w:rPr>
              <w:t>MINISTRY OF ENERGY</w:t>
            </w:r>
            <w:r w:rsidR="005762F4" w:rsidRPr="00C143B5">
              <w:rPr>
                <w:b/>
                <w:caps/>
                <w:color w:val="0070C0"/>
                <w:sz w:val="22"/>
                <w:lang w:val="en-US"/>
              </w:rPr>
              <w:t xml:space="preserve"> and petroleum</w:t>
            </w:r>
          </w:p>
          <w:p w14:paraId="06FABA60" w14:textId="77777777" w:rsidR="009E436D" w:rsidRPr="00C143B5" w:rsidRDefault="009E436D" w:rsidP="00B944D7">
            <w:pPr>
              <w:rPr>
                <w:b/>
                <w:sz w:val="22"/>
                <w:lang w:val="en-US"/>
              </w:rPr>
            </w:pPr>
            <w:r w:rsidRPr="00C143B5">
              <w:rPr>
                <w:b/>
                <w:sz w:val="22"/>
                <w:lang w:val="en-US"/>
              </w:rPr>
              <w:t>Nairobi</w:t>
            </w:r>
          </w:p>
          <w:p w14:paraId="5BCC9924" w14:textId="77777777" w:rsidR="009E436D" w:rsidRPr="00C143B5" w:rsidRDefault="009E436D" w:rsidP="00B944D7">
            <w:pPr>
              <w:rPr>
                <w:b/>
                <w:caps/>
                <w:sz w:val="22"/>
                <w:lang w:val="en-US"/>
              </w:rPr>
            </w:pPr>
            <w:r w:rsidRPr="00C143B5">
              <w:rPr>
                <w:color w:val="888888"/>
                <w:sz w:val="22"/>
                <w:lang w:val="en-US"/>
              </w:rPr>
              <w:t>Republic of Kenya</w:t>
            </w:r>
          </w:p>
        </w:tc>
      </w:tr>
    </w:tbl>
    <w:p w14:paraId="6D1F35BB" w14:textId="61623C01" w:rsidR="00076AC8" w:rsidRPr="00C143B5" w:rsidRDefault="00076AC8">
      <w:pPr>
        <w:rPr>
          <w:sz w:val="22"/>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C143B5" w14:paraId="038DBA31" w14:textId="77777777" w:rsidTr="009E436D">
        <w:trPr>
          <w:trHeight w:val="1313"/>
        </w:trPr>
        <w:tc>
          <w:tcPr>
            <w:tcW w:w="2974" w:type="dxa"/>
            <w:vAlign w:val="center"/>
          </w:tcPr>
          <w:p w14:paraId="615D3C32" w14:textId="10A4D80B" w:rsidR="009E436D" w:rsidRPr="00C143B5" w:rsidRDefault="00CA0E57" w:rsidP="00CA0E57">
            <w:pPr>
              <w:rPr>
                <w:noProof/>
                <w:sz w:val="22"/>
                <w:lang w:val="en-US" w:eastAsia="de-AT"/>
              </w:rPr>
            </w:pPr>
            <w:r w:rsidRPr="00C143B5">
              <w:rPr>
                <w:noProof/>
                <w:sz w:val="22"/>
                <w:lang w:val="en-US" w:eastAsia="en-US"/>
              </w:rPr>
              <w:drawing>
                <wp:anchor distT="0" distB="0" distL="114300" distR="114300" simplePos="0" relativeHeight="251678720" behindDoc="0" locked="0" layoutInCell="1" allowOverlap="1" wp14:anchorId="0073C3EA" wp14:editId="11D8425D">
                  <wp:simplePos x="0" y="0"/>
                  <wp:positionH relativeFrom="column">
                    <wp:posOffset>318135</wp:posOffset>
                  </wp:positionH>
                  <wp:positionV relativeFrom="paragraph">
                    <wp:posOffset>-7620</wp:posOffset>
                  </wp:positionV>
                  <wp:extent cx="1323975" cy="1176655"/>
                  <wp:effectExtent l="0" t="0" r="9525" b="4445"/>
                  <wp:wrapTight wrapText="bothSides">
                    <wp:wrapPolygon edited="0">
                      <wp:start x="0" y="0"/>
                      <wp:lineTo x="0" y="21332"/>
                      <wp:lineTo x="21445" y="21332"/>
                      <wp:lineTo x="21445" y="0"/>
                      <wp:lineTo x="0" y="0"/>
                    </wp:wrapPolygon>
                  </wp:wrapTight>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32397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413" w:type="dxa"/>
            <w:vAlign w:val="center"/>
          </w:tcPr>
          <w:p w14:paraId="50DB2E58" w14:textId="4FB6EF90" w:rsidR="009E436D" w:rsidRPr="00C143B5" w:rsidRDefault="00CA0E57" w:rsidP="00CA0E57">
            <w:pPr>
              <w:spacing w:before="120"/>
              <w:jc w:val="left"/>
              <w:rPr>
                <w:b/>
                <w:color w:val="888888"/>
                <w:sz w:val="22"/>
                <w:lang w:val="en-US"/>
              </w:rPr>
            </w:pPr>
            <w:r w:rsidRPr="00C143B5">
              <w:rPr>
                <w:noProof/>
                <w:sz w:val="22"/>
                <w:lang w:val="en-US" w:eastAsia="en-US"/>
              </w:rPr>
              <w:drawing>
                <wp:inline distT="0" distB="0" distL="0" distR="0" wp14:anchorId="38113A69" wp14:editId="1C6374D8">
                  <wp:extent cx="1971673" cy="1249417"/>
                  <wp:effectExtent l="0" t="0" r="0" b="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rotWithShape="1">
                          <a:blip r:embed="rId10" cstate="email">
                            <a:extLst>
                              <a:ext uri="{BEBA8EAE-BF5A-486C-A8C5-ECC9F3942E4B}">
                                <a14:imgProps xmlns:a14="http://schemas.microsoft.com/office/drawing/2010/main">
                                  <a14:imgLayer r:embed="rId11">
                                    <a14:imgEffect>
                                      <a14:saturation sat="400000"/>
                                    </a14:imgEffect>
                                  </a14:imgLayer>
                                </a14:imgProps>
                              </a:ext>
                              <a:ext uri="{28A0092B-C50C-407E-A947-70E740481C1C}">
                                <a14:useLocalDpi xmlns:a14="http://schemas.microsoft.com/office/drawing/2010/main"/>
                              </a:ext>
                            </a:extLst>
                          </a:blip>
                          <a:srcRect t="-21456"/>
                          <a:stretch/>
                        </pic:blipFill>
                        <pic:spPr bwMode="auto">
                          <a:xfrm>
                            <a:off x="0" y="0"/>
                            <a:ext cx="2006888" cy="1271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2CA391" w14:textId="12D467FF" w:rsidR="009E436D" w:rsidRPr="00C143B5" w:rsidRDefault="009E436D" w:rsidP="009E436D">
      <w:pPr>
        <w:rPr>
          <w:noProof/>
          <w:sz w:val="22"/>
          <w:lang w:val="en-US" w:eastAsia="de-AT"/>
        </w:rPr>
      </w:pPr>
      <w:r w:rsidRPr="00C143B5">
        <w:rPr>
          <w:noProof/>
          <w:sz w:val="22"/>
          <w:lang w:val="en-US" w:eastAsia="de-AT"/>
        </w:rPr>
        <w:t xml:space="preserve">    </w:t>
      </w:r>
    </w:p>
    <w:p w14:paraId="79635D74" w14:textId="77777777" w:rsidR="00DC50CD" w:rsidRPr="00C143B5" w:rsidRDefault="00DC50CD" w:rsidP="00AF5429">
      <w:pPr>
        <w:ind w:left="3060"/>
        <w:jc w:val="left"/>
        <w:rPr>
          <w:color w:val="888888"/>
          <w:sz w:val="22"/>
          <w:lang w:val="en-US"/>
        </w:rPr>
      </w:pPr>
    </w:p>
    <w:p w14:paraId="6780D6C2" w14:textId="77777777" w:rsidR="009E436D" w:rsidRPr="00C143B5" w:rsidRDefault="009E436D" w:rsidP="009E436D">
      <w:pPr>
        <w:ind w:left="3060"/>
        <w:rPr>
          <w:b/>
          <w:sz w:val="22"/>
          <w:lang w:val="en-US"/>
        </w:rPr>
      </w:pPr>
      <w:r w:rsidRPr="00C143B5">
        <w:rPr>
          <w:b/>
          <w:sz w:val="22"/>
          <w:lang w:val="en-US"/>
        </w:rPr>
        <w:t>KENYA OFF-GRID SOLAR ACCESS PROJECT (KOSAP) FOR UNDERSERVED COUNTIES</w:t>
      </w:r>
    </w:p>
    <w:p w14:paraId="54BBC597" w14:textId="77777777" w:rsidR="009E436D" w:rsidRPr="00C143B5" w:rsidRDefault="009E436D" w:rsidP="009E436D">
      <w:pPr>
        <w:ind w:left="3060"/>
        <w:rPr>
          <w:b/>
          <w:sz w:val="22"/>
          <w:lang w:val="en-US"/>
        </w:rPr>
      </w:pPr>
    </w:p>
    <w:p w14:paraId="42980806" w14:textId="13F6D75D" w:rsidR="009E436D" w:rsidRPr="00C143B5" w:rsidRDefault="009E436D" w:rsidP="009E436D">
      <w:pPr>
        <w:ind w:left="3060"/>
        <w:rPr>
          <w:b/>
          <w:sz w:val="22"/>
          <w:lang w:val="en-US"/>
        </w:rPr>
      </w:pPr>
      <w:r w:rsidRPr="00C143B5">
        <w:rPr>
          <w:b/>
          <w:sz w:val="22"/>
          <w:lang w:val="en-US"/>
        </w:rPr>
        <w:t xml:space="preserve">Component 1: </w:t>
      </w:r>
      <w:r w:rsidR="00E604AE" w:rsidRPr="00C143B5">
        <w:rPr>
          <w:b/>
          <w:sz w:val="22"/>
          <w:lang w:val="en-US"/>
        </w:rPr>
        <w:t>Mini grids</w:t>
      </w:r>
      <w:r w:rsidRPr="00C143B5">
        <w:rPr>
          <w:b/>
          <w:sz w:val="22"/>
          <w:lang w:val="en-US"/>
        </w:rPr>
        <w:t xml:space="preserve"> for Community Facilities, Enterprises, and Households</w:t>
      </w:r>
    </w:p>
    <w:p w14:paraId="5D78A3AC" w14:textId="77777777" w:rsidR="009E436D" w:rsidRPr="00C143B5" w:rsidRDefault="009E436D" w:rsidP="009E436D">
      <w:pPr>
        <w:ind w:left="3060"/>
        <w:rPr>
          <w:b/>
          <w:sz w:val="22"/>
          <w:lang w:val="en-US"/>
        </w:rPr>
      </w:pPr>
    </w:p>
    <w:p w14:paraId="3C3C77FC" w14:textId="21CAFCCB" w:rsidR="00E604AE" w:rsidRDefault="00E604AE" w:rsidP="005630CB">
      <w:pPr>
        <w:ind w:left="3060"/>
        <w:rPr>
          <w:b/>
          <w:sz w:val="22"/>
          <w:lang w:val="en-US"/>
        </w:rPr>
      </w:pPr>
      <w:r w:rsidRPr="00C143B5">
        <w:rPr>
          <w:b/>
          <w:sz w:val="22"/>
          <w:lang w:val="en-US"/>
        </w:rPr>
        <w:t>Comprehensive Project Report (CPR)</w:t>
      </w:r>
      <w:r w:rsidR="009E436D" w:rsidRPr="00C143B5">
        <w:rPr>
          <w:b/>
          <w:sz w:val="22"/>
          <w:lang w:val="en-US"/>
        </w:rPr>
        <w:t xml:space="preserve"> FOR THE PROPOSED </w:t>
      </w:r>
      <w:r w:rsidR="00F52703" w:rsidRPr="00C143B5">
        <w:rPr>
          <w:b/>
          <w:sz w:val="22"/>
          <w:lang w:val="en-US"/>
        </w:rPr>
        <w:t>MKOKONI</w:t>
      </w:r>
      <w:r w:rsidR="009E436D" w:rsidRPr="00C143B5">
        <w:rPr>
          <w:b/>
          <w:sz w:val="22"/>
          <w:lang w:val="en-US"/>
        </w:rPr>
        <w:t xml:space="preserve"> OFF-GRID SOLAR PROJECT</w:t>
      </w:r>
      <w:r w:rsidR="00A93FFA" w:rsidRPr="00C143B5">
        <w:rPr>
          <w:b/>
          <w:sz w:val="22"/>
          <w:lang w:val="en-US"/>
        </w:rPr>
        <w:t xml:space="preserve"> AT COORDINATES </w:t>
      </w:r>
      <w:r w:rsidR="002163CA" w:rsidRPr="00C143B5">
        <w:rPr>
          <w:b/>
          <w:sz w:val="22"/>
          <w:lang w:val="en-US"/>
        </w:rPr>
        <w:t xml:space="preserve">1°58'01.1"S 41°17'43.3"E </w:t>
      </w:r>
    </w:p>
    <w:p w14:paraId="0350C081" w14:textId="61292C4D" w:rsidR="006B3232" w:rsidRDefault="006B3232" w:rsidP="005630CB">
      <w:pPr>
        <w:ind w:left="3060"/>
        <w:rPr>
          <w:b/>
          <w:sz w:val="22"/>
          <w:lang w:val="en-US"/>
        </w:rPr>
      </w:pPr>
    </w:p>
    <w:p w14:paraId="03956C54" w14:textId="16698AA4" w:rsidR="006B3232" w:rsidRDefault="006B3232" w:rsidP="005630CB">
      <w:pPr>
        <w:ind w:left="3060"/>
        <w:rPr>
          <w:b/>
          <w:sz w:val="22"/>
          <w:lang w:val="en-US"/>
        </w:rPr>
      </w:pPr>
    </w:p>
    <w:p w14:paraId="69F86AED" w14:textId="7A2AEC85" w:rsidR="006B3232" w:rsidRDefault="006B3232" w:rsidP="005630CB">
      <w:pPr>
        <w:ind w:left="3060"/>
        <w:rPr>
          <w:b/>
          <w:sz w:val="22"/>
          <w:lang w:val="en-US"/>
        </w:rPr>
      </w:pPr>
    </w:p>
    <w:p w14:paraId="5BC0B622" w14:textId="0B180E19" w:rsidR="006B3232" w:rsidRDefault="006B3232" w:rsidP="005630CB">
      <w:pPr>
        <w:ind w:left="3060"/>
        <w:rPr>
          <w:b/>
          <w:sz w:val="22"/>
          <w:lang w:val="en-US"/>
        </w:rPr>
      </w:pPr>
    </w:p>
    <w:p w14:paraId="34E17D18" w14:textId="1AC567CF" w:rsidR="006B3232" w:rsidRDefault="006B3232" w:rsidP="005630CB">
      <w:pPr>
        <w:ind w:left="3060"/>
        <w:rPr>
          <w:b/>
          <w:sz w:val="22"/>
          <w:lang w:val="en-US"/>
        </w:rPr>
      </w:pPr>
    </w:p>
    <w:p w14:paraId="222C23C1" w14:textId="03CC6630" w:rsidR="006B3232" w:rsidRDefault="006B3232" w:rsidP="005630CB">
      <w:pPr>
        <w:ind w:left="3060"/>
        <w:rPr>
          <w:b/>
          <w:sz w:val="22"/>
          <w:lang w:val="en-US"/>
        </w:rPr>
      </w:pPr>
    </w:p>
    <w:p w14:paraId="5378E14E" w14:textId="5F684B12" w:rsidR="006B3232" w:rsidRDefault="006B3232" w:rsidP="005630CB">
      <w:pPr>
        <w:ind w:left="3060"/>
        <w:rPr>
          <w:b/>
          <w:sz w:val="22"/>
          <w:lang w:val="en-US"/>
        </w:rPr>
      </w:pPr>
    </w:p>
    <w:p w14:paraId="3F14D44C" w14:textId="77777777" w:rsidR="006B3232" w:rsidRPr="00C143B5" w:rsidRDefault="006B3232" w:rsidP="005630CB">
      <w:pPr>
        <w:ind w:left="3060"/>
        <w:rPr>
          <w:b/>
          <w:sz w:val="22"/>
          <w:lang w:val="en-US"/>
        </w:rPr>
      </w:pPr>
    </w:p>
    <w:p w14:paraId="00F46EF4" w14:textId="3076A1D5" w:rsidR="009E436D" w:rsidRPr="00C143B5" w:rsidRDefault="009E436D" w:rsidP="009E436D">
      <w:pPr>
        <w:rPr>
          <w:sz w:val="22"/>
          <w:lang w:val="en-US"/>
        </w:rPr>
      </w:pPr>
    </w:p>
    <w:p w14:paraId="522B3D1F" w14:textId="1D806037" w:rsidR="00CA0E57" w:rsidRPr="00C143B5" w:rsidRDefault="00CA0E57" w:rsidP="009E436D">
      <w:pPr>
        <w:rPr>
          <w:sz w:val="22"/>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E436D" w:rsidRPr="00C143B5" w14:paraId="32C29D6D" w14:textId="77777777" w:rsidTr="006B3232">
        <w:trPr>
          <w:trHeight w:hRule="exact" w:val="205"/>
        </w:trPr>
        <w:tc>
          <w:tcPr>
            <w:tcW w:w="2963" w:type="dxa"/>
            <w:tcBorders>
              <w:top w:val="single" w:sz="24" w:space="0" w:color="004A85"/>
            </w:tcBorders>
            <w:vAlign w:val="bottom"/>
          </w:tcPr>
          <w:p w14:paraId="68B89718" w14:textId="69138B17" w:rsidR="009E436D" w:rsidRDefault="009E436D" w:rsidP="00B944D7">
            <w:pPr>
              <w:spacing w:before="240"/>
              <w:ind w:left="-113"/>
              <w:rPr>
                <w:sz w:val="22"/>
                <w:lang w:val="en-US"/>
              </w:rPr>
            </w:pPr>
          </w:p>
          <w:p w14:paraId="2DCBDF6D" w14:textId="3E99DA53" w:rsidR="006B3232" w:rsidRDefault="006B3232" w:rsidP="00B944D7">
            <w:pPr>
              <w:spacing w:before="240"/>
              <w:ind w:left="-113"/>
              <w:rPr>
                <w:sz w:val="22"/>
                <w:lang w:val="en-US"/>
              </w:rPr>
            </w:pPr>
          </w:p>
          <w:p w14:paraId="2F5981A6" w14:textId="44D66FF9" w:rsidR="006B3232" w:rsidRDefault="006B3232" w:rsidP="00B944D7">
            <w:pPr>
              <w:spacing w:before="240"/>
              <w:ind w:left="-113"/>
              <w:rPr>
                <w:sz w:val="22"/>
                <w:lang w:val="en-US"/>
              </w:rPr>
            </w:pPr>
          </w:p>
          <w:p w14:paraId="719286CF" w14:textId="77777777" w:rsidR="006B3232" w:rsidRPr="00C143B5" w:rsidRDefault="006B3232" w:rsidP="00B944D7">
            <w:pPr>
              <w:spacing w:before="240"/>
              <w:ind w:left="-113"/>
              <w:rPr>
                <w:sz w:val="22"/>
                <w:lang w:val="en-US"/>
              </w:rPr>
            </w:pPr>
          </w:p>
          <w:p w14:paraId="0C895667" w14:textId="77777777" w:rsidR="009E436D" w:rsidRPr="00C143B5" w:rsidRDefault="009E436D" w:rsidP="00B944D7">
            <w:pPr>
              <w:rPr>
                <w:sz w:val="22"/>
                <w:lang w:val="en-US"/>
              </w:rPr>
            </w:pPr>
          </w:p>
        </w:tc>
        <w:tc>
          <w:tcPr>
            <w:tcW w:w="236" w:type="dxa"/>
            <w:vAlign w:val="bottom"/>
          </w:tcPr>
          <w:p w14:paraId="0BC4695D" w14:textId="77777777" w:rsidR="009E436D" w:rsidRPr="00C143B5" w:rsidRDefault="009E436D" w:rsidP="00B944D7">
            <w:pPr>
              <w:rPr>
                <w:sz w:val="22"/>
                <w:lang w:val="en-US"/>
              </w:rPr>
            </w:pPr>
          </w:p>
        </w:tc>
        <w:tc>
          <w:tcPr>
            <w:tcW w:w="2936" w:type="dxa"/>
            <w:tcBorders>
              <w:top w:val="single" w:sz="24" w:space="0" w:color="19ACDB"/>
            </w:tcBorders>
            <w:vAlign w:val="bottom"/>
          </w:tcPr>
          <w:p w14:paraId="090AD441" w14:textId="77777777" w:rsidR="009E436D" w:rsidRPr="00C143B5" w:rsidRDefault="009E436D" w:rsidP="00B944D7">
            <w:pPr>
              <w:spacing w:before="240"/>
              <w:ind w:left="-113"/>
              <w:rPr>
                <w:sz w:val="22"/>
                <w:lang w:val="en-US"/>
              </w:rPr>
            </w:pPr>
          </w:p>
        </w:tc>
        <w:tc>
          <w:tcPr>
            <w:tcW w:w="236" w:type="dxa"/>
            <w:vAlign w:val="bottom"/>
          </w:tcPr>
          <w:p w14:paraId="7F7D6F51" w14:textId="77777777" w:rsidR="009E436D" w:rsidRPr="00C143B5" w:rsidRDefault="009E436D" w:rsidP="00B944D7">
            <w:pPr>
              <w:rPr>
                <w:sz w:val="22"/>
                <w:lang w:val="en-US"/>
              </w:rPr>
            </w:pPr>
          </w:p>
        </w:tc>
        <w:tc>
          <w:tcPr>
            <w:tcW w:w="3016" w:type="dxa"/>
            <w:tcBorders>
              <w:top w:val="single" w:sz="24" w:space="0" w:color="999A9E"/>
            </w:tcBorders>
            <w:vAlign w:val="bottom"/>
          </w:tcPr>
          <w:p w14:paraId="0A246EFD" w14:textId="77777777" w:rsidR="009E436D" w:rsidRPr="00C143B5" w:rsidRDefault="009E436D" w:rsidP="00B944D7">
            <w:pPr>
              <w:spacing w:before="240"/>
              <w:ind w:left="-113"/>
              <w:rPr>
                <w:sz w:val="22"/>
                <w:lang w:val="en-US"/>
              </w:rPr>
            </w:pPr>
          </w:p>
        </w:tc>
      </w:tr>
      <w:tr w:rsidR="009E436D" w:rsidRPr="00C143B5" w14:paraId="388F12EA" w14:textId="77777777" w:rsidTr="006B3232">
        <w:trPr>
          <w:trHeight w:hRule="exact" w:val="1190"/>
        </w:trPr>
        <w:tc>
          <w:tcPr>
            <w:tcW w:w="2963" w:type="dxa"/>
            <w:vAlign w:val="center"/>
          </w:tcPr>
          <w:p w14:paraId="6F1E3D4E" w14:textId="77777777" w:rsidR="009E436D" w:rsidRPr="00C143B5" w:rsidRDefault="009E436D" w:rsidP="00B944D7">
            <w:pPr>
              <w:ind w:left="-113"/>
              <w:rPr>
                <w:sz w:val="22"/>
                <w:lang w:val="en-US"/>
              </w:rPr>
            </w:pPr>
            <w:r w:rsidRPr="00C143B5">
              <w:rPr>
                <w:rFonts w:ascii="Times New Roman" w:hAnsi="Times New Roman"/>
                <w:noProof/>
                <w:color w:val="1F497D"/>
                <w:sz w:val="22"/>
                <w:lang w:val="en-US" w:eastAsia="en-US"/>
              </w:rPr>
              <w:drawing>
                <wp:inline distT="0" distB="0" distL="0" distR="0" wp14:anchorId="58355F36" wp14:editId="274AF6B4">
                  <wp:extent cx="1907628" cy="546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911277" cy="547145"/>
                          </a:xfrm>
                          <a:prstGeom prst="rect">
                            <a:avLst/>
                          </a:prstGeom>
                          <a:noFill/>
                          <a:ln>
                            <a:noFill/>
                          </a:ln>
                        </pic:spPr>
                      </pic:pic>
                    </a:graphicData>
                  </a:graphic>
                </wp:inline>
              </w:drawing>
            </w:r>
          </w:p>
        </w:tc>
        <w:tc>
          <w:tcPr>
            <w:tcW w:w="3408" w:type="dxa"/>
            <w:gridSpan w:val="3"/>
          </w:tcPr>
          <w:p w14:paraId="7622C9F3" w14:textId="77777777" w:rsidR="009E436D" w:rsidRPr="00C143B5" w:rsidRDefault="009E436D" w:rsidP="00B944D7">
            <w:pPr>
              <w:ind w:left="-113"/>
              <w:rPr>
                <w:sz w:val="22"/>
                <w:lang w:val="en-US"/>
              </w:rPr>
            </w:pPr>
          </w:p>
        </w:tc>
        <w:tc>
          <w:tcPr>
            <w:tcW w:w="3016" w:type="dxa"/>
            <w:vAlign w:val="center"/>
          </w:tcPr>
          <w:p w14:paraId="2FAA6FC8" w14:textId="77777777" w:rsidR="009E436D" w:rsidRPr="00C143B5" w:rsidRDefault="009E436D" w:rsidP="00B944D7">
            <w:pPr>
              <w:ind w:left="-113"/>
              <w:rPr>
                <w:sz w:val="22"/>
                <w:lang w:val="en-US"/>
              </w:rPr>
            </w:pPr>
            <w:r w:rsidRPr="00C143B5">
              <w:rPr>
                <w:rFonts w:cs="Tahoma"/>
                <w:b/>
                <w:noProof/>
                <w:sz w:val="22"/>
                <w:lang w:val="en-US" w:eastAsia="en-US"/>
              </w:rPr>
              <w:drawing>
                <wp:inline distT="0" distB="0" distL="0" distR="0" wp14:anchorId="1A0B8157" wp14:editId="529DD776">
                  <wp:extent cx="1810844"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811670" cy="482820"/>
                          </a:xfrm>
                          <a:prstGeom prst="rect">
                            <a:avLst/>
                          </a:prstGeom>
                          <a:noFill/>
                          <a:ln>
                            <a:noFill/>
                          </a:ln>
                        </pic:spPr>
                      </pic:pic>
                    </a:graphicData>
                  </a:graphic>
                </wp:inline>
              </w:drawing>
            </w:r>
          </w:p>
        </w:tc>
      </w:tr>
    </w:tbl>
    <w:p w14:paraId="63D56AE1" w14:textId="77777777" w:rsidR="00C3264B" w:rsidRPr="00C143B5" w:rsidRDefault="00C3264B" w:rsidP="009E436D">
      <w:pPr>
        <w:tabs>
          <w:tab w:val="left" w:pos="3225"/>
        </w:tabs>
        <w:rPr>
          <w:sz w:val="22"/>
          <w:lang w:val="en-US"/>
        </w:rPr>
        <w:sectPr w:rsidR="00C3264B" w:rsidRPr="00C143B5" w:rsidSect="00C3264B">
          <w:footerReference w:type="default" r:id="rId14"/>
          <w:pgSz w:w="12240" w:h="15840" w:code="1"/>
          <w:pgMar w:top="1440" w:right="1440" w:bottom="1440" w:left="1440" w:header="720" w:footer="720" w:gutter="0"/>
          <w:cols w:space="720"/>
          <w:titlePg/>
          <w:docGrid w:linePitch="360"/>
        </w:sectPr>
      </w:pPr>
    </w:p>
    <w:p w14:paraId="0D722BB5" w14:textId="68D59850" w:rsidR="00C3264B" w:rsidRPr="00C143B5" w:rsidRDefault="00C3264B" w:rsidP="0072289E">
      <w:pPr>
        <w:pStyle w:val="Heading1"/>
        <w:pageBreakBefore/>
        <w:numPr>
          <w:ilvl w:val="0"/>
          <w:numId w:val="0"/>
        </w:numPr>
        <w:pBdr>
          <w:bottom w:val="single" w:sz="2" w:space="1" w:color="808080"/>
        </w:pBdr>
        <w:shd w:val="clear" w:color="auto" w:fill="C8C8C8"/>
        <w:spacing w:before="120" w:after="160"/>
        <w:rPr>
          <w:sz w:val="22"/>
          <w:lang w:val="en-US"/>
        </w:rPr>
      </w:pPr>
      <w:bookmarkStart w:id="2" w:name="_Toc148536652"/>
      <w:bookmarkStart w:id="3" w:name="_Toc69299322"/>
      <w:r w:rsidRPr="00C143B5">
        <w:rPr>
          <w:sz w:val="22"/>
          <w:lang w:val="en-US"/>
        </w:rPr>
        <w:lastRenderedPageBreak/>
        <w:t>CERTIFICATION</w:t>
      </w:r>
      <w:bookmarkEnd w:id="2"/>
    </w:p>
    <w:p w14:paraId="01FEDB1B" w14:textId="61BB9878" w:rsidR="00BA6C66" w:rsidRPr="0034429D" w:rsidRDefault="00BA6C66" w:rsidP="00BA6C66">
      <w:pPr>
        <w:spacing w:before="240" w:line="360" w:lineRule="auto"/>
        <w:rPr>
          <w:szCs w:val="20"/>
        </w:rPr>
      </w:pPr>
      <w:bookmarkStart w:id="4" w:name="_Hlk88124093"/>
      <w:r w:rsidRPr="0034429D">
        <w:rPr>
          <w:szCs w:val="20"/>
        </w:rPr>
        <w:t xml:space="preserve">This </w:t>
      </w:r>
      <w:r w:rsidRPr="0034429D">
        <w:rPr>
          <w:szCs w:val="20"/>
          <w:lang w:val="en-US"/>
        </w:rPr>
        <w:t xml:space="preserve">Comprehensive Project </w:t>
      </w:r>
      <w:r w:rsidR="00306850" w:rsidRPr="0034429D">
        <w:rPr>
          <w:szCs w:val="20"/>
          <w:lang w:val="en-US"/>
        </w:rPr>
        <w:t xml:space="preserve">Report </w:t>
      </w:r>
      <w:r w:rsidR="00306850" w:rsidRPr="0034429D">
        <w:rPr>
          <w:szCs w:val="20"/>
        </w:rPr>
        <w:t>(</w:t>
      </w:r>
      <w:r w:rsidRPr="0034429D">
        <w:rPr>
          <w:szCs w:val="20"/>
          <w:lang w:val="en-US"/>
        </w:rPr>
        <w:t xml:space="preserve">CPR) </w:t>
      </w:r>
      <w:r w:rsidRPr="0034429D">
        <w:rPr>
          <w:szCs w:val="20"/>
        </w:rPr>
        <w:t xml:space="preserve">has been prepared by ESIA /EA </w:t>
      </w:r>
      <w:r w:rsidR="00A93FFA" w:rsidRPr="0034429D">
        <w:rPr>
          <w:szCs w:val="20"/>
        </w:rPr>
        <w:t xml:space="preserve">Firm of </w:t>
      </w:r>
      <w:r w:rsidRPr="0034429D">
        <w:rPr>
          <w:szCs w:val="20"/>
        </w:rPr>
        <w:t>Experts</w:t>
      </w:r>
      <w:r w:rsidR="00A93FFA" w:rsidRPr="0034429D">
        <w:rPr>
          <w:szCs w:val="20"/>
        </w:rPr>
        <w:t xml:space="preserve">, </w:t>
      </w:r>
      <w:r w:rsidR="00A93FFA" w:rsidRPr="0034429D">
        <w:rPr>
          <w:b/>
          <w:bCs/>
          <w:szCs w:val="20"/>
        </w:rPr>
        <w:t>Centric Africa Ltd, Reg. No.</w:t>
      </w:r>
      <w:r w:rsidR="00A56C6B" w:rsidRPr="0034429D">
        <w:rPr>
          <w:b/>
          <w:bCs/>
          <w:szCs w:val="20"/>
        </w:rPr>
        <w:t xml:space="preserve">7112 </w:t>
      </w:r>
      <w:r w:rsidR="00A93FFA" w:rsidRPr="0034429D">
        <w:rPr>
          <w:b/>
          <w:bCs/>
          <w:szCs w:val="20"/>
        </w:rPr>
        <w:t>and Norken International Ltd, Reg. No</w:t>
      </w:r>
      <w:r w:rsidR="00A56C6B" w:rsidRPr="0034429D">
        <w:rPr>
          <w:b/>
          <w:bCs/>
          <w:szCs w:val="20"/>
        </w:rPr>
        <w:t>.0181</w:t>
      </w:r>
      <w:r w:rsidR="0072289E" w:rsidRPr="0034429D">
        <w:rPr>
          <w:b/>
          <w:bCs/>
          <w:szCs w:val="20"/>
        </w:rPr>
        <w:t>.</w:t>
      </w:r>
      <w:r w:rsidR="0072289E" w:rsidRPr="0034429D">
        <w:rPr>
          <w:szCs w:val="20"/>
        </w:rPr>
        <w:t xml:space="preserve"> </w:t>
      </w:r>
      <w:r w:rsidRPr="0034429D">
        <w:rPr>
          <w:szCs w:val="20"/>
        </w:rPr>
        <w:t xml:space="preserve">The report has been written with diligence in accordance with the World Bank </w:t>
      </w:r>
      <w:r w:rsidR="0072289E" w:rsidRPr="0034429D">
        <w:rPr>
          <w:szCs w:val="20"/>
        </w:rPr>
        <w:t xml:space="preserve">Operational Procedures OP, </w:t>
      </w:r>
      <w:r w:rsidRPr="0034429D">
        <w:rPr>
          <w:szCs w:val="20"/>
        </w:rPr>
        <w:t>Environmental Safeguards Standards (ESS), the EMCA</w:t>
      </w:r>
      <w:r w:rsidRPr="0034429D">
        <w:rPr>
          <w:szCs w:val="20"/>
          <w:lang w:val="en-US"/>
        </w:rPr>
        <w:t xml:space="preserve"> </w:t>
      </w:r>
      <w:r w:rsidRPr="0034429D">
        <w:rPr>
          <w:szCs w:val="20"/>
        </w:rPr>
        <w:t xml:space="preserve">1999 </w:t>
      </w:r>
      <w:r w:rsidRPr="0034429D">
        <w:rPr>
          <w:i/>
          <w:iCs/>
          <w:szCs w:val="20"/>
        </w:rPr>
        <w:t>(Amended, 2015</w:t>
      </w:r>
      <w:bookmarkEnd w:id="4"/>
      <w:r w:rsidRPr="0034429D">
        <w:rPr>
          <w:i/>
          <w:iCs/>
          <w:szCs w:val="20"/>
        </w:rPr>
        <w:t>)</w:t>
      </w:r>
      <w:r w:rsidRPr="0034429D">
        <w:rPr>
          <w:szCs w:val="20"/>
        </w:rPr>
        <w:t xml:space="preserve"> and the Environmental and Social Impact Assessment and Audit Regulations, 2003 to bring out the true nature of the intended development</w:t>
      </w:r>
      <w:r w:rsidR="0072289E" w:rsidRPr="0034429D">
        <w:rPr>
          <w:b/>
          <w:bCs/>
          <w:szCs w:val="20"/>
          <w:lang w:val="en-US"/>
        </w:rPr>
        <w:t>.</w:t>
      </w:r>
      <w:r w:rsidRPr="0034429D">
        <w:rPr>
          <w:szCs w:val="20"/>
        </w:rPr>
        <w:t xml:space="preserve"> The report was prepared based on the information provided by various stakeholders </w:t>
      </w:r>
      <w:r w:rsidRPr="0034429D">
        <w:rPr>
          <w:szCs w:val="20"/>
          <w:lang w:val="en-US"/>
        </w:rPr>
        <w:t>and village elders</w:t>
      </w:r>
      <w:r w:rsidR="0072289E" w:rsidRPr="0034429D">
        <w:rPr>
          <w:szCs w:val="20"/>
          <w:lang w:val="en-US"/>
        </w:rPr>
        <w:t xml:space="preserve"> at </w:t>
      </w:r>
      <w:r w:rsidR="0089492B" w:rsidRPr="0034429D">
        <w:rPr>
          <w:szCs w:val="20"/>
          <w:lang w:val="en-US"/>
        </w:rPr>
        <w:t>Mkokoni</w:t>
      </w:r>
      <w:r w:rsidR="00822611" w:rsidRPr="0034429D">
        <w:rPr>
          <w:szCs w:val="20"/>
          <w:lang w:val="en-US"/>
        </w:rPr>
        <w:t>,</w:t>
      </w:r>
      <w:r w:rsidR="0072289E" w:rsidRPr="0034429D">
        <w:rPr>
          <w:szCs w:val="20"/>
          <w:lang w:val="en-US"/>
        </w:rPr>
        <w:t xml:space="preserve"> </w:t>
      </w:r>
      <w:r w:rsidR="0089492B" w:rsidRPr="0034429D">
        <w:rPr>
          <w:szCs w:val="20"/>
          <w:lang w:val="en-US"/>
        </w:rPr>
        <w:t>Lamu</w:t>
      </w:r>
      <w:r w:rsidR="0072289E" w:rsidRPr="0034429D">
        <w:rPr>
          <w:szCs w:val="20"/>
          <w:lang w:val="en-US"/>
        </w:rPr>
        <w:t xml:space="preserve"> </w:t>
      </w:r>
      <w:r w:rsidR="00822611" w:rsidRPr="0034429D">
        <w:rPr>
          <w:szCs w:val="20"/>
          <w:lang w:val="en-US"/>
        </w:rPr>
        <w:t>C</w:t>
      </w:r>
      <w:r w:rsidR="0072289E" w:rsidRPr="0034429D">
        <w:rPr>
          <w:szCs w:val="20"/>
          <w:lang w:val="en-US"/>
        </w:rPr>
        <w:t>ounty</w:t>
      </w:r>
      <w:r w:rsidRPr="0034429D">
        <w:rPr>
          <w:szCs w:val="20"/>
          <w:lang w:val="en-US"/>
        </w:rPr>
        <w:t xml:space="preserve"> </w:t>
      </w:r>
      <w:r w:rsidRPr="0034429D">
        <w:rPr>
          <w:szCs w:val="20"/>
        </w:rPr>
        <w:t xml:space="preserve">as well as from primary and secondary sources. It is therefore, issued without any prejudice. </w:t>
      </w:r>
    </w:p>
    <w:p w14:paraId="29285E8C" w14:textId="77777777" w:rsidR="00BA6C66" w:rsidRPr="00C143B5" w:rsidRDefault="00BA6C66" w:rsidP="00BA6C66">
      <w:pPr>
        <w:spacing w:before="240" w:line="360" w:lineRule="auto"/>
        <w:rPr>
          <w:sz w:val="22"/>
        </w:rPr>
      </w:pPr>
      <w:r w:rsidRPr="0034429D">
        <w:rPr>
          <w:szCs w:val="20"/>
        </w:rPr>
        <w:t xml:space="preserve">We the undersigned, certify that the particulars in this </w:t>
      </w:r>
      <w:r w:rsidRPr="0034429D">
        <w:rPr>
          <w:szCs w:val="20"/>
          <w:lang w:val="en-US"/>
        </w:rPr>
        <w:t>CPR</w:t>
      </w:r>
      <w:r w:rsidRPr="0034429D">
        <w:rPr>
          <w:szCs w:val="20"/>
        </w:rPr>
        <w:t xml:space="preserve"> are correct and righteous to the best of our knowledge</w:t>
      </w:r>
      <w:r w:rsidRPr="00C143B5">
        <w:rPr>
          <w:sz w:val="22"/>
        </w:rPr>
        <w:t>.</w:t>
      </w:r>
    </w:p>
    <w:p w14:paraId="0CBFDC22" w14:textId="77777777" w:rsidR="00BA6C66" w:rsidRPr="00C143B5" w:rsidRDefault="00BA6C66" w:rsidP="00BA6C66">
      <w:pPr>
        <w:spacing w:before="240" w:line="360" w:lineRule="auto"/>
        <w:rPr>
          <w:b/>
          <w:sz w:val="22"/>
        </w:rPr>
      </w:pPr>
      <w:r w:rsidRPr="00C143B5">
        <w:rPr>
          <w:b/>
          <w:sz w:val="22"/>
        </w:rPr>
        <w:t>PROPONENT:</w:t>
      </w:r>
    </w:p>
    <w:p w14:paraId="600EE958" w14:textId="77777777" w:rsidR="0034429D" w:rsidRPr="0034429D" w:rsidRDefault="0034429D" w:rsidP="0034429D">
      <w:pPr>
        <w:spacing w:line="240" w:lineRule="auto"/>
        <w:rPr>
          <w:rFonts w:ascii="Times New Roman" w:eastAsia="Calibri" w:hAnsi="Times New Roman"/>
          <w:b/>
          <w:sz w:val="22"/>
          <w:lang w:val="en-US" w:eastAsia="en-US"/>
        </w:rPr>
      </w:pPr>
      <w:bookmarkStart w:id="5" w:name="_Hlk88124134"/>
      <w:r w:rsidRPr="0034429D">
        <w:rPr>
          <w:rFonts w:ascii="Times New Roman" w:eastAsia="Calibri" w:hAnsi="Times New Roman"/>
          <w:b/>
          <w:sz w:val="22"/>
          <w:lang w:val="en-US" w:eastAsia="en-US"/>
        </w:rPr>
        <w:t>Name and Address of Firm of Experts:</w:t>
      </w:r>
      <w:r w:rsidRPr="0034429D">
        <w:rPr>
          <w:rFonts w:ascii="Times New Roman" w:eastAsia="Calibri" w:hAnsi="Times New Roman"/>
          <w:b/>
          <w:sz w:val="22"/>
          <w:lang w:val="en-US" w:eastAsia="en-US"/>
        </w:rPr>
        <w:tab/>
      </w:r>
    </w:p>
    <w:tbl>
      <w:tblPr>
        <w:tblpPr w:leftFromText="180" w:rightFromText="180" w:vertAnchor="text" w:horzAnchor="margin" w:tblpY="67"/>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34429D" w:rsidRPr="001457E3" w14:paraId="42F83E2C" w14:textId="77777777" w:rsidTr="0034429D">
        <w:trPr>
          <w:trHeight w:val="620"/>
        </w:trPr>
        <w:tc>
          <w:tcPr>
            <w:tcW w:w="2642" w:type="pct"/>
            <w:tcBorders>
              <w:bottom w:val="nil"/>
            </w:tcBorders>
            <w:shd w:val="clear" w:color="auto" w:fill="auto"/>
            <w:vAlign w:val="center"/>
          </w:tcPr>
          <w:p w14:paraId="5D088ACD" w14:textId="77777777" w:rsidR="0034429D" w:rsidRPr="001457E3" w:rsidRDefault="0034429D" w:rsidP="0034429D">
            <w:pPr>
              <w:keepNext/>
              <w:spacing w:line="240" w:lineRule="auto"/>
              <w:rPr>
                <w:b/>
                <w:noProof/>
                <w:sz w:val="22"/>
              </w:rPr>
            </w:pPr>
            <w:r w:rsidRPr="001457E3">
              <w:rPr>
                <w:b/>
                <w:noProof/>
                <w:sz w:val="22"/>
                <w:lang w:val="en-US" w:eastAsia="en-US"/>
              </w:rPr>
              <w:drawing>
                <wp:inline distT="0" distB="0" distL="0" distR="0" wp14:anchorId="08422348" wp14:editId="6C502BA3">
                  <wp:extent cx="2571750" cy="609600"/>
                  <wp:effectExtent l="0" t="0" r="0" b="0"/>
                  <wp:docPr id="20514393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2BC1C03A" w14:textId="77777777" w:rsidR="0034429D" w:rsidRPr="001457E3" w:rsidRDefault="0034429D" w:rsidP="0034429D">
            <w:pPr>
              <w:keepNext/>
              <w:spacing w:line="240" w:lineRule="auto"/>
              <w:rPr>
                <w:rFonts w:eastAsia="Calibri"/>
                <w:b/>
                <w:bCs/>
                <w:sz w:val="22"/>
              </w:rPr>
            </w:pPr>
            <w:r w:rsidRPr="001457E3">
              <w:rPr>
                <w:rFonts w:eastAsia="Calibri"/>
                <w:noProof/>
                <w:sz w:val="22"/>
                <w:lang w:val="en-US" w:eastAsia="en-US"/>
              </w:rPr>
              <w:drawing>
                <wp:inline distT="0" distB="0" distL="0" distR="0" wp14:anchorId="5AA70C0B" wp14:editId="5585D757">
                  <wp:extent cx="2047875" cy="619125"/>
                  <wp:effectExtent l="0" t="0" r="9525" b="9525"/>
                  <wp:docPr id="8433315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34429D" w:rsidRPr="001457E3" w14:paraId="5D079DEB" w14:textId="77777777" w:rsidTr="0034429D">
        <w:trPr>
          <w:trHeight w:val="915"/>
        </w:trPr>
        <w:tc>
          <w:tcPr>
            <w:tcW w:w="2642" w:type="pct"/>
            <w:tcBorders>
              <w:top w:val="nil"/>
            </w:tcBorders>
            <w:shd w:val="clear" w:color="auto" w:fill="auto"/>
            <w:vAlign w:val="center"/>
          </w:tcPr>
          <w:p w14:paraId="4875F44D" w14:textId="77777777" w:rsidR="0034429D" w:rsidRPr="0034429D" w:rsidRDefault="0034429D" w:rsidP="0034429D">
            <w:pPr>
              <w:keepNext/>
              <w:spacing w:line="240" w:lineRule="auto"/>
              <w:rPr>
                <w:rFonts w:eastAsia="Calibri"/>
                <w:szCs w:val="20"/>
                <w:lang w:val="fr-FR"/>
              </w:rPr>
            </w:pPr>
            <w:r w:rsidRPr="0034429D">
              <w:rPr>
                <w:rFonts w:eastAsia="Calibri"/>
                <w:szCs w:val="20"/>
                <w:lang w:val="fr-FR"/>
              </w:rPr>
              <w:t xml:space="preserve">P. O. Box 9882 - 00100 </w:t>
            </w:r>
          </w:p>
          <w:p w14:paraId="702A1166" w14:textId="77777777" w:rsidR="0034429D" w:rsidRPr="0034429D" w:rsidRDefault="0034429D" w:rsidP="0034429D">
            <w:pPr>
              <w:keepNext/>
              <w:spacing w:line="240" w:lineRule="auto"/>
              <w:rPr>
                <w:rFonts w:eastAsia="Calibri"/>
                <w:szCs w:val="20"/>
                <w:lang w:val="fr-FR"/>
              </w:rPr>
            </w:pPr>
            <w:r w:rsidRPr="0034429D">
              <w:rPr>
                <w:rFonts w:eastAsia="Calibri"/>
                <w:szCs w:val="20"/>
                <w:lang w:val="fr-FR"/>
              </w:rPr>
              <w:t>Nairobi, Kenya</w:t>
            </w:r>
          </w:p>
          <w:p w14:paraId="18EA77AF" w14:textId="77777777" w:rsidR="0034429D" w:rsidRPr="0034429D" w:rsidRDefault="0034429D" w:rsidP="0034429D">
            <w:pPr>
              <w:keepNext/>
              <w:spacing w:line="240" w:lineRule="auto"/>
              <w:rPr>
                <w:rFonts w:eastAsia="Calibri"/>
                <w:szCs w:val="20"/>
                <w:lang w:val="fr-FR"/>
              </w:rPr>
            </w:pPr>
            <w:r w:rsidRPr="0034429D">
              <w:rPr>
                <w:rFonts w:eastAsia="Calibri"/>
                <w:szCs w:val="20"/>
                <w:lang w:val="fr-FR"/>
              </w:rPr>
              <w:t>Tel. 254 020 2248762</w:t>
            </w:r>
          </w:p>
          <w:p w14:paraId="75FE3157" w14:textId="77777777" w:rsidR="0034429D" w:rsidRPr="0034429D" w:rsidRDefault="0034429D" w:rsidP="0034429D">
            <w:pPr>
              <w:keepNext/>
              <w:spacing w:line="240" w:lineRule="auto"/>
              <w:rPr>
                <w:rFonts w:eastAsia="Calibri"/>
                <w:szCs w:val="20"/>
              </w:rPr>
            </w:pPr>
            <w:r w:rsidRPr="0034429D">
              <w:rPr>
                <w:rFonts w:eastAsia="Calibri"/>
                <w:szCs w:val="20"/>
              </w:rPr>
              <w:t>Registration No. of Firm of Experts: 0181</w:t>
            </w:r>
          </w:p>
        </w:tc>
        <w:tc>
          <w:tcPr>
            <w:tcW w:w="2358" w:type="pct"/>
            <w:tcBorders>
              <w:top w:val="nil"/>
            </w:tcBorders>
            <w:shd w:val="clear" w:color="auto" w:fill="auto"/>
            <w:vAlign w:val="center"/>
          </w:tcPr>
          <w:p w14:paraId="33B7BC5C" w14:textId="77777777" w:rsidR="0034429D" w:rsidRPr="0034429D" w:rsidRDefault="0034429D" w:rsidP="0034429D">
            <w:pPr>
              <w:keepNext/>
              <w:shd w:val="clear" w:color="auto" w:fill="FFFFFF"/>
              <w:spacing w:line="240" w:lineRule="auto"/>
              <w:textAlignment w:val="baseline"/>
              <w:rPr>
                <w:szCs w:val="20"/>
              </w:rPr>
            </w:pPr>
            <w:r w:rsidRPr="0034429D">
              <w:rPr>
                <w:szCs w:val="20"/>
                <w:bdr w:val="none" w:sz="0" w:space="0" w:color="auto" w:frame="1"/>
              </w:rPr>
              <w:t>P.O. Box 102081-00101</w:t>
            </w:r>
          </w:p>
          <w:p w14:paraId="2AC1E2AD" w14:textId="77777777" w:rsidR="0034429D" w:rsidRPr="0034429D" w:rsidRDefault="0034429D" w:rsidP="0034429D">
            <w:pPr>
              <w:keepNext/>
              <w:shd w:val="clear" w:color="auto" w:fill="FFFFFF"/>
              <w:spacing w:line="240" w:lineRule="auto"/>
              <w:textAlignment w:val="baseline"/>
              <w:rPr>
                <w:szCs w:val="20"/>
              </w:rPr>
            </w:pPr>
            <w:r w:rsidRPr="0034429D">
              <w:rPr>
                <w:szCs w:val="20"/>
                <w:bdr w:val="none" w:sz="0" w:space="0" w:color="auto" w:frame="1"/>
              </w:rPr>
              <w:t>Nairobi, Kenya</w:t>
            </w:r>
          </w:p>
          <w:p w14:paraId="6B21C4BC" w14:textId="77777777" w:rsidR="0034429D" w:rsidRPr="0034429D" w:rsidRDefault="0034429D" w:rsidP="0034429D">
            <w:pPr>
              <w:keepNext/>
              <w:shd w:val="clear" w:color="auto" w:fill="FFFFFF"/>
              <w:spacing w:line="240" w:lineRule="auto"/>
              <w:textAlignment w:val="baseline"/>
              <w:rPr>
                <w:szCs w:val="20"/>
              </w:rPr>
            </w:pPr>
            <w:r w:rsidRPr="0034429D">
              <w:rPr>
                <w:szCs w:val="20"/>
                <w:bdr w:val="none" w:sz="0" w:space="0" w:color="auto" w:frame="1"/>
              </w:rPr>
              <w:t>Tel. +254718068517</w:t>
            </w:r>
          </w:p>
          <w:p w14:paraId="098561DA" w14:textId="77777777" w:rsidR="0034429D" w:rsidRPr="0034429D" w:rsidRDefault="0034429D" w:rsidP="0034429D">
            <w:pPr>
              <w:keepNext/>
              <w:spacing w:line="240" w:lineRule="auto"/>
              <w:rPr>
                <w:rFonts w:eastAsia="Calibri"/>
                <w:szCs w:val="20"/>
              </w:rPr>
            </w:pPr>
            <w:r w:rsidRPr="0034429D">
              <w:rPr>
                <w:rFonts w:eastAsia="Calibri"/>
                <w:szCs w:val="20"/>
              </w:rPr>
              <w:t>Registration No. of Firm of Experts: 7112</w:t>
            </w:r>
          </w:p>
        </w:tc>
      </w:tr>
    </w:tbl>
    <w:p w14:paraId="371AB0C2" w14:textId="77777777" w:rsidR="0034429D" w:rsidRPr="0034429D" w:rsidRDefault="0034429D" w:rsidP="0034429D">
      <w:pPr>
        <w:spacing w:line="240" w:lineRule="auto"/>
        <w:rPr>
          <w:rFonts w:ascii="Times New Roman" w:eastAsia="Calibri" w:hAnsi="Times New Roman"/>
          <w:b/>
          <w:sz w:val="22"/>
          <w:lang w:val="en-US" w:eastAsia="en-US"/>
        </w:rPr>
      </w:pPr>
    </w:p>
    <w:p w14:paraId="15FBC983" w14:textId="77777777" w:rsidR="0034429D" w:rsidRPr="0034429D" w:rsidRDefault="0034429D" w:rsidP="0034429D">
      <w:pPr>
        <w:spacing w:line="240" w:lineRule="auto"/>
        <w:rPr>
          <w:rFonts w:ascii="Times New Roman" w:eastAsia="Calibri" w:hAnsi="Times New Roman"/>
          <w:b/>
          <w:sz w:val="22"/>
          <w:lang w:val="en-US" w:eastAsia="en-US"/>
        </w:rPr>
      </w:pPr>
    </w:p>
    <w:p w14:paraId="60A182EA" w14:textId="77777777" w:rsidR="0034429D" w:rsidRPr="0034429D" w:rsidRDefault="0034429D" w:rsidP="0034429D">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 xml:space="preserve">Signed: ____________________________ </w:t>
      </w:r>
      <w:r w:rsidRPr="0034429D">
        <w:rPr>
          <w:rFonts w:ascii="Times New Roman" w:eastAsia="Calibri" w:hAnsi="Times New Roman"/>
          <w:sz w:val="22"/>
          <w:lang w:val="en-US" w:eastAsia="en-US"/>
        </w:rPr>
        <w:tab/>
        <w:t>Date: _____________________</w:t>
      </w:r>
    </w:p>
    <w:p w14:paraId="2F282E70" w14:textId="77777777" w:rsidR="0034429D" w:rsidRPr="0034429D" w:rsidRDefault="0034429D" w:rsidP="0034429D">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Isaiah B. Kegora</w:t>
      </w:r>
    </w:p>
    <w:p w14:paraId="338A59F4" w14:textId="77777777" w:rsidR="0034429D" w:rsidRPr="0034429D" w:rsidRDefault="0034429D" w:rsidP="0034429D">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Lead EIA/EA Expert (NEMA Reg. No 1893)</w:t>
      </w:r>
      <w:r w:rsidRPr="0034429D">
        <w:rPr>
          <w:rFonts w:ascii="Times New Roman" w:eastAsia="Calibri" w:hAnsi="Times New Roman"/>
          <w:sz w:val="22"/>
          <w:lang w:val="en-US" w:eastAsia="en-US"/>
        </w:rPr>
        <w:tab/>
      </w:r>
      <w:r w:rsidRPr="0034429D">
        <w:rPr>
          <w:rFonts w:ascii="Times New Roman" w:eastAsia="Calibri" w:hAnsi="Times New Roman"/>
          <w:sz w:val="22"/>
          <w:lang w:val="en-US" w:eastAsia="en-US"/>
        </w:rPr>
        <w:tab/>
      </w:r>
    </w:p>
    <w:p w14:paraId="5DA9A242" w14:textId="77777777" w:rsidR="0034429D" w:rsidRPr="0034429D" w:rsidRDefault="0034429D" w:rsidP="0034429D">
      <w:pPr>
        <w:spacing w:line="240" w:lineRule="auto"/>
        <w:rPr>
          <w:rFonts w:ascii="Times New Roman" w:eastAsia="Calibri" w:hAnsi="Times New Roman"/>
          <w:sz w:val="22"/>
          <w:lang w:val="en-US" w:eastAsia="en-US"/>
        </w:rPr>
      </w:pPr>
      <w:r w:rsidRPr="0034429D">
        <w:rPr>
          <w:rFonts w:ascii="Times New Roman" w:eastAsia="Calibri" w:hAnsi="Times New Roman"/>
          <w:sz w:val="22"/>
          <w:lang w:val="en-US" w:eastAsia="en-US"/>
        </w:rPr>
        <w:t>For: Norken International Ltd &amp; Centric Africa Ltd</w:t>
      </w:r>
    </w:p>
    <w:p w14:paraId="4FC295CB" w14:textId="77777777" w:rsidR="0034429D" w:rsidRPr="0034429D" w:rsidRDefault="0034429D" w:rsidP="0034429D">
      <w:pPr>
        <w:spacing w:line="240" w:lineRule="auto"/>
        <w:ind w:left="1440"/>
        <w:rPr>
          <w:rFonts w:ascii="Times New Roman" w:eastAsia="Calibri" w:hAnsi="Times New Roman"/>
          <w:sz w:val="22"/>
          <w:lang w:val="en-US" w:eastAsia="en-US"/>
        </w:rPr>
      </w:pPr>
    </w:p>
    <w:p w14:paraId="29645476" w14:textId="77777777" w:rsidR="0034429D" w:rsidRDefault="0034429D" w:rsidP="0034429D">
      <w:pPr>
        <w:spacing w:line="240" w:lineRule="auto"/>
        <w:rPr>
          <w:rFonts w:ascii="Times New Roman" w:eastAsia="Calibri" w:hAnsi="Times New Roman"/>
          <w:b/>
          <w:sz w:val="22"/>
          <w:lang w:val="en-US" w:eastAsia="en-US"/>
        </w:rPr>
      </w:pPr>
    </w:p>
    <w:p w14:paraId="76F96216" w14:textId="0AA2FA2D" w:rsidR="0034429D" w:rsidRPr="0034429D" w:rsidRDefault="0034429D" w:rsidP="0034429D">
      <w:pPr>
        <w:spacing w:line="240" w:lineRule="auto"/>
        <w:rPr>
          <w:rFonts w:ascii="Times New Roman" w:eastAsia="Calibri" w:hAnsi="Times New Roman"/>
          <w:b/>
          <w:sz w:val="22"/>
          <w:lang w:val="en-US" w:eastAsia="en-US"/>
        </w:rPr>
      </w:pPr>
      <w:r w:rsidRPr="0034429D">
        <w:rPr>
          <w:rFonts w:ascii="Times New Roman" w:eastAsia="Calibri" w:hAnsi="Times New Roman"/>
          <w:b/>
          <w:sz w:val="22"/>
          <w:lang w:val="en-US" w:eastAsia="en-US"/>
        </w:rPr>
        <w:t>Name and Address of the Proponent:</w:t>
      </w:r>
    </w:p>
    <w:p w14:paraId="5834E1EC" w14:textId="77777777" w:rsidR="0034429D" w:rsidRPr="0034429D" w:rsidRDefault="0034429D" w:rsidP="0034429D">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 xml:space="preserve">Ministry of Energy,  </w:t>
      </w:r>
    </w:p>
    <w:p w14:paraId="7FCC055B" w14:textId="77777777" w:rsidR="0034429D" w:rsidRPr="0034429D" w:rsidRDefault="0034429D" w:rsidP="0034429D">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P.O. Box 30582</w:t>
      </w:r>
      <w:r w:rsidRPr="0034429D">
        <w:rPr>
          <w:rFonts w:ascii="Times New Roman" w:eastAsia="DengXian" w:hAnsi="Times New Roman"/>
          <w:sz w:val="22"/>
          <w:shd w:val="clear" w:color="auto" w:fill="FFFFFF"/>
          <w:lang w:val="en-US" w:eastAsia="en-US"/>
        </w:rPr>
        <w:t>-00100</w:t>
      </w:r>
      <w:r w:rsidRPr="0034429D">
        <w:rPr>
          <w:rFonts w:ascii="Times New Roman" w:eastAsia="DengXian" w:hAnsi="Times New Roman"/>
          <w:sz w:val="22"/>
          <w:lang w:val="en-US" w:eastAsia="en-US"/>
        </w:rPr>
        <w:t xml:space="preserve">, </w:t>
      </w:r>
    </w:p>
    <w:p w14:paraId="50F6601B" w14:textId="77777777" w:rsidR="0034429D" w:rsidRPr="0034429D" w:rsidRDefault="0034429D" w:rsidP="0034429D">
      <w:pP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 xml:space="preserve">Kawi Complex, Nairobi, Kenya </w:t>
      </w:r>
    </w:p>
    <w:p w14:paraId="16D1C2F4" w14:textId="77777777" w:rsidR="0034429D" w:rsidRPr="0034429D" w:rsidRDefault="0034429D" w:rsidP="0034429D">
      <w:pPr>
        <w:spacing w:line="240" w:lineRule="auto"/>
        <w:rPr>
          <w:rFonts w:ascii="Times New Roman" w:eastAsia="DengXian" w:hAnsi="Times New Roman"/>
          <w:sz w:val="22"/>
          <w:lang w:val="en-US" w:eastAsia="en-US"/>
        </w:rPr>
      </w:pPr>
    </w:p>
    <w:p w14:paraId="0830C7A3" w14:textId="77777777" w:rsidR="0034429D" w:rsidRPr="0034429D" w:rsidRDefault="0034429D" w:rsidP="0034429D">
      <w:pPr>
        <w:spacing w:line="240" w:lineRule="auto"/>
        <w:rPr>
          <w:rFonts w:ascii="Times New Roman" w:eastAsia="Calibri" w:hAnsi="Times New Roman"/>
          <w:sz w:val="22"/>
          <w:lang w:val="en-US" w:eastAsia="en-US"/>
        </w:rPr>
      </w:pPr>
      <w:r w:rsidRPr="0034429D">
        <w:rPr>
          <w:rFonts w:ascii="Times New Roman" w:eastAsia="DengXian" w:hAnsi="Times New Roman"/>
          <w:sz w:val="22"/>
          <w:lang w:val="en-US" w:eastAsia="en-US"/>
        </w:rPr>
        <w:t xml:space="preserve">Signed: </w:t>
      </w:r>
      <w:r w:rsidRPr="0034429D">
        <w:rPr>
          <w:rFonts w:ascii="Times New Roman" w:eastAsia="Calibri" w:hAnsi="Times New Roman"/>
          <w:sz w:val="22"/>
          <w:lang w:val="en-US" w:eastAsia="en-US"/>
        </w:rPr>
        <w:t xml:space="preserve">____________________________ </w:t>
      </w:r>
      <w:r w:rsidRPr="0034429D">
        <w:rPr>
          <w:rFonts w:ascii="Times New Roman" w:eastAsia="Calibri" w:hAnsi="Times New Roman"/>
          <w:sz w:val="22"/>
          <w:lang w:val="en-US" w:eastAsia="en-US"/>
        </w:rPr>
        <w:tab/>
      </w:r>
      <w:r w:rsidRPr="0034429D">
        <w:rPr>
          <w:rFonts w:ascii="Times New Roman" w:eastAsia="Calibri" w:hAnsi="Times New Roman"/>
          <w:sz w:val="22"/>
          <w:lang w:val="en-US" w:eastAsia="en-US"/>
        </w:rPr>
        <w:tab/>
        <w:t>Date: _____________________</w:t>
      </w:r>
    </w:p>
    <w:p w14:paraId="52676625" w14:textId="77777777" w:rsidR="0034429D" w:rsidRPr="0034429D" w:rsidRDefault="0034429D" w:rsidP="0034429D">
      <w:pPr>
        <w:pBdr>
          <w:bottom w:val="single" w:sz="6" w:space="1" w:color="auto"/>
        </w:pBdr>
        <w:spacing w:line="240" w:lineRule="auto"/>
        <w:rPr>
          <w:rFonts w:ascii="Times New Roman" w:eastAsia="DengXian" w:hAnsi="Times New Roman"/>
          <w:sz w:val="22"/>
          <w:lang w:val="en-US" w:eastAsia="en-US"/>
        </w:rPr>
      </w:pPr>
    </w:p>
    <w:p w14:paraId="63C6808A" w14:textId="77777777" w:rsidR="0034429D" w:rsidRPr="0034429D" w:rsidRDefault="0034429D" w:rsidP="0034429D">
      <w:pPr>
        <w:pBdr>
          <w:bottom w:val="single" w:sz="6" w:space="1" w:color="auto"/>
        </w:pBdr>
        <w:spacing w:line="240" w:lineRule="auto"/>
        <w:rPr>
          <w:rFonts w:ascii="Times New Roman" w:eastAsia="DengXian" w:hAnsi="Times New Roman"/>
          <w:sz w:val="22"/>
          <w:lang w:val="en-US" w:eastAsia="en-US"/>
        </w:rPr>
      </w:pPr>
    </w:p>
    <w:p w14:paraId="513E2BF0" w14:textId="77777777" w:rsidR="0034429D" w:rsidRPr="0034429D" w:rsidRDefault="0034429D" w:rsidP="0034429D">
      <w:pPr>
        <w:pBdr>
          <w:bottom w:val="single" w:sz="6" w:space="1" w:color="auto"/>
        </w:pBd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Rodney I. Sultani</w:t>
      </w:r>
    </w:p>
    <w:p w14:paraId="59286F0D" w14:textId="77777777" w:rsidR="0034429D" w:rsidRDefault="0034429D" w:rsidP="0034429D">
      <w:pPr>
        <w:pBdr>
          <w:bottom w:val="single" w:sz="6" w:space="1" w:color="auto"/>
        </w:pBdr>
        <w:spacing w:line="240" w:lineRule="auto"/>
        <w:rPr>
          <w:rFonts w:ascii="Times New Roman" w:eastAsia="DengXian" w:hAnsi="Times New Roman"/>
          <w:sz w:val="22"/>
          <w:lang w:val="en-US" w:eastAsia="en-US"/>
        </w:rPr>
      </w:pPr>
      <w:r w:rsidRPr="0034429D">
        <w:rPr>
          <w:rFonts w:ascii="Times New Roman" w:eastAsia="DengXian" w:hAnsi="Times New Roman"/>
          <w:sz w:val="22"/>
          <w:lang w:val="en-US" w:eastAsia="en-US"/>
        </w:rPr>
        <w:t>Project Co-ordinator – KOSAP</w:t>
      </w:r>
    </w:p>
    <w:p w14:paraId="5B10F077" w14:textId="77777777" w:rsidR="0034429D" w:rsidRDefault="0034429D" w:rsidP="0034429D">
      <w:pPr>
        <w:spacing w:line="240" w:lineRule="auto"/>
        <w:rPr>
          <w:rFonts w:eastAsia="Calibri"/>
          <w:i/>
          <w:iCs/>
          <w:sz w:val="16"/>
          <w:szCs w:val="16"/>
          <w:u w:val="single"/>
        </w:rPr>
      </w:pPr>
    </w:p>
    <w:p w14:paraId="71E15F8B" w14:textId="6ECA1EEA" w:rsidR="0034429D" w:rsidRPr="00394DEF" w:rsidRDefault="0034429D" w:rsidP="0034429D">
      <w:pPr>
        <w:spacing w:line="240" w:lineRule="auto"/>
        <w:rPr>
          <w:rFonts w:eastAsia="Calibri"/>
          <w:i/>
          <w:iCs/>
          <w:sz w:val="16"/>
          <w:szCs w:val="16"/>
          <w:u w:val="single"/>
        </w:rPr>
      </w:pPr>
      <w:r w:rsidRPr="00394DEF">
        <w:rPr>
          <w:rFonts w:eastAsia="Calibri"/>
          <w:i/>
          <w:iCs/>
          <w:sz w:val="16"/>
          <w:szCs w:val="16"/>
          <w:u w:val="single"/>
        </w:rPr>
        <w:t>Disclaimer:</w:t>
      </w:r>
    </w:p>
    <w:p w14:paraId="6E1B4AF5" w14:textId="77777777" w:rsidR="0034429D" w:rsidRDefault="0034429D" w:rsidP="0034429D">
      <w:pPr>
        <w:rPr>
          <w:rFonts w:eastAsia="Calibri"/>
          <w:i/>
          <w:iCs/>
          <w:sz w:val="16"/>
          <w:szCs w:val="16"/>
        </w:rPr>
      </w:pPr>
      <w:r w:rsidRPr="00394DEF">
        <w:rPr>
          <w:rFonts w:eastAsia="Calibri"/>
          <w:i/>
          <w:iCs/>
          <w:sz w:val="16"/>
          <w:szCs w:val="16"/>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6ACC6FC5" w14:textId="77777777" w:rsidR="0034429D" w:rsidRPr="0034429D" w:rsidRDefault="0034429D" w:rsidP="0034429D">
      <w:pPr>
        <w:rPr>
          <w:rFonts w:ascii="Times New Roman" w:eastAsia="DengXian" w:hAnsi="Times New Roman"/>
          <w:sz w:val="22"/>
          <w:lang w:val="en-US" w:eastAsia="en-US"/>
        </w:rPr>
      </w:pPr>
    </w:p>
    <w:p w14:paraId="7762CA64" w14:textId="361D6845" w:rsidR="00C3264B" w:rsidRPr="00C143B5" w:rsidRDefault="00C3264B" w:rsidP="001F6EA2">
      <w:pPr>
        <w:pStyle w:val="Heading1"/>
        <w:pageBreakBefore/>
        <w:numPr>
          <w:ilvl w:val="0"/>
          <w:numId w:val="0"/>
        </w:numPr>
        <w:pBdr>
          <w:bottom w:val="single" w:sz="2" w:space="1" w:color="808080"/>
        </w:pBdr>
        <w:shd w:val="clear" w:color="auto" w:fill="C8C8C8"/>
        <w:spacing w:before="120"/>
        <w:ind w:left="-142"/>
        <w:rPr>
          <w:sz w:val="22"/>
          <w:lang w:val="en-US"/>
        </w:rPr>
      </w:pPr>
      <w:bookmarkStart w:id="6" w:name="_Toc148536653"/>
      <w:bookmarkEnd w:id="3"/>
      <w:bookmarkEnd w:id="5"/>
      <w:r w:rsidRPr="00C143B5">
        <w:rPr>
          <w:sz w:val="22"/>
          <w:lang w:val="en-US"/>
        </w:rPr>
        <w:lastRenderedPageBreak/>
        <w:t>IST OF TABLES</w:t>
      </w:r>
      <w:bookmarkEnd w:id="6"/>
    </w:p>
    <w:p w14:paraId="7E97E06F" w14:textId="29B9A48F" w:rsidR="00CF40A1" w:rsidRPr="00C143B5" w:rsidRDefault="002D4749">
      <w:pPr>
        <w:pStyle w:val="TableofFigures"/>
        <w:tabs>
          <w:tab w:val="left" w:pos="2268"/>
          <w:tab w:val="right" w:pos="9350"/>
        </w:tabs>
        <w:rPr>
          <w:rFonts w:eastAsiaTheme="minorEastAsia" w:cstheme="minorBidi"/>
          <w:smallCaps w:val="0"/>
          <w:noProof/>
          <w:sz w:val="22"/>
          <w:szCs w:val="22"/>
          <w:lang w:eastAsia="en-GB"/>
        </w:rPr>
      </w:pPr>
      <w:r w:rsidRPr="00C143B5">
        <w:rPr>
          <w:rFonts w:cs="Tahoma"/>
          <w:b/>
          <w:iCs/>
          <w:sz w:val="22"/>
          <w:szCs w:val="22"/>
          <w:lang w:val="en-US"/>
        </w:rPr>
        <w:fldChar w:fldCharType="begin"/>
      </w:r>
      <w:r w:rsidRPr="00C143B5">
        <w:rPr>
          <w:rFonts w:cs="Tahoma"/>
          <w:b/>
          <w:iCs/>
          <w:sz w:val="22"/>
          <w:szCs w:val="22"/>
          <w:lang w:val="en-US"/>
        </w:rPr>
        <w:instrText xml:space="preserve"> TOC \h \z \t "Caption,1" \c "Table" </w:instrText>
      </w:r>
      <w:r w:rsidRPr="00C143B5">
        <w:rPr>
          <w:rFonts w:cs="Tahoma"/>
          <w:b/>
          <w:iCs/>
          <w:sz w:val="22"/>
          <w:szCs w:val="22"/>
          <w:lang w:val="en-US"/>
        </w:rPr>
        <w:fldChar w:fldCharType="separate"/>
      </w:r>
      <w:hyperlink w:anchor="_Toc105577817" w:history="1">
        <w:r w:rsidR="00CF40A1" w:rsidRPr="00C143B5">
          <w:rPr>
            <w:rStyle w:val="Hyperlink"/>
            <w:rFonts w:cs="Tahoma"/>
            <w:noProof/>
            <w:sz w:val="22"/>
            <w:szCs w:val="22"/>
          </w:rPr>
          <w:t>Figure 1: Project Location</w:t>
        </w:r>
        <w:r w:rsidR="00CF40A1" w:rsidRPr="00C143B5">
          <w:rPr>
            <w:rFonts w:eastAsiaTheme="minorEastAsia" w:cstheme="minorBidi"/>
            <w:smallCaps w:val="0"/>
            <w:noProof/>
            <w:sz w:val="22"/>
            <w:szCs w:val="22"/>
            <w:lang w:eastAsia="en-GB"/>
          </w:rPr>
          <w:tab/>
        </w:r>
        <w:r w:rsidR="00CF40A1" w:rsidRPr="00C143B5">
          <w:rPr>
            <w:rStyle w:val="Hyperlink"/>
            <w:rFonts w:cs="Tahoma"/>
            <w:noProof/>
            <w:sz w:val="22"/>
            <w:szCs w:val="22"/>
          </w:rPr>
          <w:t xml:space="preserve">            Source: Google Earth 2021</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_Toc105577817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13</w:t>
        </w:r>
        <w:r w:rsidR="00CF40A1" w:rsidRPr="00C143B5">
          <w:rPr>
            <w:noProof/>
            <w:webHidden/>
            <w:sz w:val="22"/>
            <w:szCs w:val="22"/>
          </w:rPr>
          <w:fldChar w:fldCharType="end"/>
        </w:r>
      </w:hyperlink>
    </w:p>
    <w:p w14:paraId="238A0FF1" w14:textId="1BAB80CF"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18" w:history="1">
        <w:r w:rsidR="00CF40A1" w:rsidRPr="00C143B5">
          <w:rPr>
            <w:rStyle w:val="Hyperlink"/>
            <w:rFonts w:cs="Tahoma"/>
            <w:bCs/>
            <w:noProof/>
            <w:sz w:val="22"/>
            <w:szCs w:val="22"/>
            <w:lang w:val="en-US" w:eastAsia="en-GB"/>
          </w:rPr>
          <w:t>Table 1: Applicable Legal and Policies Statutes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_Toc105577818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14</w:t>
        </w:r>
        <w:r w:rsidR="00CF40A1" w:rsidRPr="00C143B5">
          <w:rPr>
            <w:noProof/>
            <w:webHidden/>
            <w:sz w:val="22"/>
            <w:szCs w:val="22"/>
          </w:rPr>
          <w:fldChar w:fldCharType="end"/>
        </w:r>
      </w:hyperlink>
    </w:p>
    <w:p w14:paraId="02924FB8" w14:textId="149DE365"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19" w:history="1">
        <w:r w:rsidR="00CF40A1" w:rsidRPr="00C143B5">
          <w:rPr>
            <w:rStyle w:val="Hyperlink"/>
            <w:noProof/>
            <w:sz w:val="22"/>
            <w:szCs w:val="22"/>
          </w:rPr>
          <w:t>Table 1. Summary of World Bank Environmental and Social Safeguards Policies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_Toc105577819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15</w:t>
        </w:r>
        <w:r w:rsidR="00CF40A1" w:rsidRPr="00C143B5">
          <w:rPr>
            <w:noProof/>
            <w:webHidden/>
            <w:sz w:val="22"/>
            <w:szCs w:val="22"/>
          </w:rPr>
          <w:fldChar w:fldCharType="end"/>
        </w:r>
      </w:hyperlink>
    </w:p>
    <w:p w14:paraId="4208FE0A" w14:textId="662F62B8"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0" w:history="1">
        <w:r w:rsidR="00CF40A1" w:rsidRPr="00C143B5">
          <w:rPr>
            <w:rStyle w:val="Hyperlink"/>
            <w:noProof/>
            <w:sz w:val="22"/>
            <w:szCs w:val="22"/>
          </w:rPr>
          <w:t>Table 2. Summary of Construction Phase Impacts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_Toc105577820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19</w:t>
        </w:r>
        <w:r w:rsidR="00CF40A1" w:rsidRPr="00C143B5">
          <w:rPr>
            <w:noProof/>
            <w:webHidden/>
            <w:sz w:val="22"/>
            <w:szCs w:val="22"/>
          </w:rPr>
          <w:fldChar w:fldCharType="end"/>
        </w:r>
      </w:hyperlink>
    </w:p>
    <w:p w14:paraId="6E06A850" w14:textId="17216761"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1" w:history="1">
        <w:r w:rsidR="00CF40A1" w:rsidRPr="00C143B5">
          <w:rPr>
            <w:rStyle w:val="Hyperlink"/>
            <w:noProof/>
            <w:sz w:val="22"/>
            <w:szCs w:val="22"/>
          </w:rPr>
          <w:t>Table 3. Summary of Operations Phase Impacts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_Toc105577821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19</w:t>
        </w:r>
        <w:r w:rsidR="00CF40A1" w:rsidRPr="00C143B5">
          <w:rPr>
            <w:noProof/>
            <w:webHidden/>
            <w:sz w:val="22"/>
            <w:szCs w:val="22"/>
          </w:rPr>
          <w:fldChar w:fldCharType="end"/>
        </w:r>
      </w:hyperlink>
    </w:p>
    <w:p w14:paraId="1073FE60" w14:textId="3B994AF8"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2" w:history="1">
        <w:r w:rsidR="00CF40A1" w:rsidRPr="00C143B5">
          <w:rPr>
            <w:rStyle w:val="Hyperlink"/>
            <w:noProof/>
            <w:sz w:val="22"/>
            <w:szCs w:val="22"/>
          </w:rPr>
          <w:t>Table 4. Summary of Decommissioning Impacts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_Toc105577822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19</w:t>
        </w:r>
        <w:r w:rsidR="00CF40A1" w:rsidRPr="00C143B5">
          <w:rPr>
            <w:noProof/>
            <w:webHidden/>
            <w:sz w:val="22"/>
            <w:szCs w:val="22"/>
          </w:rPr>
          <w:fldChar w:fldCharType="end"/>
        </w:r>
      </w:hyperlink>
    </w:p>
    <w:p w14:paraId="4CF25F59" w14:textId="4C3CF864"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3" w:history="1">
        <w:r w:rsidR="00CF40A1" w:rsidRPr="00C143B5">
          <w:rPr>
            <w:rStyle w:val="Hyperlink"/>
            <w:noProof/>
            <w:sz w:val="22"/>
            <w:szCs w:val="22"/>
          </w:rPr>
          <w:t>Table 5. ESIA Project Team and Responsibilities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_Toc105577823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1-23</w:t>
        </w:r>
        <w:r w:rsidR="00CF40A1" w:rsidRPr="00C143B5">
          <w:rPr>
            <w:noProof/>
            <w:webHidden/>
            <w:sz w:val="22"/>
            <w:szCs w:val="22"/>
          </w:rPr>
          <w:fldChar w:fldCharType="end"/>
        </w:r>
      </w:hyperlink>
    </w:p>
    <w:p w14:paraId="0940B533" w14:textId="6652F0E8"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4" w:history="1">
        <w:r w:rsidR="00CF40A1" w:rsidRPr="00C143B5">
          <w:rPr>
            <w:rStyle w:val="Hyperlink"/>
            <w:noProof/>
            <w:sz w:val="22"/>
            <w:szCs w:val="22"/>
          </w:rPr>
          <w:t>Table 5. Structure of the ESIA Report</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_Toc105577824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1-30</w:t>
        </w:r>
        <w:r w:rsidR="00CF40A1" w:rsidRPr="00C143B5">
          <w:rPr>
            <w:noProof/>
            <w:webHidden/>
            <w:sz w:val="22"/>
            <w:szCs w:val="22"/>
          </w:rPr>
          <w:fldChar w:fldCharType="end"/>
        </w:r>
      </w:hyperlink>
    </w:p>
    <w:p w14:paraId="12740D2B" w14:textId="623E0CBE" w:rsidR="00CF40A1" w:rsidRPr="00C143B5" w:rsidRDefault="009A22BB">
      <w:pPr>
        <w:pStyle w:val="TableofFigures"/>
        <w:tabs>
          <w:tab w:val="right" w:pos="9350"/>
        </w:tabs>
        <w:rPr>
          <w:rFonts w:eastAsiaTheme="minorEastAsia" w:cstheme="minorBidi"/>
          <w:smallCaps w:val="0"/>
          <w:noProof/>
          <w:sz w:val="22"/>
          <w:szCs w:val="22"/>
          <w:lang w:eastAsia="en-GB"/>
        </w:rPr>
      </w:pPr>
      <w:hyperlink r:id="rId17" w:anchor="_Toc105577825" w:history="1">
        <w:r w:rsidR="00CF40A1" w:rsidRPr="00C143B5">
          <w:rPr>
            <w:rStyle w:val="Hyperlink"/>
            <w:noProof/>
            <w:sz w:val="22"/>
            <w:szCs w:val="22"/>
          </w:rPr>
          <w:t>Figure 4: Proposed site for the Mkokoni Solar Mini-grid project with shrubs and tree vegetation</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_Toc105577825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2-32</w:t>
        </w:r>
        <w:r w:rsidR="00CF40A1" w:rsidRPr="00C143B5">
          <w:rPr>
            <w:noProof/>
            <w:webHidden/>
            <w:sz w:val="22"/>
            <w:szCs w:val="22"/>
          </w:rPr>
          <w:fldChar w:fldCharType="end"/>
        </w:r>
      </w:hyperlink>
    </w:p>
    <w:p w14:paraId="0929E179" w14:textId="2656DAC2"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6" w:history="1">
        <w:r w:rsidR="00CF40A1" w:rsidRPr="00C143B5">
          <w:rPr>
            <w:rStyle w:val="Hyperlink"/>
            <w:noProof/>
            <w:sz w:val="22"/>
            <w:szCs w:val="22"/>
          </w:rPr>
          <w:t>Figure 6: Project Components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_Toc105577826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2-36</w:t>
        </w:r>
        <w:r w:rsidR="00CF40A1" w:rsidRPr="00C143B5">
          <w:rPr>
            <w:noProof/>
            <w:webHidden/>
            <w:sz w:val="22"/>
            <w:szCs w:val="22"/>
          </w:rPr>
          <w:fldChar w:fldCharType="end"/>
        </w:r>
      </w:hyperlink>
    </w:p>
    <w:p w14:paraId="26BB90F0" w14:textId="7AFAEA55" w:rsidR="00CF40A1" w:rsidRPr="00C143B5" w:rsidRDefault="009A22BB">
      <w:pPr>
        <w:pStyle w:val="TableofFigures"/>
        <w:tabs>
          <w:tab w:val="right" w:pos="9350"/>
        </w:tabs>
        <w:rPr>
          <w:rFonts w:eastAsiaTheme="minorEastAsia" w:cstheme="minorBidi"/>
          <w:smallCaps w:val="0"/>
          <w:noProof/>
          <w:sz w:val="22"/>
          <w:szCs w:val="22"/>
          <w:lang w:eastAsia="en-GB"/>
        </w:rPr>
      </w:pPr>
      <w:hyperlink r:id="rId18" w:anchor="_Toc105577827" w:history="1">
        <w:r w:rsidR="00CF40A1" w:rsidRPr="00C143B5">
          <w:rPr>
            <w:rStyle w:val="Hyperlink"/>
            <w:noProof/>
            <w:sz w:val="22"/>
            <w:szCs w:val="22"/>
          </w:rPr>
          <w:t>Figure 7: Proposed Project Site &amp; Proximity to Consumer Sites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_Toc105577827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4-46</w:t>
        </w:r>
        <w:r w:rsidR="00CF40A1" w:rsidRPr="00C143B5">
          <w:rPr>
            <w:noProof/>
            <w:webHidden/>
            <w:sz w:val="22"/>
            <w:szCs w:val="22"/>
          </w:rPr>
          <w:fldChar w:fldCharType="end"/>
        </w:r>
      </w:hyperlink>
    </w:p>
    <w:p w14:paraId="04B40096" w14:textId="2A0490D1"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8" w:history="1">
        <w:r w:rsidR="00CF40A1" w:rsidRPr="00C143B5">
          <w:rPr>
            <w:rStyle w:val="Hyperlink"/>
            <w:noProof/>
            <w:sz w:val="22"/>
            <w:szCs w:val="22"/>
          </w:rPr>
          <w:t>Table 10: Relevant Enforcement agencies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_Toc105577828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5-62</w:t>
        </w:r>
        <w:r w:rsidR="00CF40A1" w:rsidRPr="00C143B5">
          <w:rPr>
            <w:noProof/>
            <w:webHidden/>
            <w:sz w:val="22"/>
            <w:szCs w:val="22"/>
          </w:rPr>
          <w:fldChar w:fldCharType="end"/>
        </w:r>
      </w:hyperlink>
    </w:p>
    <w:p w14:paraId="08873337" w14:textId="7456DF79"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29" w:history="1">
        <w:r w:rsidR="00CF40A1" w:rsidRPr="00C143B5">
          <w:rPr>
            <w:rStyle w:val="Hyperlink"/>
            <w:noProof/>
            <w:sz w:val="22"/>
            <w:szCs w:val="22"/>
          </w:rPr>
          <w:t>Table 12. Summary of World Bank Environmental and Social Safeguards Policies</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_Toc105577829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5-63</w:t>
        </w:r>
        <w:r w:rsidR="00CF40A1" w:rsidRPr="00C143B5">
          <w:rPr>
            <w:noProof/>
            <w:webHidden/>
            <w:sz w:val="22"/>
            <w:szCs w:val="22"/>
          </w:rPr>
          <w:fldChar w:fldCharType="end"/>
        </w:r>
      </w:hyperlink>
    </w:p>
    <w:p w14:paraId="45C48BB6" w14:textId="3DA3B181"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0" w:history="1">
        <w:r w:rsidR="00CF40A1" w:rsidRPr="00C143B5">
          <w:rPr>
            <w:rStyle w:val="Hyperlink"/>
            <w:noProof/>
            <w:sz w:val="22"/>
            <w:szCs w:val="22"/>
          </w:rPr>
          <w:t>Table 20. Impact qualitative scale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_Toc105577830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8-2</w:t>
        </w:r>
        <w:r w:rsidR="00CF40A1" w:rsidRPr="00C143B5">
          <w:rPr>
            <w:noProof/>
            <w:webHidden/>
            <w:sz w:val="22"/>
            <w:szCs w:val="22"/>
          </w:rPr>
          <w:fldChar w:fldCharType="end"/>
        </w:r>
      </w:hyperlink>
    </w:p>
    <w:p w14:paraId="2030B0F1" w14:textId="08E00198"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1" w:history="1">
        <w:r w:rsidR="00CF40A1" w:rsidRPr="00C143B5">
          <w:rPr>
            <w:rStyle w:val="Hyperlink"/>
            <w:noProof/>
            <w:sz w:val="22"/>
            <w:szCs w:val="22"/>
          </w:rPr>
          <w:t>Table 21. Impact Significance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_Toc105577831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8-3</w:t>
        </w:r>
        <w:r w:rsidR="00CF40A1" w:rsidRPr="00C143B5">
          <w:rPr>
            <w:noProof/>
            <w:webHidden/>
            <w:sz w:val="22"/>
            <w:szCs w:val="22"/>
          </w:rPr>
          <w:fldChar w:fldCharType="end"/>
        </w:r>
      </w:hyperlink>
    </w:p>
    <w:p w14:paraId="0700CFA4" w14:textId="5BF93E97"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2" w:history="1">
        <w:r w:rsidR="00CF40A1" w:rsidRPr="00C143B5">
          <w:rPr>
            <w:rStyle w:val="Hyperlink"/>
            <w:rFonts w:cs="Tahoma"/>
            <w:iCs/>
            <w:noProof/>
            <w:sz w:val="22"/>
            <w:szCs w:val="22"/>
          </w:rPr>
          <w:t>Figure 8: Receptors within a 1500m radius of project site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_Toc105577832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8-12</w:t>
        </w:r>
        <w:r w:rsidR="00CF40A1" w:rsidRPr="00C143B5">
          <w:rPr>
            <w:noProof/>
            <w:webHidden/>
            <w:sz w:val="22"/>
            <w:szCs w:val="22"/>
          </w:rPr>
          <w:fldChar w:fldCharType="end"/>
        </w:r>
      </w:hyperlink>
    </w:p>
    <w:p w14:paraId="452A81FF" w14:textId="4C851DC9"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3" w:history="1">
        <w:r w:rsidR="00CF40A1" w:rsidRPr="00C143B5">
          <w:rPr>
            <w:rStyle w:val="Hyperlink"/>
            <w:rFonts w:cs="Tahoma"/>
            <w:noProof/>
            <w:sz w:val="22"/>
            <w:szCs w:val="22"/>
          </w:rPr>
          <w:t>Table 39: Environmental and Social Management Plan</w:t>
        </w:r>
        <w:r w:rsidR="00CF40A1" w:rsidRPr="00C143B5">
          <w:rPr>
            <w:rStyle w:val="Hyperlink"/>
            <w:rFonts w:cs="Tahoma"/>
            <w:i/>
            <w:iCs/>
            <w:noProof/>
            <w:sz w:val="22"/>
            <w:szCs w:val="22"/>
          </w:rPr>
          <w:t xml:space="preserve"> </w:t>
        </w:r>
        <w:r w:rsidR="00CF40A1" w:rsidRPr="00C143B5">
          <w:rPr>
            <w:rStyle w:val="Hyperlink"/>
            <w:rFonts w:cs="Tahoma"/>
            <w:noProof/>
            <w:sz w:val="22"/>
            <w:szCs w:val="22"/>
          </w:rPr>
          <w:t>During Construction Phase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_Toc105577833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9-1</w:t>
        </w:r>
        <w:r w:rsidR="00CF40A1" w:rsidRPr="00C143B5">
          <w:rPr>
            <w:noProof/>
            <w:webHidden/>
            <w:sz w:val="22"/>
            <w:szCs w:val="22"/>
          </w:rPr>
          <w:fldChar w:fldCharType="end"/>
        </w:r>
      </w:hyperlink>
    </w:p>
    <w:p w14:paraId="0AC9EF0E" w14:textId="4B7BC7D8"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4" w:history="1">
        <w:r w:rsidR="00CF40A1" w:rsidRPr="00C143B5">
          <w:rPr>
            <w:rStyle w:val="Hyperlink"/>
            <w:noProof/>
            <w:sz w:val="22"/>
            <w:szCs w:val="22"/>
          </w:rPr>
          <w:t>Table 40: Environmental and Social Management Plan</w:t>
        </w:r>
        <w:r w:rsidR="00CF40A1" w:rsidRPr="00C143B5">
          <w:rPr>
            <w:rStyle w:val="Hyperlink"/>
            <w:i/>
            <w:iCs/>
            <w:noProof/>
            <w:sz w:val="22"/>
            <w:szCs w:val="22"/>
          </w:rPr>
          <w:t xml:space="preserve"> </w:t>
        </w:r>
        <w:r w:rsidR="00CF40A1" w:rsidRPr="00C143B5">
          <w:rPr>
            <w:rStyle w:val="Hyperlink"/>
            <w:noProof/>
            <w:sz w:val="22"/>
            <w:szCs w:val="22"/>
          </w:rPr>
          <w:t>During Construction Phase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_Toc105577834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9-4</w:t>
        </w:r>
        <w:r w:rsidR="00CF40A1" w:rsidRPr="00C143B5">
          <w:rPr>
            <w:noProof/>
            <w:webHidden/>
            <w:sz w:val="22"/>
            <w:szCs w:val="22"/>
          </w:rPr>
          <w:fldChar w:fldCharType="end"/>
        </w:r>
      </w:hyperlink>
    </w:p>
    <w:p w14:paraId="7FE49046" w14:textId="08DFB522"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5" w:history="1">
        <w:r w:rsidR="00CF40A1" w:rsidRPr="00C143B5">
          <w:rPr>
            <w:rStyle w:val="Hyperlink"/>
            <w:noProof/>
            <w:sz w:val="22"/>
            <w:szCs w:val="22"/>
          </w:rPr>
          <w:t>Table 41: Environmental and Social Management Plan</w:t>
        </w:r>
        <w:r w:rsidR="00CF40A1" w:rsidRPr="00C143B5">
          <w:rPr>
            <w:rStyle w:val="Hyperlink"/>
            <w:i/>
            <w:iCs/>
            <w:noProof/>
            <w:sz w:val="22"/>
            <w:szCs w:val="22"/>
          </w:rPr>
          <w:t xml:space="preserve"> </w:t>
        </w:r>
        <w:r w:rsidR="00CF40A1" w:rsidRPr="00C143B5">
          <w:rPr>
            <w:rStyle w:val="Hyperlink"/>
            <w:noProof/>
            <w:sz w:val="22"/>
            <w:szCs w:val="22"/>
          </w:rPr>
          <w:t>During Operational Phase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_Toc105577835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9-10</w:t>
        </w:r>
        <w:r w:rsidR="00CF40A1" w:rsidRPr="00C143B5">
          <w:rPr>
            <w:noProof/>
            <w:webHidden/>
            <w:sz w:val="22"/>
            <w:szCs w:val="22"/>
          </w:rPr>
          <w:fldChar w:fldCharType="end"/>
        </w:r>
      </w:hyperlink>
    </w:p>
    <w:p w14:paraId="7E7FC35D" w14:textId="5F9DA8F4"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6" w:history="1">
        <w:r w:rsidR="00CF40A1" w:rsidRPr="00C143B5">
          <w:rPr>
            <w:rStyle w:val="Hyperlink"/>
            <w:noProof/>
            <w:sz w:val="22"/>
            <w:szCs w:val="22"/>
          </w:rPr>
          <w:t>Table 42: Environmental and Social Monitoring</w:t>
        </w:r>
        <w:r w:rsidR="00CF40A1" w:rsidRPr="00C143B5">
          <w:rPr>
            <w:rStyle w:val="Hyperlink"/>
            <w:i/>
            <w:iCs/>
            <w:noProof/>
            <w:sz w:val="22"/>
            <w:szCs w:val="22"/>
          </w:rPr>
          <w:t xml:space="preserve"> </w:t>
        </w:r>
        <w:r w:rsidR="00CF40A1" w:rsidRPr="00C143B5">
          <w:rPr>
            <w:rStyle w:val="Hyperlink"/>
            <w:noProof/>
            <w:sz w:val="22"/>
            <w:szCs w:val="22"/>
          </w:rPr>
          <w:t>During Construction Phase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_Toc105577836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9-12</w:t>
        </w:r>
        <w:r w:rsidR="00CF40A1" w:rsidRPr="00C143B5">
          <w:rPr>
            <w:noProof/>
            <w:webHidden/>
            <w:sz w:val="22"/>
            <w:szCs w:val="22"/>
          </w:rPr>
          <w:fldChar w:fldCharType="end"/>
        </w:r>
      </w:hyperlink>
    </w:p>
    <w:p w14:paraId="0676C365" w14:textId="1164B0C9" w:rsidR="00CF40A1" w:rsidRPr="00C143B5" w:rsidRDefault="009A22BB">
      <w:pPr>
        <w:pStyle w:val="TableofFigures"/>
        <w:tabs>
          <w:tab w:val="right" w:pos="9350"/>
        </w:tabs>
        <w:rPr>
          <w:rFonts w:eastAsiaTheme="minorEastAsia" w:cstheme="minorBidi"/>
          <w:smallCaps w:val="0"/>
          <w:noProof/>
          <w:sz w:val="22"/>
          <w:szCs w:val="22"/>
          <w:lang w:eastAsia="en-GB"/>
        </w:rPr>
      </w:pPr>
      <w:hyperlink w:anchor="_Toc105577837" w:history="1">
        <w:r w:rsidR="00CF40A1" w:rsidRPr="00C143B5">
          <w:rPr>
            <w:rStyle w:val="Hyperlink"/>
            <w:noProof/>
            <w:sz w:val="22"/>
            <w:szCs w:val="22"/>
          </w:rPr>
          <w:t>Table 43: Environmental and Social Monitoring During Operation Phase</w:t>
        </w:r>
        <w:r w:rsidR="00CF40A1" w:rsidRPr="00C143B5">
          <w:rPr>
            <w:noProof/>
            <w:webHidden/>
            <w:sz w:val="22"/>
            <w:szCs w:val="22"/>
          </w:rPr>
          <w:tab/>
        </w:r>
        <w:r w:rsidR="00CF40A1" w:rsidRPr="00C143B5">
          <w:rPr>
            <w:noProof/>
            <w:webHidden/>
            <w:sz w:val="22"/>
            <w:szCs w:val="22"/>
          </w:rPr>
          <w:fldChar w:fldCharType="begin"/>
        </w:r>
        <w:r w:rsidR="00CF40A1" w:rsidRPr="00C143B5">
          <w:rPr>
            <w:noProof/>
            <w:webHidden/>
            <w:sz w:val="22"/>
            <w:szCs w:val="22"/>
          </w:rPr>
          <w:instrText xml:space="preserve"> PAGEREF _Toc105577837 \h </w:instrText>
        </w:r>
        <w:r w:rsidR="00CF40A1" w:rsidRPr="00C143B5">
          <w:rPr>
            <w:noProof/>
            <w:webHidden/>
            <w:sz w:val="22"/>
            <w:szCs w:val="22"/>
          </w:rPr>
        </w:r>
        <w:r w:rsidR="00CF40A1" w:rsidRPr="00C143B5">
          <w:rPr>
            <w:noProof/>
            <w:webHidden/>
            <w:sz w:val="22"/>
            <w:szCs w:val="22"/>
          </w:rPr>
          <w:fldChar w:fldCharType="separate"/>
        </w:r>
        <w:r w:rsidR="00CF40A1" w:rsidRPr="00C143B5">
          <w:rPr>
            <w:noProof/>
            <w:webHidden/>
            <w:sz w:val="22"/>
            <w:szCs w:val="22"/>
          </w:rPr>
          <w:t>9-16</w:t>
        </w:r>
        <w:r w:rsidR="00CF40A1" w:rsidRPr="00C143B5">
          <w:rPr>
            <w:noProof/>
            <w:webHidden/>
            <w:sz w:val="22"/>
            <w:szCs w:val="22"/>
          </w:rPr>
          <w:fldChar w:fldCharType="end"/>
        </w:r>
      </w:hyperlink>
    </w:p>
    <w:p w14:paraId="0811BBCC" w14:textId="09A90EAC" w:rsidR="009A4608" w:rsidRPr="00C143B5" w:rsidRDefault="002D4749" w:rsidP="002D4749">
      <w:pPr>
        <w:tabs>
          <w:tab w:val="left" w:pos="2138"/>
        </w:tabs>
        <w:rPr>
          <w:rFonts w:cs="Tahoma"/>
          <w:b/>
          <w:iCs/>
          <w:sz w:val="22"/>
          <w:highlight w:val="yellow"/>
          <w:lang w:val="en-US"/>
        </w:rPr>
        <w:sectPr w:rsidR="009A4608" w:rsidRPr="00C143B5" w:rsidSect="00DB7261">
          <w:pgSz w:w="12240" w:h="15840" w:code="1"/>
          <w:pgMar w:top="480" w:right="1440" w:bottom="1440" w:left="1440" w:header="720" w:footer="720" w:gutter="0"/>
          <w:pgNumType w:fmt="lowerRoman"/>
          <w:cols w:space="720"/>
          <w:docGrid w:linePitch="360"/>
        </w:sectPr>
      </w:pPr>
      <w:r w:rsidRPr="00C143B5">
        <w:rPr>
          <w:rFonts w:cs="Tahoma"/>
          <w:b/>
          <w:iCs/>
          <w:sz w:val="22"/>
          <w:lang w:val="en-US"/>
        </w:rPr>
        <w:fldChar w:fldCharType="end"/>
      </w:r>
    </w:p>
    <w:p w14:paraId="327FD92A" w14:textId="77777777" w:rsidR="001F79EA" w:rsidRPr="00C143B5" w:rsidRDefault="001F79EA" w:rsidP="001F79EA">
      <w:pPr>
        <w:pStyle w:val="Heading1"/>
        <w:pageBreakBefore/>
        <w:numPr>
          <w:ilvl w:val="0"/>
          <w:numId w:val="0"/>
        </w:numPr>
        <w:pBdr>
          <w:bottom w:val="single" w:sz="2" w:space="1" w:color="808080"/>
        </w:pBdr>
        <w:shd w:val="clear" w:color="auto" w:fill="C8C8C8"/>
        <w:spacing w:before="120" w:after="60" w:afterAutospacing="0"/>
        <w:rPr>
          <w:sz w:val="22"/>
          <w:lang w:val="en-US"/>
        </w:rPr>
      </w:pPr>
      <w:bookmarkStart w:id="7" w:name="_Toc148536654"/>
      <w:r w:rsidRPr="00C143B5">
        <w:rPr>
          <w:sz w:val="22"/>
          <w:lang w:val="en-US"/>
        </w:rPr>
        <w:t>LIST OF ACRONYMS</w:t>
      </w:r>
      <w:bookmarkEnd w:id="7"/>
    </w:p>
    <w:p w14:paraId="6DBAEBEF" w14:textId="77777777" w:rsidR="001F79EA" w:rsidRPr="00C143B5" w:rsidRDefault="001F79EA" w:rsidP="001F79EA">
      <w:pPr>
        <w:rPr>
          <w:rFonts w:cs="Tahoma"/>
          <w:b/>
          <w:sz w:val="22"/>
        </w:rPr>
      </w:pPr>
      <w:bookmarkStart w:id="8" w:name="_Hlk105581661"/>
      <w:r w:rsidRPr="00C143B5">
        <w:rPr>
          <w:rFonts w:cs="Tahoma"/>
          <w:b/>
          <w:sz w:val="22"/>
        </w:rPr>
        <w:t>ACRONYM</w:t>
      </w:r>
      <w:r w:rsidRPr="00C143B5">
        <w:rPr>
          <w:rFonts w:cs="Tahoma"/>
          <w:b/>
          <w:sz w:val="22"/>
        </w:rPr>
        <w:tab/>
        <w:t>DEFINITION</w:t>
      </w:r>
    </w:p>
    <w:p w14:paraId="36FA1B33" w14:textId="77777777" w:rsidR="001F79EA" w:rsidRPr="00C143B5" w:rsidRDefault="001F79EA" w:rsidP="001F79EA">
      <w:pPr>
        <w:rPr>
          <w:rFonts w:cs="Tahoma"/>
          <w:sz w:val="22"/>
        </w:rPr>
      </w:pPr>
      <w:r w:rsidRPr="00C143B5">
        <w:rPr>
          <w:rFonts w:cs="Tahoma"/>
          <w:b/>
          <w:bCs/>
          <w:sz w:val="22"/>
        </w:rPr>
        <w:t>ADR</w:t>
      </w:r>
      <w:r w:rsidRPr="00C143B5">
        <w:rPr>
          <w:rFonts w:cs="Tahoma"/>
          <w:sz w:val="22"/>
        </w:rPr>
        <w:tab/>
      </w:r>
      <w:r w:rsidRPr="00C143B5">
        <w:rPr>
          <w:rFonts w:cs="Tahoma"/>
          <w:sz w:val="22"/>
        </w:rPr>
        <w:tab/>
        <w:t>Alternative Dispute Resolution</w:t>
      </w:r>
    </w:p>
    <w:p w14:paraId="33F2323E" w14:textId="77777777" w:rsidR="001F79EA" w:rsidRPr="00C143B5" w:rsidRDefault="001F79EA" w:rsidP="001F79EA">
      <w:pPr>
        <w:rPr>
          <w:rFonts w:cs="Tahoma"/>
          <w:sz w:val="22"/>
        </w:rPr>
      </w:pPr>
      <w:r w:rsidRPr="00C143B5">
        <w:rPr>
          <w:rFonts w:cs="Tahoma"/>
          <w:b/>
          <w:bCs/>
          <w:sz w:val="22"/>
        </w:rPr>
        <w:t>AoI</w:t>
      </w:r>
      <w:r w:rsidRPr="00C143B5">
        <w:rPr>
          <w:rFonts w:cs="Tahoma"/>
          <w:sz w:val="22"/>
        </w:rPr>
        <w:tab/>
      </w:r>
      <w:r w:rsidRPr="00C143B5">
        <w:rPr>
          <w:rFonts w:cs="Tahoma"/>
          <w:sz w:val="22"/>
        </w:rPr>
        <w:tab/>
        <w:t>Area of Influence</w:t>
      </w:r>
    </w:p>
    <w:p w14:paraId="6D7E4FA2" w14:textId="77777777" w:rsidR="001F79EA" w:rsidRPr="00C143B5" w:rsidRDefault="001F79EA" w:rsidP="001F79EA">
      <w:pPr>
        <w:rPr>
          <w:rFonts w:cs="Tahoma"/>
          <w:b/>
          <w:bCs/>
          <w:sz w:val="22"/>
        </w:rPr>
      </w:pPr>
      <w:r w:rsidRPr="00C143B5">
        <w:rPr>
          <w:rFonts w:cs="Tahoma"/>
          <w:b/>
          <w:bCs/>
          <w:sz w:val="22"/>
        </w:rPr>
        <w:t>CBOs</w:t>
      </w:r>
      <w:r w:rsidRPr="00C143B5">
        <w:rPr>
          <w:rFonts w:cs="Tahoma"/>
          <w:b/>
          <w:bCs/>
          <w:sz w:val="22"/>
        </w:rPr>
        <w:tab/>
      </w:r>
      <w:r w:rsidRPr="00C143B5">
        <w:rPr>
          <w:rFonts w:cs="Tahoma"/>
          <w:b/>
          <w:bCs/>
          <w:sz w:val="22"/>
        </w:rPr>
        <w:tab/>
      </w:r>
      <w:r w:rsidRPr="00C143B5">
        <w:rPr>
          <w:rFonts w:cs="Tahoma"/>
          <w:bCs/>
          <w:sz w:val="22"/>
        </w:rPr>
        <w:t>Community Based Organizations</w:t>
      </w:r>
    </w:p>
    <w:p w14:paraId="21C1F543" w14:textId="77777777" w:rsidR="001F79EA" w:rsidRPr="00C143B5" w:rsidRDefault="001F79EA" w:rsidP="001F79EA">
      <w:pPr>
        <w:rPr>
          <w:rFonts w:cs="Tahoma"/>
          <w:sz w:val="22"/>
        </w:rPr>
      </w:pPr>
      <w:r w:rsidRPr="00C143B5">
        <w:rPr>
          <w:rFonts w:cs="Tahoma"/>
          <w:b/>
          <w:bCs/>
          <w:sz w:val="22"/>
        </w:rPr>
        <w:t>CoK</w:t>
      </w:r>
      <w:r w:rsidRPr="00C143B5">
        <w:rPr>
          <w:rFonts w:cs="Tahoma"/>
          <w:sz w:val="22"/>
        </w:rPr>
        <w:tab/>
      </w:r>
      <w:r w:rsidRPr="00C143B5">
        <w:rPr>
          <w:rFonts w:cs="Tahoma"/>
          <w:sz w:val="22"/>
        </w:rPr>
        <w:tab/>
        <w:t>Constitution of Kenya</w:t>
      </w:r>
    </w:p>
    <w:p w14:paraId="28EAC51C" w14:textId="77777777" w:rsidR="001F79EA" w:rsidRPr="00C143B5" w:rsidRDefault="001F79EA" w:rsidP="001F79EA">
      <w:pPr>
        <w:rPr>
          <w:rFonts w:cs="Tahoma"/>
          <w:sz w:val="22"/>
        </w:rPr>
      </w:pPr>
      <w:r w:rsidRPr="00C143B5">
        <w:rPr>
          <w:rFonts w:cs="Tahoma"/>
          <w:b/>
          <w:bCs/>
          <w:sz w:val="22"/>
        </w:rPr>
        <w:t>CDI</w:t>
      </w:r>
      <w:r w:rsidRPr="00C143B5">
        <w:rPr>
          <w:rFonts w:cs="Tahoma"/>
          <w:sz w:val="22"/>
        </w:rPr>
        <w:tab/>
      </w:r>
      <w:r w:rsidRPr="00C143B5">
        <w:rPr>
          <w:rFonts w:cs="Tahoma"/>
          <w:sz w:val="22"/>
        </w:rPr>
        <w:tab/>
        <w:t>County Development Index</w:t>
      </w:r>
    </w:p>
    <w:p w14:paraId="51989EBC" w14:textId="426B851E" w:rsidR="001F79EA" w:rsidRPr="00C143B5" w:rsidRDefault="001F79EA" w:rsidP="001F79EA">
      <w:pPr>
        <w:rPr>
          <w:rFonts w:cs="Tahoma"/>
          <w:sz w:val="22"/>
        </w:rPr>
      </w:pPr>
      <w:r w:rsidRPr="00C143B5">
        <w:rPr>
          <w:rFonts w:cs="Tahoma"/>
          <w:b/>
          <w:bCs/>
          <w:sz w:val="22"/>
        </w:rPr>
        <w:t>CEMP</w:t>
      </w:r>
      <w:r w:rsidRPr="00C143B5">
        <w:rPr>
          <w:rFonts w:cs="Tahoma"/>
          <w:sz w:val="22"/>
        </w:rPr>
        <w:tab/>
      </w:r>
      <w:r w:rsidRPr="00C143B5">
        <w:rPr>
          <w:rFonts w:cs="Tahoma"/>
          <w:sz w:val="22"/>
        </w:rPr>
        <w:tab/>
        <w:t>Construction Environmental Management Plan</w:t>
      </w:r>
    </w:p>
    <w:p w14:paraId="31DEA7F1" w14:textId="7C47AEF9" w:rsidR="00F33B0B" w:rsidRPr="00C143B5" w:rsidRDefault="003266C4" w:rsidP="001F79EA">
      <w:pPr>
        <w:rPr>
          <w:rFonts w:cs="Tahoma"/>
          <w:sz w:val="22"/>
        </w:rPr>
      </w:pPr>
      <w:r w:rsidRPr="00C143B5">
        <w:rPr>
          <w:rFonts w:cs="Tahoma"/>
          <w:b/>
          <w:bCs/>
          <w:sz w:val="22"/>
        </w:rPr>
        <w:t>C</w:t>
      </w:r>
      <w:r w:rsidR="00F33B0B" w:rsidRPr="00C143B5">
        <w:rPr>
          <w:rFonts w:cs="Tahoma"/>
          <w:b/>
          <w:bCs/>
          <w:sz w:val="22"/>
        </w:rPr>
        <w:t>-ESMP</w:t>
      </w:r>
      <w:r w:rsidR="00F33B0B" w:rsidRPr="00C143B5">
        <w:rPr>
          <w:rFonts w:cs="Tahoma"/>
          <w:b/>
          <w:bCs/>
          <w:sz w:val="22"/>
        </w:rPr>
        <w:tab/>
      </w:r>
      <w:r w:rsidR="00F33B0B" w:rsidRPr="00C143B5">
        <w:rPr>
          <w:rFonts w:cs="Tahoma"/>
          <w:sz w:val="22"/>
        </w:rPr>
        <w:t>Contraction Environmental and Social Management Plan</w:t>
      </w:r>
    </w:p>
    <w:p w14:paraId="670E6AC9" w14:textId="33E5F001" w:rsidR="001F79EA" w:rsidRPr="00C143B5" w:rsidRDefault="001F79EA" w:rsidP="001F79EA">
      <w:pPr>
        <w:rPr>
          <w:rFonts w:cs="Tahoma"/>
          <w:b/>
          <w:bCs/>
          <w:sz w:val="22"/>
        </w:rPr>
      </w:pPr>
      <w:r w:rsidRPr="00C143B5">
        <w:rPr>
          <w:rFonts w:cs="Tahoma"/>
          <w:b/>
          <w:bCs/>
          <w:sz w:val="22"/>
        </w:rPr>
        <w:t>CGRCs</w:t>
      </w:r>
      <w:r w:rsidRPr="00C143B5">
        <w:rPr>
          <w:rFonts w:cs="Tahoma"/>
          <w:b/>
          <w:bCs/>
          <w:sz w:val="22"/>
        </w:rPr>
        <w:tab/>
      </w:r>
      <w:r w:rsidRPr="00C143B5">
        <w:rPr>
          <w:rFonts w:cs="Tahoma"/>
          <w:bCs/>
          <w:sz w:val="22"/>
        </w:rPr>
        <w:t>County Grievance Redress Committees</w:t>
      </w:r>
    </w:p>
    <w:p w14:paraId="2F238EB7" w14:textId="77777777" w:rsidR="001F79EA" w:rsidRPr="00C143B5" w:rsidRDefault="001F79EA" w:rsidP="001F79EA">
      <w:pPr>
        <w:rPr>
          <w:rFonts w:cs="Tahoma"/>
          <w:sz w:val="22"/>
        </w:rPr>
      </w:pPr>
      <w:r w:rsidRPr="00C143B5">
        <w:rPr>
          <w:rFonts w:cs="Tahoma"/>
          <w:b/>
          <w:bCs/>
          <w:sz w:val="22"/>
        </w:rPr>
        <w:t>CRA</w:t>
      </w:r>
      <w:r w:rsidRPr="00C143B5">
        <w:rPr>
          <w:rFonts w:cs="Tahoma"/>
          <w:sz w:val="22"/>
        </w:rPr>
        <w:tab/>
      </w:r>
      <w:r w:rsidRPr="00C143B5">
        <w:rPr>
          <w:rFonts w:cs="Tahoma"/>
          <w:sz w:val="22"/>
        </w:rPr>
        <w:tab/>
        <w:t xml:space="preserve">Commission on Revenue Allocation </w:t>
      </w:r>
    </w:p>
    <w:p w14:paraId="0226D954" w14:textId="4D87860B" w:rsidR="001F79EA" w:rsidRPr="00C143B5" w:rsidRDefault="001F79EA" w:rsidP="001F79EA">
      <w:pPr>
        <w:rPr>
          <w:rFonts w:cs="Tahoma"/>
          <w:sz w:val="22"/>
        </w:rPr>
      </w:pPr>
      <w:r w:rsidRPr="00C143B5">
        <w:rPr>
          <w:rFonts w:cs="Tahoma"/>
          <w:b/>
          <w:bCs/>
          <w:sz w:val="22"/>
        </w:rPr>
        <w:t>CSR</w:t>
      </w:r>
      <w:r w:rsidRPr="00C143B5">
        <w:rPr>
          <w:rFonts w:cs="Tahoma"/>
          <w:sz w:val="22"/>
        </w:rPr>
        <w:tab/>
      </w:r>
      <w:r w:rsidRPr="00C143B5">
        <w:rPr>
          <w:rFonts w:cs="Tahoma"/>
          <w:sz w:val="22"/>
        </w:rPr>
        <w:tab/>
        <w:t>C</w:t>
      </w:r>
      <w:r w:rsidR="00F144E1" w:rsidRPr="00C143B5">
        <w:rPr>
          <w:rFonts w:cs="Tahoma"/>
          <w:sz w:val="22"/>
        </w:rPr>
        <w:t>o</w:t>
      </w:r>
      <w:r w:rsidRPr="00C143B5">
        <w:rPr>
          <w:rFonts w:cs="Tahoma"/>
          <w:sz w:val="22"/>
        </w:rPr>
        <w:t>r</w:t>
      </w:r>
      <w:r w:rsidR="00F144E1" w:rsidRPr="00C143B5">
        <w:rPr>
          <w:rFonts w:cs="Tahoma"/>
          <w:sz w:val="22"/>
        </w:rPr>
        <w:t>porate</w:t>
      </w:r>
      <w:r w:rsidRPr="00C143B5">
        <w:rPr>
          <w:rFonts w:cs="Tahoma"/>
          <w:sz w:val="22"/>
        </w:rPr>
        <w:t xml:space="preserve"> Social Responsibility</w:t>
      </w:r>
    </w:p>
    <w:p w14:paraId="276C0CA3" w14:textId="77777777" w:rsidR="001F79EA" w:rsidRPr="00C143B5" w:rsidRDefault="001F79EA" w:rsidP="001F79EA">
      <w:pPr>
        <w:rPr>
          <w:rFonts w:cs="Tahoma"/>
          <w:sz w:val="22"/>
        </w:rPr>
      </w:pPr>
      <w:r w:rsidRPr="00C143B5">
        <w:rPr>
          <w:rFonts w:cs="Tahoma"/>
          <w:b/>
          <w:bCs/>
          <w:sz w:val="22"/>
        </w:rPr>
        <w:t xml:space="preserve">CIDP </w:t>
      </w:r>
      <w:r w:rsidRPr="00C143B5">
        <w:rPr>
          <w:rFonts w:cs="Tahoma"/>
          <w:sz w:val="22"/>
        </w:rPr>
        <w:tab/>
      </w:r>
      <w:r w:rsidRPr="00C143B5">
        <w:rPr>
          <w:rFonts w:cs="Tahoma"/>
          <w:sz w:val="22"/>
        </w:rPr>
        <w:tab/>
        <w:t xml:space="preserve">County Integrated Development Plan </w:t>
      </w:r>
    </w:p>
    <w:p w14:paraId="772D87A1" w14:textId="77777777" w:rsidR="001F79EA" w:rsidRPr="00C143B5" w:rsidRDefault="001F79EA" w:rsidP="001F79EA">
      <w:pPr>
        <w:rPr>
          <w:rFonts w:cs="Tahoma"/>
          <w:sz w:val="22"/>
        </w:rPr>
      </w:pPr>
      <w:r w:rsidRPr="00C143B5">
        <w:rPr>
          <w:rFonts w:cs="Tahoma"/>
          <w:b/>
          <w:bCs/>
          <w:sz w:val="22"/>
        </w:rPr>
        <w:t>CPS</w:t>
      </w:r>
      <w:r w:rsidRPr="00C143B5">
        <w:rPr>
          <w:rFonts w:cs="Tahoma"/>
          <w:sz w:val="22"/>
        </w:rPr>
        <w:tab/>
      </w:r>
      <w:r w:rsidRPr="00C143B5">
        <w:rPr>
          <w:rFonts w:cs="Tahoma"/>
          <w:sz w:val="22"/>
        </w:rPr>
        <w:tab/>
        <w:t xml:space="preserve">Country Partnerships Strategy </w:t>
      </w:r>
    </w:p>
    <w:p w14:paraId="28B92819" w14:textId="173529FC" w:rsidR="001F79EA" w:rsidRPr="00C143B5" w:rsidRDefault="001F79EA" w:rsidP="001F79EA">
      <w:pPr>
        <w:rPr>
          <w:rFonts w:cs="Tahoma"/>
          <w:sz w:val="22"/>
        </w:rPr>
      </w:pPr>
      <w:r w:rsidRPr="00C143B5">
        <w:rPr>
          <w:rFonts w:cs="Tahoma"/>
          <w:b/>
          <w:bCs/>
          <w:sz w:val="22"/>
        </w:rPr>
        <w:t>DOSHS</w:t>
      </w:r>
      <w:r w:rsidRPr="00C143B5">
        <w:rPr>
          <w:rFonts w:cs="Tahoma"/>
          <w:sz w:val="22"/>
        </w:rPr>
        <w:tab/>
        <w:t>Directorate of Occupational Safety and Health Services</w:t>
      </w:r>
    </w:p>
    <w:p w14:paraId="6243FD41" w14:textId="77777777" w:rsidR="001F79EA" w:rsidRPr="00C143B5" w:rsidRDefault="001F79EA" w:rsidP="001F79EA">
      <w:pPr>
        <w:rPr>
          <w:rFonts w:cs="Tahoma"/>
          <w:bCs/>
          <w:sz w:val="22"/>
        </w:rPr>
      </w:pPr>
      <w:r w:rsidRPr="00C143B5">
        <w:rPr>
          <w:rFonts w:cs="Tahoma"/>
          <w:b/>
          <w:bCs/>
          <w:sz w:val="22"/>
        </w:rPr>
        <w:t>EHS</w:t>
      </w:r>
      <w:r w:rsidRPr="00C143B5">
        <w:rPr>
          <w:rFonts w:cs="Tahoma"/>
          <w:b/>
          <w:bCs/>
          <w:sz w:val="22"/>
        </w:rPr>
        <w:tab/>
      </w:r>
      <w:r w:rsidRPr="00C143B5">
        <w:rPr>
          <w:rFonts w:cs="Tahoma"/>
          <w:b/>
          <w:bCs/>
          <w:sz w:val="22"/>
        </w:rPr>
        <w:tab/>
      </w:r>
      <w:r w:rsidRPr="00C143B5">
        <w:rPr>
          <w:rFonts w:cs="Tahoma"/>
          <w:bCs/>
          <w:sz w:val="22"/>
        </w:rPr>
        <w:t>Environment Health and Safety</w:t>
      </w:r>
    </w:p>
    <w:p w14:paraId="65578CF7" w14:textId="77777777" w:rsidR="001F79EA" w:rsidRPr="00C143B5" w:rsidRDefault="001F79EA" w:rsidP="001F79EA">
      <w:pPr>
        <w:rPr>
          <w:rFonts w:cs="Tahoma"/>
          <w:sz w:val="22"/>
        </w:rPr>
      </w:pPr>
      <w:r w:rsidRPr="00C143B5">
        <w:rPr>
          <w:rFonts w:cs="Tahoma"/>
          <w:b/>
          <w:bCs/>
          <w:sz w:val="22"/>
        </w:rPr>
        <w:t>EIA</w:t>
      </w:r>
      <w:r w:rsidRPr="00C143B5">
        <w:rPr>
          <w:rFonts w:cs="Tahoma"/>
          <w:sz w:val="22"/>
        </w:rPr>
        <w:tab/>
      </w:r>
      <w:r w:rsidRPr="00C143B5">
        <w:rPr>
          <w:rFonts w:cs="Tahoma"/>
          <w:sz w:val="22"/>
        </w:rPr>
        <w:tab/>
        <w:t>Environmental Impact Assessment</w:t>
      </w:r>
    </w:p>
    <w:p w14:paraId="6AC7BE36" w14:textId="77777777" w:rsidR="001F79EA" w:rsidRPr="00C143B5" w:rsidRDefault="001F79EA" w:rsidP="001F79EA">
      <w:pPr>
        <w:rPr>
          <w:rFonts w:cs="Tahoma"/>
          <w:sz w:val="22"/>
        </w:rPr>
      </w:pPr>
      <w:r w:rsidRPr="00C143B5">
        <w:rPr>
          <w:rFonts w:cs="Tahoma"/>
          <w:b/>
          <w:bCs/>
          <w:sz w:val="22"/>
        </w:rPr>
        <w:t>EPRA</w:t>
      </w:r>
      <w:r w:rsidRPr="00C143B5">
        <w:rPr>
          <w:rFonts w:cs="Tahoma"/>
          <w:sz w:val="22"/>
        </w:rPr>
        <w:tab/>
      </w:r>
      <w:r w:rsidRPr="00C143B5">
        <w:rPr>
          <w:rFonts w:cs="Tahoma"/>
          <w:sz w:val="22"/>
        </w:rPr>
        <w:tab/>
        <w:t>Energy Petroleum Regulatory Authority</w:t>
      </w:r>
    </w:p>
    <w:p w14:paraId="0BD91FB2" w14:textId="77777777" w:rsidR="001F79EA" w:rsidRPr="00C143B5" w:rsidRDefault="001F79EA" w:rsidP="001F79EA">
      <w:pPr>
        <w:rPr>
          <w:rFonts w:cs="Tahoma"/>
          <w:sz w:val="22"/>
        </w:rPr>
      </w:pPr>
      <w:r w:rsidRPr="00C143B5">
        <w:rPr>
          <w:rFonts w:cs="Tahoma"/>
          <w:b/>
          <w:bCs/>
          <w:sz w:val="22"/>
        </w:rPr>
        <w:t>EPT</w:t>
      </w:r>
      <w:r w:rsidRPr="00C143B5">
        <w:rPr>
          <w:rFonts w:cs="Tahoma"/>
          <w:sz w:val="22"/>
        </w:rPr>
        <w:tab/>
      </w:r>
      <w:r w:rsidRPr="00C143B5">
        <w:rPr>
          <w:rFonts w:cs="Tahoma"/>
          <w:sz w:val="22"/>
        </w:rPr>
        <w:tab/>
        <w:t>Energy and Petroleum Tribunal</w:t>
      </w:r>
    </w:p>
    <w:p w14:paraId="23A1AFBB" w14:textId="77777777" w:rsidR="001F79EA" w:rsidRPr="00C143B5" w:rsidRDefault="001F79EA" w:rsidP="001F79EA">
      <w:pPr>
        <w:rPr>
          <w:sz w:val="22"/>
        </w:rPr>
      </w:pPr>
      <w:r w:rsidRPr="00C143B5">
        <w:rPr>
          <w:rFonts w:cs="Tahoma"/>
          <w:b/>
          <w:bCs/>
          <w:sz w:val="22"/>
        </w:rPr>
        <w:t>EPRA</w:t>
      </w:r>
      <w:r w:rsidRPr="00C143B5">
        <w:rPr>
          <w:rFonts w:cs="Tahoma"/>
          <w:sz w:val="22"/>
        </w:rPr>
        <w:tab/>
      </w:r>
      <w:r w:rsidRPr="00C143B5">
        <w:rPr>
          <w:rFonts w:cs="Tahoma"/>
          <w:sz w:val="22"/>
        </w:rPr>
        <w:tab/>
      </w:r>
      <w:r w:rsidRPr="00C143B5">
        <w:rPr>
          <w:sz w:val="22"/>
        </w:rPr>
        <w:t>Energy and Petroleum Regulatory Authority</w:t>
      </w:r>
    </w:p>
    <w:p w14:paraId="0CDF5807" w14:textId="77777777" w:rsidR="001F79EA" w:rsidRPr="00C143B5" w:rsidRDefault="001F79EA" w:rsidP="001F79EA">
      <w:pPr>
        <w:rPr>
          <w:rFonts w:cs="Tahoma"/>
          <w:sz w:val="22"/>
        </w:rPr>
      </w:pPr>
      <w:r w:rsidRPr="00C143B5">
        <w:rPr>
          <w:rFonts w:cs="Tahoma"/>
          <w:b/>
          <w:bCs/>
          <w:sz w:val="22"/>
        </w:rPr>
        <w:t>ESI</w:t>
      </w:r>
      <w:r w:rsidRPr="00C143B5">
        <w:rPr>
          <w:rFonts w:cs="Tahoma"/>
          <w:sz w:val="22"/>
        </w:rPr>
        <w:tab/>
      </w:r>
      <w:r w:rsidRPr="00C143B5">
        <w:rPr>
          <w:rFonts w:cs="Tahoma"/>
          <w:sz w:val="22"/>
        </w:rPr>
        <w:tab/>
        <w:t>Electrical Supply Industry</w:t>
      </w:r>
    </w:p>
    <w:p w14:paraId="6F40B5C5" w14:textId="77777777" w:rsidR="001F79EA" w:rsidRPr="00C143B5" w:rsidRDefault="001F79EA" w:rsidP="001F79EA">
      <w:pPr>
        <w:rPr>
          <w:rFonts w:cs="Tahoma"/>
          <w:sz w:val="22"/>
        </w:rPr>
      </w:pPr>
      <w:r w:rsidRPr="00C143B5">
        <w:rPr>
          <w:rFonts w:cs="Tahoma"/>
          <w:b/>
          <w:bCs/>
          <w:sz w:val="22"/>
        </w:rPr>
        <w:t>ESIA</w:t>
      </w:r>
      <w:r w:rsidRPr="00C143B5">
        <w:rPr>
          <w:rFonts w:cs="Tahoma"/>
          <w:sz w:val="22"/>
        </w:rPr>
        <w:tab/>
      </w:r>
      <w:r w:rsidRPr="00C143B5">
        <w:rPr>
          <w:rFonts w:cs="Tahoma"/>
          <w:sz w:val="22"/>
        </w:rPr>
        <w:tab/>
        <w:t>Environmental and Social Impact Assessment</w:t>
      </w:r>
    </w:p>
    <w:p w14:paraId="208A2D5F" w14:textId="77777777" w:rsidR="001F79EA" w:rsidRPr="00C143B5" w:rsidRDefault="001F79EA" w:rsidP="001F79EA">
      <w:pPr>
        <w:rPr>
          <w:rFonts w:cs="Tahoma"/>
          <w:sz w:val="22"/>
        </w:rPr>
      </w:pPr>
      <w:r w:rsidRPr="00C143B5">
        <w:rPr>
          <w:rFonts w:cs="Tahoma"/>
          <w:b/>
          <w:bCs/>
          <w:sz w:val="22"/>
        </w:rPr>
        <w:t>ESMF</w:t>
      </w:r>
      <w:r w:rsidRPr="00C143B5">
        <w:rPr>
          <w:rFonts w:cs="Tahoma"/>
          <w:sz w:val="22"/>
        </w:rPr>
        <w:tab/>
      </w:r>
      <w:r w:rsidRPr="00C143B5">
        <w:rPr>
          <w:rFonts w:cs="Tahoma"/>
          <w:sz w:val="22"/>
        </w:rPr>
        <w:tab/>
        <w:t>Environmental and Social Management Framework</w:t>
      </w:r>
    </w:p>
    <w:p w14:paraId="6FFB5114" w14:textId="77777777" w:rsidR="001F79EA" w:rsidRPr="00C143B5" w:rsidRDefault="001F79EA" w:rsidP="001F79EA">
      <w:pPr>
        <w:rPr>
          <w:rFonts w:cs="Tahoma"/>
          <w:sz w:val="22"/>
          <w:lang w:val="de-DE"/>
        </w:rPr>
      </w:pPr>
      <w:r w:rsidRPr="00C143B5">
        <w:rPr>
          <w:rFonts w:cs="Tahoma"/>
          <w:b/>
          <w:bCs/>
          <w:sz w:val="22"/>
          <w:lang w:val="de-DE"/>
        </w:rPr>
        <w:t>ESMP</w:t>
      </w:r>
      <w:r w:rsidRPr="00C143B5">
        <w:rPr>
          <w:rFonts w:cs="Tahoma"/>
          <w:sz w:val="22"/>
          <w:lang w:val="de-DE"/>
        </w:rPr>
        <w:tab/>
      </w:r>
      <w:r w:rsidRPr="00C143B5">
        <w:rPr>
          <w:rFonts w:cs="Tahoma"/>
          <w:sz w:val="22"/>
          <w:lang w:val="de-DE"/>
        </w:rPr>
        <w:tab/>
        <w:t xml:space="preserve">Environmental and Social Management Plan </w:t>
      </w:r>
    </w:p>
    <w:p w14:paraId="1762559E" w14:textId="77777777" w:rsidR="001F79EA" w:rsidRPr="00C143B5" w:rsidRDefault="001F79EA" w:rsidP="001F79EA">
      <w:pPr>
        <w:rPr>
          <w:rFonts w:cs="Tahoma"/>
          <w:sz w:val="22"/>
        </w:rPr>
      </w:pPr>
      <w:r w:rsidRPr="00C143B5">
        <w:rPr>
          <w:rFonts w:cs="Tahoma"/>
          <w:b/>
          <w:bCs/>
          <w:sz w:val="22"/>
        </w:rPr>
        <w:t>ESMMP</w:t>
      </w:r>
      <w:r w:rsidRPr="00C143B5">
        <w:rPr>
          <w:rFonts w:cs="Tahoma"/>
          <w:sz w:val="22"/>
        </w:rPr>
        <w:tab/>
        <w:t>Environmental and Social Management and Monitoring Plan</w:t>
      </w:r>
    </w:p>
    <w:p w14:paraId="327B50DC" w14:textId="77777777" w:rsidR="001F79EA" w:rsidRPr="00C143B5" w:rsidRDefault="001F79EA" w:rsidP="001F79EA">
      <w:pPr>
        <w:rPr>
          <w:rFonts w:cs="Tahoma"/>
          <w:sz w:val="22"/>
        </w:rPr>
      </w:pPr>
      <w:r w:rsidRPr="00C143B5">
        <w:rPr>
          <w:rFonts w:cs="Tahoma"/>
          <w:b/>
          <w:bCs/>
          <w:sz w:val="22"/>
        </w:rPr>
        <w:t>ESMS</w:t>
      </w:r>
      <w:r w:rsidRPr="00C143B5">
        <w:rPr>
          <w:rFonts w:cs="Tahoma"/>
          <w:sz w:val="22"/>
        </w:rPr>
        <w:tab/>
      </w:r>
      <w:r w:rsidRPr="00C143B5">
        <w:rPr>
          <w:rFonts w:cs="Tahoma"/>
          <w:sz w:val="22"/>
        </w:rPr>
        <w:tab/>
        <w:t>Environmental and Social Management Systems</w:t>
      </w:r>
    </w:p>
    <w:p w14:paraId="3FD9E62F" w14:textId="77777777" w:rsidR="001F79EA" w:rsidRPr="00C143B5" w:rsidRDefault="001F79EA" w:rsidP="001F79EA">
      <w:pPr>
        <w:rPr>
          <w:rFonts w:cs="Tahoma"/>
          <w:sz w:val="22"/>
        </w:rPr>
      </w:pPr>
      <w:r w:rsidRPr="00C143B5">
        <w:rPr>
          <w:rFonts w:cs="Tahoma"/>
          <w:b/>
          <w:bCs/>
          <w:sz w:val="22"/>
        </w:rPr>
        <w:t>EMCA</w:t>
      </w:r>
      <w:r w:rsidRPr="00C143B5">
        <w:rPr>
          <w:rFonts w:cs="Tahoma"/>
          <w:sz w:val="22"/>
        </w:rPr>
        <w:tab/>
      </w:r>
      <w:r w:rsidRPr="00C143B5">
        <w:rPr>
          <w:rFonts w:cs="Tahoma"/>
          <w:sz w:val="22"/>
        </w:rPr>
        <w:tab/>
        <w:t xml:space="preserve">Environmental Management and Coordination Act </w:t>
      </w:r>
    </w:p>
    <w:p w14:paraId="25605FE2" w14:textId="77777777" w:rsidR="001F79EA" w:rsidRPr="00C143B5" w:rsidRDefault="001F79EA" w:rsidP="001F79EA">
      <w:pPr>
        <w:rPr>
          <w:rFonts w:cs="Tahoma"/>
          <w:sz w:val="22"/>
        </w:rPr>
      </w:pPr>
      <w:r w:rsidRPr="00C143B5">
        <w:rPr>
          <w:rFonts w:cs="Tahoma"/>
          <w:b/>
          <w:bCs/>
          <w:sz w:val="22"/>
        </w:rPr>
        <w:t>EMF</w:t>
      </w:r>
      <w:r w:rsidRPr="00C143B5">
        <w:rPr>
          <w:rFonts w:cs="Tahoma"/>
          <w:sz w:val="22"/>
        </w:rPr>
        <w:tab/>
      </w:r>
      <w:r w:rsidRPr="00C143B5">
        <w:rPr>
          <w:rFonts w:cs="Tahoma"/>
          <w:sz w:val="22"/>
        </w:rPr>
        <w:tab/>
        <w:t>Electromagnetic Field</w:t>
      </w:r>
    </w:p>
    <w:p w14:paraId="7D4B2D86" w14:textId="77777777" w:rsidR="001F79EA" w:rsidRPr="00C143B5" w:rsidRDefault="001F79EA" w:rsidP="001F79EA">
      <w:pPr>
        <w:rPr>
          <w:rFonts w:cs="Tahoma"/>
          <w:sz w:val="22"/>
        </w:rPr>
      </w:pPr>
      <w:r w:rsidRPr="00C143B5">
        <w:rPr>
          <w:rFonts w:cs="Tahoma"/>
          <w:b/>
          <w:bCs/>
          <w:sz w:val="22"/>
        </w:rPr>
        <w:t>FGD</w:t>
      </w:r>
      <w:r w:rsidRPr="00C143B5">
        <w:rPr>
          <w:rFonts w:cs="Tahoma"/>
          <w:sz w:val="22"/>
        </w:rPr>
        <w:tab/>
      </w:r>
      <w:r w:rsidRPr="00C143B5">
        <w:rPr>
          <w:rFonts w:cs="Tahoma"/>
          <w:sz w:val="22"/>
        </w:rPr>
        <w:tab/>
        <w:t xml:space="preserve">Focus Group Discussions </w:t>
      </w:r>
    </w:p>
    <w:p w14:paraId="06F4FD7B" w14:textId="77777777" w:rsidR="00474AF6" w:rsidRPr="00C143B5" w:rsidRDefault="00474AF6" w:rsidP="001F79EA">
      <w:pPr>
        <w:rPr>
          <w:rFonts w:cs="Tahoma"/>
          <w:sz w:val="22"/>
        </w:rPr>
      </w:pPr>
      <w:r w:rsidRPr="00C143B5">
        <w:rPr>
          <w:rFonts w:cs="Tahoma"/>
          <w:b/>
          <w:bCs/>
          <w:sz w:val="22"/>
        </w:rPr>
        <w:t>GBV</w:t>
      </w:r>
      <w:r w:rsidRPr="00C143B5">
        <w:rPr>
          <w:rFonts w:cs="Tahoma"/>
          <w:b/>
          <w:bCs/>
          <w:sz w:val="22"/>
        </w:rPr>
        <w:tab/>
      </w:r>
      <w:r w:rsidRPr="00C143B5">
        <w:rPr>
          <w:rFonts w:cs="Tahoma"/>
          <w:sz w:val="22"/>
        </w:rPr>
        <w:tab/>
        <w:t>Gender Based Violence</w:t>
      </w:r>
    </w:p>
    <w:p w14:paraId="481E785F" w14:textId="2E0EC053" w:rsidR="001F79EA" w:rsidRPr="00C143B5" w:rsidRDefault="001F79EA" w:rsidP="001F79EA">
      <w:pPr>
        <w:rPr>
          <w:rFonts w:cs="Tahoma"/>
          <w:sz w:val="22"/>
        </w:rPr>
      </w:pPr>
      <w:r w:rsidRPr="00C143B5">
        <w:rPr>
          <w:rFonts w:cs="Tahoma"/>
          <w:b/>
          <w:bCs/>
          <w:sz w:val="22"/>
        </w:rPr>
        <w:t>GDC</w:t>
      </w:r>
      <w:r w:rsidRPr="00C143B5">
        <w:rPr>
          <w:rFonts w:cs="Tahoma"/>
          <w:sz w:val="22"/>
        </w:rPr>
        <w:tab/>
      </w:r>
      <w:r w:rsidRPr="00C143B5">
        <w:rPr>
          <w:rFonts w:cs="Tahoma"/>
          <w:sz w:val="22"/>
        </w:rPr>
        <w:tab/>
        <w:t>Geothermal Development Company</w:t>
      </w:r>
    </w:p>
    <w:p w14:paraId="53FCB6BE" w14:textId="77777777" w:rsidR="001F79EA" w:rsidRPr="00C143B5" w:rsidRDefault="001F79EA" w:rsidP="001F79EA">
      <w:pPr>
        <w:rPr>
          <w:rFonts w:cs="Tahoma"/>
          <w:sz w:val="22"/>
        </w:rPr>
      </w:pPr>
      <w:r w:rsidRPr="00C143B5">
        <w:rPr>
          <w:rFonts w:cs="Tahoma"/>
          <w:b/>
          <w:bCs/>
          <w:sz w:val="22"/>
        </w:rPr>
        <w:t>GoK</w:t>
      </w:r>
      <w:r w:rsidRPr="00C143B5">
        <w:rPr>
          <w:rFonts w:cs="Tahoma"/>
          <w:sz w:val="22"/>
        </w:rPr>
        <w:tab/>
      </w:r>
      <w:r w:rsidRPr="00C143B5">
        <w:rPr>
          <w:rFonts w:cs="Tahoma"/>
          <w:sz w:val="22"/>
        </w:rPr>
        <w:tab/>
        <w:t>Government of Kenya</w:t>
      </w:r>
    </w:p>
    <w:p w14:paraId="20FB75E3" w14:textId="77777777" w:rsidR="001F79EA" w:rsidRPr="00C143B5" w:rsidRDefault="001F79EA" w:rsidP="001F79EA">
      <w:pPr>
        <w:rPr>
          <w:rFonts w:cs="Tahoma"/>
          <w:bCs/>
          <w:sz w:val="22"/>
        </w:rPr>
      </w:pPr>
      <w:r w:rsidRPr="00C143B5">
        <w:rPr>
          <w:rFonts w:cs="Tahoma"/>
          <w:b/>
          <w:bCs/>
          <w:sz w:val="22"/>
        </w:rPr>
        <w:t>HDPE</w:t>
      </w:r>
      <w:r w:rsidRPr="00C143B5">
        <w:rPr>
          <w:rFonts w:cs="Tahoma"/>
          <w:b/>
          <w:bCs/>
          <w:sz w:val="22"/>
        </w:rPr>
        <w:tab/>
      </w:r>
      <w:r w:rsidRPr="00C143B5">
        <w:rPr>
          <w:rFonts w:cs="Tahoma"/>
          <w:b/>
          <w:bCs/>
          <w:sz w:val="22"/>
        </w:rPr>
        <w:tab/>
      </w:r>
      <w:r w:rsidRPr="00C143B5">
        <w:rPr>
          <w:rFonts w:cs="Tahoma"/>
          <w:sz w:val="22"/>
        </w:rPr>
        <w:t>High Density Poly Ethylene</w:t>
      </w:r>
    </w:p>
    <w:p w14:paraId="69E6374A" w14:textId="77777777" w:rsidR="001F79EA" w:rsidRPr="00C143B5" w:rsidRDefault="001F79EA" w:rsidP="001F79EA">
      <w:pPr>
        <w:rPr>
          <w:rFonts w:cs="Tahoma"/>
          <w:bCs/>
          <w:sz w:val="22"/>
        </w:rPr>
      </w:pPr>
      <w:r w:rsidRPr="00C143B5">
        <w:rPr>
          <w:rFonts w:cs="Tahoma"/>
          <w:b/>
          <w:bCs/>
          <w:sz w:val="22"/>
        </w:rPr>
        <w:t>IAs</w:t>
      </w:r>
      <w:r w:rsidRPr="00C143B5">
        <w:rPr>
          <w:rFonts w:cs="Tahoma"/>
          <w:b/>
          <w:bCs/>
          <w:sz w:val="22"/>
        </w:rPr>
        <w:tab/>
      </w:r>
      <w:r w:rsidRPr="00C143B5">
        <w:rPr>
          <w:rFonts w:cs="Tahoma"/>
          <w:b/>
          <w:bCs/>
          <w:sz w:val="22"/>
        </w:rPr>
        <w:tab/>
      </w:r>
      <w:r w:rsidRPr="00C143B5">
        <w:rPr>
          <w:rFonts w:cs="Tahoma"/>
          <w:bCs/>
          <w:sz w:val="22"/>
        </w:rPr>
        <w:t>Implementing Agencies</w:t>
      </w:r>
    </w:p>
    <w:p w14:paraId="3FE40A11" w14:textId="77777777" w:rsidR="001F79EA" w:rsidRPr="00C143B5" w:rsidRDefault="001F79EA" w:rsidP="001F79EA">
      <w:pPr>
        <w:rPr>
          <w:rFonts w:cs="Tahoma"/>
          <w:sz w:val="22"/>
        </w:rPr>
      </w:pPr>
      <w:r w:rsidRPr="00C143B5">
        <w:rPr>
          <w:rFonts w:cs="Tahoma"/>
          <w:b/>
          <w:bCs/>
          <w:sz w:val="22"/>
        </w:rPr>
        <w:t>IPPs</w:t>
      </w:r>
      <w:r w:rsidRPr="00C143B5">
        <w:rPr>
          <w:rFonts w:cs="Tahoma"/>
          <w:sz w:val="22"/>
        </w:rPr>
        <w:tab/>
      </w:r>
      <w:r w:rsidRPr="00C143B5">
        <w:rPr>
          <w:rFonts w:cs="Tahoma"/>
          <w:sz w:val="22"/>
        </w:rPr>
        <w:tab/>
        <w:t>Independent Power Procedures</w:t>
      </w:r>
    </w:p>
    <w:p w14:paraId="2A631581" w14:textId="77777777" w:rsidR="001F79EA" w:rsidRPr="00C143B5" w:rsidRDefault="001F79EA" w:rsidP="001F79EA">
      <w:pPr>
        <w:rPr>
          <w:rFonts w:cs="Tahoma"/>
          <w:sz w:val="22"/>
        </w:rPr>
      </w:pPr>
      <w:r w:rsidRPr="00C143B5">
        <w:rPr>
          <w:rFonts w:cs="Tahoma"/>
          <w:b/>
          <w:bCs/>
          <w:sz w:val="22"/>
        </w:rPr>
        <w:t>IPs</w:t>
      </w:r>
      <w:r w:rsidRPr="00C143B5">
        <w:rPr>
          <w:rFonts w:cs="Tahoma"/>
          <w:sz w:val="22"/>
        </w:rPr>
        <w:tab/>
      </w:r>
      <w:r w:rsidRPr="00C143B5">
        <w:rPr>
          <w:rFonts w:cs="Tahoma"/>
          <w:sz w:val="22"/>
        </w:rPr>
        <w:tab/>
        <w:t xml:space="preserve">Indigenous Peoples </w:t>
      </w:r>
    </w:p>
    <w:p w14:paraId="363CBBD9" w14:textId="77777777" w:rsidR="001F79EA" w:rsidRPr="00C143B5" w:rsidRDefault="001F79EA" w:rsidP="001F79EA">
      <w:pPr>
        <w:rPr>
          <w:rFonts w:cs="Tahoma"/>
          <w:sz w:val="22"/>
        </w:rPr>
      </w:pPr>
      <w:r w:rsidRPr="00C143B5">
        <w:rPr>
          <w:rFonts w:cs="Tahoma"/>
          <w:b/>
          <w:bCs/>
          <w:sz w:val="22"/>
        </w:rPr>
        <w:t>JV</w:t>
      </w:r>
      <w:r w:rsidRPr="00C143B5">
        <w:rPr>
          <w:rFonts w:cs="Tahoma"/>
          <w:sz w:val="22"/>
        </w:rPr>
        <w:tab/>
      </w:r>
      <w:r w:rsidRPr="00C143B5">
        <w:rPr>
          <w:rFonts w:cs="Tahoma"/>
          <w:sz w:val="22"/>
        </w:rPr>
        <w:tab/>
        <w:t>Joint Venture</w:t>
      </w:r>
    </w:p>
    <w:p w14:paraId="52FF4055" w14:textId="77777777" w:rsidR="001F79EA" w:rsidRPr="00C143B5" w:rsidRDefault="001F79EA" w:rsidP="001F79EA">
      <w:pPr>
        <w:rPr>
          <w:rFonts w:cs="Tahoma"/>
          <w:sz w:val="22"/>
        </w:rPr>
      </w:pPr>
      <w:r w:rsidRPr="00C143B5">
        <w:rPr>
          <w:rFonts w:cs="Tahoma"/>
          <w:b/>
          <w:bCs/>
          <w:sz w:val="22"/>
        </w:rPr>
        <w:t>KETRACO</w:t>
      </w:r>
      <w:r w:rsidRPr="00C143B5">
        <w:rPr>
          <w:rFonts w:cs="Tahoma"/>
          <w:sz w:val="22"/>
        </w:rPr>
        <w:tab/>
        <w:t>Kenya Electricity Transmission Company</w:t>
      </w:r>
    </w:p>
    <w:p w14:paraId="2553E82E" w14:textId="77777777" w:rsidR="001F79EA" w:rsidRPr="00C143B5" w:rsidRDefault="001F79EA" w:rsidP="001F79EA">
      <w:pPr>
        <w:rPr>
          <w:rFonts w:cs="Tahoma"/>
          <w:sz w:val="22"/>
        </w:rPr>
      </w:pPr>
      <w:r w:rsidRPr="00C143B5">
        <w:rPr>
          <w:rFonts w:cs="Tahoma"/>
          <w:b/>
          <w:bCs/>
          <w:sz w:val="22"/>
        </w:rPr>
        <w:t>KII</w:t>
      </w:r>
      <w:r w:rsidRPr="00C143B5">
        <w:rPr>
          <w:rFonts w:cs="Tahoma"/>
          <w:sz w:val="22"/>
        </w:rPr>
        <w:t xml:space="preserve"> </w:t>
      </w:r>
      <w:r w:rsidRPr="00C143B5">
        <w:rPr>
          <w:rFonts w:cs="Tahoma"/>
          <w:sz w:val="22"/>
        </w:rPr>
        <w:tab/>
      </w:r>
      <w:r w:rsidRPr="00C143B5">
        <w:rPr>
          <w:rFonts w:cs="Tahoma"/>
          <w:sz w:val="22"/>
        </w:rPr>
        <w:tab/>
        <w:t xml:space="preserve">Key Informant Interviews </w:t>
      </w:r>
    </w:p>
    <w:p w14:paraId="1EFEE463" w14:textId="6D98774B" w:rsidR="001F79EA" w:rsidRPr="00C143B5" w:rsidRDefault="001F79EA" w:rsidP="001F79EA">
      <w:pPr>
        <w:rPr>
          <w:rFonts w:cs="Tahoma"/>
          <w:sz w:val="22"/>
        </w:rPr>
      </w:pPr>
      <w:r w:rsidRPr="00C143B5">
        <w:rPr>
          <w:rFonts w:cs="Tahoma"/>
          <w:b/>
          <w:bCs/>
          <w:sz w:val="22"/>
        </w:rPr>
        <w:t>KOSAP</w:t>
      </w:r>
      <w:r w:rsidRPr="00C143B5">
        <w:rPr>
          <w:rFonts w:cs="Tahoma"/>
          <w:sz w:val="22"/>
        </w:rPr>
        <w:tab/>
        <w:t xml:space="preserve">Kenya Off-Grid Solar Access Project  </w:t>
      </w:r>
    </w:p>
    <w:p w14:paraId="338C5BDE" w14:textId="19FDA1B6" w:rsidR="001F79EA" w:rsidRPr="00C143B5" w:rsidRDefault="001F79EA" w:rsidP="001F79EA">
      <w:pPr>
        <w:rPr>
          <w:rFonts w:cs="Tahoma"/>
          <w:sz w:val="22"/>
        </w:rPr>
      </w:pPr>
      <w:r w:rsidRPr="00C143B5">
        <w:rPr>
          <w:rFonts w:cs="Tahoma"/>
          <w:b/>
          <w:bCs/>
          <w:sz w:val="22"/>
        </w:rPr>
        <w:t>KPC</w:t>
      </w:r>
      <w:r w:rsidRPr="00C143B5">
        <w:rPr>
          <w:rFonts w:cs="Tahoma"/>
          <w:sz w:val="22"/>
        </w:rPr>
        <w:tab/>
      </w:r>
      <w:r w:rsidRPr="00C143B5">
        <w:rPr>
          <w:rFonts w:cs="Tahoma"/>
          <w:sz w:val="22"/>
        </w:rPr>
        <w:tab/>
        <w:t xml:space="preserve">Kenya Power Company </w:t>
      </w:r>
    </w:p>
    <w:p w14:paraId="2AAD2C71" w14:textId="77777777" w:rsidR="001F79EA" w:rsidRPr="00C143B5" w:rsidRDefault="001F79EA" w:rsidP="001F79EA">
      <w:pPr>
        <w:rPr>
          <w:rFonts w:cs="Tahoma"/>
          <w:sz w:val="22"/>
        </w:rPr>
      </w:pPr>
      <w:r w:rsidRPr="00C143B5">
        <w:rPr>
          <w:rFonts w:cs="Tahoma"/>
          <w:b/>
          <w:bCs/>
          <w:sz w:val="22"/>
        </w:rPr>
        <w:t>LEP</w:t>
      </w:r>
      <w:r w:rsidRPr="00C143B5">
        <w:rPr>
          <w:rFonts w:cs="Tahoma"/>
          <w:sz w:val="22"/>
        </w:rPr>
        <w:tab/>
      </w:r>
      <w:r w:rsidRPr="00C143B5">
        <w:rPr>
          <w:rFonts w:cs="Tahoma"/>
          <w:sz w:val="22"/>
        </w:rPr>
        <w:tab/>
        <w:t>Labour and Employment Plan</w:t>
      </w:r>
    </w:p>
    <w:p w14:paraId="508EA7E4" w14:textId="77777777" w:rsidR="001F79EA" w:rsidRPr="00C143B5" w:rsidRDefault="001F79EA" w:rsidP="001F79EA">
      <w:pPr>
        <w:rPr>
          <w:rFonts w:cs="Tahoma"/>
          <w:bCs/>
          <w:sz w:val="22"/>
        </w:rPr>
      </w:pPr>
      <w:r w:rsidRPr="00C143B5">
        <w:rPr>
          <w:rFonts w:cs="Tahoma"/>
          <w:b/>
          <w:bCs/>
          <w:sz w:val="22"/>
        </w:rPr>
        <w:t>LGRCs</w:t>
      </w:r>
      <w:r w:rsidRPr="00C143B5">
        <w:rPr>
          <w:rFonts w:cs="Tahoma"/>
          <w:b/>
          <w:bCs/>
          <w:sz w:val="22"/>
        </w:rPr>
        <w:tab/>
      </w:r>
      <w:r w:rsidRPr="00C143B5">
        <w:rPr>
          <w:rFonts w:cs="Tahoma"/>
          <w:b/>
          <w:bCs/>
          <w:sz w:val="22"/>
        </w:rPr>
        <w:tab/>
      </w:r>
      <w:r w:rsidRPr="00C143B5">
        <w:rPr>
          <w:rFonts w:cs="Tahoma"/>
          <w:bCs/>
          <w:sz w:val="22"/>
        </w:rPr>
        <w:t>Local Grievance Redress committee</w:t>
      </w:r>
    </w:p>
    <w:p w14:paraId="3887DD06" w14:textId="4856C17A" w:rsidR="001F79EA" w:rsidRPr="00C143B5" w:rsidRDefault="001F79EA" w:rsidP="001F79EA">
      <w:pPr>
        <w:rPr>
          <w:rFonts w:cs="Tahoma"/>
          <w:sz w:val="22"/>
        </w:rPr>
      </w:pPr>
      <w:r w:rsidRPr="00C143B5">
        <w:rPr>
          <w:rFonts w:cs="Tahoma"/>
          <w:b/>
          <w:bCs/>
          <w:sz w:val="22"/>
        </w:rPr>
        <w:t>LPGs</w:t>
      </w:r>
      <w:r w:rsidRPr="00C143B5">
        <w:rPr>
          <w:rFonts w:cs="Tahoma"/>
          <w:sz w:val="22"/>
        </w:rPr>
        <w:tab/>
      </w:r>
      <w:r w:rsidRPr="00C143B5">
        <w:rPr>
          <w:rFonts w:cs="Tahoma"/>
          <w:sz w:val="22"/>
        </w:rPr>
        <w:tab/>
        <w:t>Liquid Petroleum Gas</w:t>
      </w:r>
    </w:p>
    <w:p w14:paraId="0BCBC28D" w14:textId="638A9737" w:rsidR="001F79EA" w:rsidRPr="00C143B5" w:rsidRDefault="001F79EA" w:rsidP="001F79EA">
      <w:pPr>
        <w:rPr>
          <w:rFonts w:cs="Tahoma"/>
          <w:sz w:val="22"/>
        </w:rPr>
      </w:pPr>
      <w:r w:rsidRPr="00C143B5">
        <w:rPr>
          <w:rFonts w:cs="Tahoma"/>
          <w:b/>
          <w:bCs/>
          <w:sz w:val="22"/>
        </w:rPr>
        <w:t>MGs</w:t>
      </w:r>
      <w:r w:rsidRPr="00C143B5">
        <w:rPr>
          <w:rFonts w:cs="Tahoma"/>
          <w:sz w:val="22"/>
        </w:rPr>
        <w:tab/>
      </w:r>
      <w:r w:rsidRPr="00C143B5">
        <w:rPr>
          <w:rFonts w:cs="Tahoma"/>
          <w:sz w:val="22"/>
        </w:rPr>
        <w:tab/>
        <w:t>Mini Grids</w:t>
      </w:r>
    </w:p>
    <w:p w14:paraId="22F36434" w14:textId="52715B43" w:rsidR="001F79EA" w:rsidRPr="00C143B5" w:rsidRDefault="001F79EA" w:rsidP="001F79EA">
      <w:pPr>
        <w:rPr>
          <w:rFonts w:cs="Tahoma"/>
          <w:sz w:val="22"/>
        </w:rPr>
      </w:pPr>
      <w:r w:rsidRPr="00C143B5">
        <w:rPr>
          <w:rFonts w:cs="Tahoma"/>
          <w:b/>
          <w:bCs/>
          <w:sz w:val="22"/>
        </w:rPr>
        <w:t>MOE</w:t>
      </w:r>
      <w:r w:rsidR="00880472" w:rsidRPr="00C143B5">
        <w:rPr>
          <w:rFonts w:cs="Tahoma"/>
          <w:b/>
          <w:bCs/>
          <w:sz w:val="22"/>
        </w:rPr>
        <w:t>P</w:t>
      </w:r>
      <w:r w:rsidRPr="00C143B5">
        <w:rPr>
          <w:rFonts w:cs="Tahoma"/>
          <w:sz w:val="22"/>
        </w:rPr>
        <w:tab/>
      </w:r>
      <w:r w:rsidRPr="00C143B5">
        <w:rPr>
          <w:rFonts w:cs="Tahoma"/>
          <w:sz w:val="22"/>
        </w:rPr>
        <w:tab/>
        <w:t xml:space="preserve">Ministry of Energy </w:t>
      </w:r>
      <w:r w:rsidR="00880472" w:rsidRPr="00C143B5">
        <w:rPr>
          <w:rFonts w:cs="Tahoma"/>
          <w:sz w:val="22"/>
        </w:rPr>
        <w:t>Petroleum</w:t>
      </w:r>
    </w:p>
    <w:p w14:paraId="6E57F595" w14:textId="77777777" w:rsidR="001F79EA" w:rsidRPr="00C143B5" w:rsidRDefault="001F79EA" w:rsidP="001F79EA">
      <w:pPr>
        <w:rPr>
          <w:rFonts w:cs="Tahoma"/>
          <w:bCs/>
          <w:sz w:val="22"/>
        </w:rPr>
      </w:pPr>
      <w:r w:rsidRPr="00C143B5">
        <w:rPr>
          <w:rFonts w:cs="Tahoma"/>
          <w:b/>
          <w:bCs/>
          <w:sz w:val="22"/>
        </w:rPr>
        <w:t>MSDS</w:t>
      </w:r>
      <w:r w:rsidRPr="00C143B5">
        <w:rPr>
          <w:rFonts w:cs="Tahoma"/>
          <w:b/>
          <w:bCs/>
          <w:sz w:val="22"/>
        </w:rPr>
        <w:tab/>
      </w:r>
      <w:r w:rsidRPr="00C143B5">
        <w:rPr>
          <w:rFonts w:cs="Tahoma"/>
          <w:b/>
          <w:bCs/>
          <w:sz w:val="22"/>
        </w:rPr>
        <w:tab/>
      </w:r>
      <w:r w:rsidRPr="00C143B5">
        <w:rPr>
          <w:rFonts w:cs="Tahoma"/>
          <w:bCs/>
          <w:sz w:val="22"/>
        </w:rPr>
        <w:t>Material Safety Datasheet</w:t>
      </w:r>
    </w:p>
    <w:p w14:paraId="3F75350A" w14:textId="77777777" w:rsidR="001F79EA" w:rsidRPr="00C143B5" w:rsidRDefault="001F79EA" w:rsidP="001F79EA">
      <w:pPr>
        <w:rPr>
          <w:rFonts w:cs="Tahoma"/>
          <w:sz w:val="22"/>
        </w:rPr>
      </w:pPr>
      <w:r w:rsidRPr="00C143B5">
        <w:rPr>
          <w:rFonts w:cs="Tahoma"/>
          <w:b/>
          <w:bCs/>
          <w:sz w:val="22"/>
        </w:rPr>
        <w:t>NEMA</w:t>
      </w:r>
      <w:r w:rsidRPr="00C143B5">
        <w:rPr>
          <w:rFonts w:cs="Tahoma"/>
          <w:sz w:val="22"/>
        </w:rPr>
        <w:tab/>
      </w:r>
      <w:r w:rsidRPr="00C143B5">
        <w:rPr>
          <w:rFonts w:cs="Tahoma"/>
          <w:sz w:val="22"/>
        </w:rPr>
        <w:tab/>
        <w:t>National Environmental Management Authority</w:t>
      </w:r>
    </w:p>
    <w:p w14:paraId="0E80874B" w14:textId="77777777" w:rsidR="001F79EA" w:rsidRPr="00C143B5" w:rsidRDefault="001F79EA" w:rsidP="001F79EA">
      <w:pPr>
        <w:rPr>
          <w:rFonts w:cs="Tahoma"/>
          <w:sz w:val="22"/>
        </w:rPr>
      </w:pPr>
      <w:r w:rsidRPr="00C143B5">
        <w:rPr>
          <w:rFonts w:cs="Tahoma"/>
          <w:b/>
          <w:bCs/>
          <w:sz w:val="22"/>
        </w:rPr>
        <w:t>NGOs</w:t>
      </w:r>
      <w:r w:rsidRPr="00C143B5">
        <w:rPr>
          <w:rFonts w:cs="Tahoma"/>
          <w:sz w:val="22"/>
        </w:rPr>
        <w:t xml:space="preserve"> </w:t>
      </w:r>
      <w:r w:rsidRPr="00C143B5">
        <w:rPr>
          <w:rFonts w:cs="Tahoma"/>
          <w:sz w:val="22"/>
        </w:rPr>
        <w:tab/>
      </w:r>
      <w:r w:rsidRPr="00C143B5">
        <w:rPr>
          <w:rFonts w:cs="Tahoma"/>
          <w:sz w:val="22"/>
        </w:rPr>
        <w:tab/>
        <w:t xml:space="preserve">Non-Governmental Organizations </w:t>
      </w:r>
    </w:p>
    <w:p w14:paraId="73D306BC" w14:textId="77777777" w:rsidR="001F79EA" w:rsidRPr="00C143B5" w:rsidRDefault="001F79EA" w:rsidP="001F79EA">
      <w:pPr>
        <w:rPr>
          <w:rFonts w:cs="Tahoma"/>
          <w:bCs/>
          <w:sz w:val="22"/>
        </w:rPr>
      </w:pPr>
      <w:r w:rsidRPr="00C143B5">
        <w:rPr>
          <w:rFonts w:cs="Tahoma"/>
          <w:b/>
          <w:bCs/>
          <w:sz w:val="22"/>
        </w:rPr>
        <w:t>NLC</w:t>
      </w:r>
      <w:r w:rsidRPr="00C143B5">
        <w:rPr>
          <w:rFonts w:cs="Tahoma"/>
          <w:b/>
          <w:bCs/>
          <w:sz w:val="22"/>
        </w:rPr>
        <w:tab/>
      </w:r>
      <w:r w:rsidRPr="00C143B5">
        <w:rPr>
          <w:rFonts w:cs="Tahoma"/>
          <w:b/>
          <w:bCs/>
          <w:sz w:val="22"/>
        </w:rPr>
        <w:tab/>
      </w:r>
      <w:r w:rsidRPr="00C143B5">
        <w:rPr>
          <w:rFonts w:cs="Tahoma"/>
          <w:bCs/>
          <w:sz w:val="22"/>
        </w:rPr>
        <w:t>National Land Commission</w:t>
      </w:r>
    </w:p>
    <w:p w14:paraId="01B646DF" w14:textId="77777777" w:rsidR="001F79EA" w:rsidRPr="00C143B5" w:rsidRDefault="001F79EA" w:rsidP="001F79EA">
      <w:pPr>
        <w:rPr>
          <w:rFonts w:cs="Tahoma"/>
          <w:bCs/>
          <w:sz w:val="22"/>
        </w:rPr>
      </w:pPr>
      <w:r w:rsidRPr="00C143B5">
        <w:rPr>
          <w:rFonts w:cs="Tahoma"/>
          <w:b/>
          <w:bCs/>
          <w:sz w:val="22"/>
        </w:rPr>
        <w:t>NPS</w:t>
      </w:r>
      <w:r w:rsidRPr="00C143B5">
        <w:rPr>
          <w:rFonts w:cs="Tahoma"/>
          <w:b/>
          <w:bCs/>
          <w:sz w:val="22"/>
        </w:rPr>
        <w:tab/>
      </w:r>
      <w:r w:rsidRPr="00C143B5">
        <w:rPr>
          <w:rFonts w:cs="Tahoma"/>
          <w:b/>
          <w:bCs/>
          <w:sz w:val="22"/>
        </w:rPr>
        <w:tab/>
      </w:r>
      <w:r w:rsidRPr="00C143B5">
        <w:rPr>
          <w:rFonts w:cs="Tahoma"/>
          <w:bCs/>
          <w:sz w:val="22"/>
        </w:rPr>
        <w:t>National Police Service</w:t>
      </w:r>
    </w:p>
    <w:p w14:paraId="48C99421" w14:textId="77777777" w:rsidR="001F79EA" w:rsidRPr="00C143B5" w:rsidRDefault="001F79EA" w:rsidP="001F79EA">
      <w:pPr>
        <w:rPr>
          <w:rFonts w:cs="Tahoma"/>
          <w:b/>
          <w:bCs/>
          <w:sz w:val="22"/>
        </w:rPr>
      </w:pPr>
      <w:r w:rsidRPr="00C143B5">
        <w:rPr>
          <w:rFonts w:cs="Tahoma"/>
          <w:b/>
          <w:bCs/>
          <w:sz w:val="22"/>
        </w:rPr>
        <w:t>NTSA</w:t>
      </w:r>
      <w:r w:rsidRPr="00C143B5">
        <w:rPr>
          <w:rFonts w:cs="Tahoma"/>
          <w:b/>
          <w:bCs/>
          <w:sz w:val="22"/>
        </w:rPr>
        <w:tab/>
      </w:r>
      <w:r w:rsidRPr="00C143B5">
        <w:rPr>
          <w:rFonts w:cs="Tahoma"/>
          <w:b/>
          <w:bCs/>
          <w:sz w:val="22"/>
        </w:rPr>
        <w:tab/>
      </w:r>
      <w:r w:rsidRPr="00C143B5">
        <w:rPr>
          <w:rFonts w:cs="Tahoma"/>
          <w:bCs/>
          <w:sz w:val="22"/>
        </w:rPr>
        <w:t>National Transport and Safety Authority</w:t>
      </w:r>
    </w:p>
    <w:p w14:paraId="78449BE4" w14:textId="77777777" w:rsidR="001F79EA" w:rsidRPr="00C143B5" w:rsidRDefault="001F79EA" w:rsidP="001F79EA">
      <w:pPr>
        <w:rPr>
          <w:rFonts w:cs="Tahoma"/>
          <w:b/>
          <w:bCs/>
          <w:sz w:val="22"/>
        </w:rPr>
      </w:pPr>
      <w:r w:rsidRPr="00C143B5">
        <w:rPr>
          <w:rFonts w:cs="Tahoma"/>
          <w:b/>
          <w:bCs/>
          <w:sz w:val="22"/>
        </w:rPr>
        <w:t>OHS</w:t>
      </w:r>
      <w:r w:rsidRPr="00C143B5">
        <w:rPr>
          <w:rFonts w:cs="Tahoma"/>
          <w:b/>
          <w:bCs/>
          <w:sz w:val="22"/>
        </w:rPr>
        <w:tab/>
      </w:r>
      <w:r w:rsidRPr="00C143B5">
        <w:rPr>
          <w:rFonts w:cs="Tahoma"/>
          <w:b/>
          <w:bCs/>
          <w:sz w:val="22"/>
        </w:rPr>
        <w:tab/>
      </w:r>
      <w:r w:rsidRPr="00C143B5">
        <w:rPr>
          <w:rFonts w:cs="Tahoma"/>
          <w:bCs/>
          <w:sz w:val="22"/>
        </w:rPr>
        <w:t>Occupational Health and Safety</w:t>
      </w:r>
    </w:p>
    <w:p w14:paraId="7B1D6BDE" w14:textId="77777777" w:rsidR="001F79EA" w:rsidRPr="00C143B5" w:rsidRDefault="001F79EA" w:rsidP="001F79EA">
      <w:pPr>
        <w:rPr>
          <w:rFonts w:cs="Tahoma"/>
          <w:sz w:val="22"/>
        </w:rPr>
      </w:pPr>
      <w:r w:rsidRPr="00C143B5">
        <w:rPr>
          <w:rFonts w:cs="Tahoma"/>
          <w:b/>
          <w:bCs/>
          <w:sz w:val="22"/>
        </w:rPr>
        <w:t>OM</w:t>
      </w:r>
      <w:r w:rsidRPr="00C143B5">
        <w:rPr>
          <w:rFonts w:cs="Tahoma"/>
          <w:sz w:val="22"/>
        </w:rPr>
        <w:tab/>
      </w:r>
      <w:r w:rsidRPr="00C143B5">
        <w:rPr>
          <w:rFonts w:cs="Tahoma"/>
          <w:sz w:val="22"/>
        </w:rPr>
        <w:tab/>
        <w:t>Operation and Maintenance</w:t>
      </w:r>
    </w:p>
    <w:p w14:paraId="32C00F2C" w14:textId="77777777" w:rsidR="001F79EA" w:rsidRPr="00C143B5" w:rsidRDefault="001F79EA" w:rsidP="001F79EA">
      <w:pPr>
        <w:rPr>
          <w:rFonts w:cs="Tahoma"/>
          <w:bCs/>
          <w:sz w:val="22"/>
        </w:rPr>
      </w:pPr>
      <w:r w:rsidRPr="00C143B5">
        <w:rPr>
          <w:rFonts w:cs="Tahoma"/>
          <w:b/>
          <w:bCs/>
          <w:sz w:val="22"/>
        </w:rPr>
        <w:t>OP</w:t>
      </w:r>
      <w:r w:rsidRPr="00C143B5">
        <w:rPr>
          <w:rFonts w:cs="Tahoma"/>
          <w:b/>
          <w:bCs/>
          <w:sz w:val="22"/>
        </w:rPr>
        <w:tab/>
      </w:r>
      <w:r w:rsidRPr="00C143B5">
        <w:rPr>
          <w:rFonts w:cs="Tahoma"/>
          <w:b/>
          <w:bCs/>
          <w:sz w:val="22"/>
        </w:rPr>
        <w:tab/>
      </w:r>
      <w:r w:rsidRPr="00C143B5">
        <w:rPr>
          <w:rFonts w:cs="Tahoma"/>
          <w:bCs/>
          <w:sz w:val="22"/>
        </w:rPr>
        <w:t>Operational Policies</w:t>
      </w:r>
    </w:p>
    <w:p w14:paraId="0D12D7A4" w14:textId="77777777" w:rsidR="001F79EA" w:rsidRPr="00C143B5" w:rsidRDefault="001F79EA" w:rsidP="001F79EA">
      <w:pPr>
        <w:rPr>
          <w:rFonts w:cs="Tahoma"/>
          <w:sz w:val="22"/>
        </w:rPr>
      </w:pPr>
      <w:r w:rsidRPr="00C143B5">
        <w:rPr>
          <w:rFonts w:cs="Tahoma"/>
          <w:b/>
          <w:bCs/>
          <w:sz w:val="22"/>
        </w:rPr>
        <w:t>PAD</w:t>
      </w:r>
      <w:r w:rsidRPr="00C143B5">
        <w:rPr>
          <w:rFonts w:cs="Tahoma"/>
          <w:sz w:val="22"/>
        </w:rPr>
        <w:tab/>
      </w:r>
      <w:r w:rsidRPr="00C143B5">
        <w:rPr>
          <w:rFonts w:cs="Tahoma"/>
          <w:sz w:val="22"/>
        </w:rPr>
        <w:tab/>
        <w:t>Project Appraisal Document</w:t>
      </w:r>
    </w:p>
    <w:p w14:paraId="26E75B16" w14:textId="77777777" w:rsidR="001F79EA" w:rsidRPr="00C143B5" w:rsidRDefault="001F79EA" w:rsidP="001F79EA">
      <w:pPr>
        <w:rPr>
          <w:rFonts w:cs="Tahoma"/>
          <w:bCs/>
          <w:sz w:val="22"/>
        </w:rPr>
      </w:pPr>
      <w:r w:rsidRPr="00C143B5">
        <w:rPr>
          <w:rFonts w:cs="Tahoma"/>
          <w:b/>
          <w:bCs/>
          <w:sz w:val="22"/>
        </w:rPr>
        <w:t>PAPs</w:t>
      </w:r>
      <w:r w:rsidRPr="00C143B5">
        <w:rPr>
          <w:rFonts w:cs="Tahoma"/>
          <w:b/>
          <w:bCs/>
          <w:sz w:val="22"/>
        </w:rPr>
        <w:tab/>
      </w:r>
      <w:r w:rsidRPr="00C143B5">
        <w:rPr>
          <w:rFonts w:cs="Tahoma"/>
          <w:b/>
          <w:bCs/>
          <w:sz w:val="22"/>
        </w:rPr>
        <w:tab/>
      </w:r>
      <w:r w:rsidRPr="00C143B5">
        <w:rPr>
          <w:rFonts w:cs="Tahoma"/>
          <w:bCs/>
          <w:sz w:val="22"/>
        </w:rPr>
        <w:t>Project Affected Persons</w:t>
      </w:r>
    </w:p>
    <w:p w14:paraId="149E30CA" w14:textId="77777777" w:rsidR="001F79EA" w:rsidRPr="00C143B5" w:rsidRDefault="001F79EA" w:rsidP="001F79EA">
      <w:pPr>
        <w:rPr>
          <w:rFonts w:cs="Tahoma"/>
          <w:sz w:val="22"/>
        </w:rPr>
      </w:pPr>
      <w:r w:rsidRPr="00C143B5">
        <w:rPr>
          <w:rFonts w:cs="Tahoma"/>
          <w:b/>
          <w:bCs/>
          <w:sz w:val="22"/>
        </w:rPr>
        <w:t>PCU</w:t>
      </w:r>
      <w:r w:rsidRPr="00C143B5">
        <w:rPr>
          <w:rFonts w:cs="Tahoma"/>
          <w:sz w:val="22"/>
        </w:rPr>
        <w:tab/>
      </w:r>
      <w:r w:rsidRPr="00C143B5">
        <w:rPr>
          <w:rFonts w:cs="Tahoma"/>
          <w:sz w:val="22"/>
        </w:rPr>
        <w:tab/>
        <w:t>Project Co-ordination Unit</w:t>
      </w:r>
    </w:p>
    <w:p w14:paraId="13C2680A" w14:textId="77777777" w:rsidR="001F79EA" w:rsidRPr="00C143B5" w:rsidRDefault="001F79EA" w:rsidP="001F79EA">
      <w:pPr>
        <w:rPr>
          <w:rFonts w:cs="Tahoma"/>
          <w:sz w:val="22"/>
        </w:rPr>
      </w:pPr>
      <w:r w:rsidRPr="00C143B5">
        <w:rPr>
          <w:rFonts w:cs="Tahoma"/>
          <w:b/>
          <w:bCs/>
          <w:sz w:val="22"/>
        </w:rPr>
        <w:t>PPAs</w:t>
      </w:r>
      <w:r w:rsidRPr="00C143B5">
        <w:rPr>
          <w:rFonts w:cs="Tahoma"/>
          <w:sz w:val="22"/>
        </w:rPr>
        <w:tab/>
      </w:r>
      <w:r w:rsidRPr="00C143B5">
        <w:rPr>
          <w:rFonts w:cs="Tahoma"/>
          <w:sz w:val="22"/>
        </w:rPr>
        <w:tab/>
        <w:t>Power Purchase Agreements</w:t>
      </w:r>
    </w:p>
    <w:p w14:paraId="241DF305" w14:textId="77777777" w:rsidR="001F79EA" w:rsidRPr="00C143B5" w:rsidRDefault="001F79EA" w:rsidP="001F79EA">
      <w:pPr>
        <w:rPr>
          <w:rFonts w:cs="Tahoma"/>
          <w:sz w:val="22"/>
        </w:rPr>
      </w:pPr>
      <w:r w:rsidRPr="00C143B5">
        <w:rPr>
          <w:rFonts w:cs="Tahoma"/>
          <w:b/>
          <w:bCs/>
          <w:sz w:val="22"/>
        </w:rPr>
        <w:t>PPEs</w:t>
      </w:r>
      <w:r w:rsidRPr="00C143B5">
        <w:rPr>
          <w:rFonts w:cs="Tahoma"/>
          <w:sz w:val="22"/>
        </w:rPr>
        <w:tab/>
      </w:r>
      <w:r w:rsidRPr="00C143B5">
        <w:rPr>
          <w:rFonts w:cs="Tahoma"/>
          <w:sz w:val="22"/>
        </w:rPr>
        <w:tab/>
        <w:t>Personal Protective Equipment</w:t>
      </w:r>
    </w:p>
    <w:p w14:paraId="2C00C0D0" w14:textId="77777777" w:rsidR="001F79EA" w:rsidRPr="00C143B5" w:rsidRDefault="001F79EA" w:rsidP="001F79EA">
      <w:pPr>
        <w:rPr>
          <w:rFonts w:cs="Tahoma"/>
          <w:b/>
          <w:bCs/>
          <w:sz w:val="22"/>
        </w:rPr>
      </w:pPr>
      <w:r w:rsidRPr="00C143B5">
        <w:rPr>
          <w:rFonts w:cs="Tahoma"/>
          <w:b/>
          <w:bCs/>
          <w:sz w:val="22"/>
        </w:rPr>
        <w:t>PV</w:t>
      </w:r>
      <w:r w:rsidRPr="00C143B5">
        <w:rPr>
          <w:rFonts w:cs="Tahoma"/>
          <w:b/>
          <w:bCs/>
          <w:sz w:val="22"/>
        </w:rPr>
        <w:tab/>
      </w:r>
      <w:r w:rsidRPr="00C143B5">
        <w:rPr>
          <w:rFonts w:cs="Tahoma"/>
          <w:b/>
          <w:bCs/>
          <w:sz w:val="22"/>
        </w:rPr>
        <w:tab/>
      </w:r>
      <w:r w:rsidRPr="00C143B5">
        <w:rPr>
          <w:rFonts w:cs="Tahoma"/>
          <w:bCs/>
          <w:sz w:val="22"/>
        </w:rPr>
        <w:t>Photo-voltaic</w:t>
      </w:r>
    </w:p>
    <w:p w14:paraId="33F1B5AB" w14:textId="77777777" w:rsidR="001F79EA" w:rsidRPr="00C143B5" w:rsidRDefault="001F79EA" w:rsidP="001F79EA">
      <w:pPr>
        <w:rPr>
          <w:rFonts w:cs="Tahoma"/>
          <w:sz w:val="22"/>
        </w:rPr>
      </w:pPr>
      <w:r w:rsidRPr="00C143B5">
        <w:rPr>
          <w:rFonts w:cs="Tahoma"/>
          <w:b/>
          <w:bCs/>
          <w:sz w:val="22"/>
        </w:rPr>
        <w:t>REREC</w:t>
      </w:r>
      <w:r w:rsidRPr="00C143B5">
        <w:rPr>
          <w:rFonts w:cs="Tahoma"/>
          <w:sz w:val="22"/>
        </w:rPr>
        <w:tab/>
      </w:r>
      <w:r w:rsidRPr="00C143B5">
        <w:rPr>
          <w:rFonts w:cs="Tahoma"/>
          <w:sz w:val="22"/>
        </w:rPr>
        <w:tab/>
        <w:t>Rural Electrification and Renewable Energy Corporation</w:t>
      </w:r>
    </w:p>
    <w:p w14:paraId="5AD32D3F" w14:textId="77777777" w:rsidR="001F79EA" w:rsidRPr="00C143B5" w:rsidRDefault="001F79EA" w:rsidP="001F79EA">
      <w:pPr>
        <w:rPr>
          <w:rFonts w:cs="Tahoma"/>
          <w:sz w:val="22"/>
        </w:rPr>
      </w:pPr>
      <w:r w:rsidRPr="00C143B5">
        <w:rPr>
          <w:rFonts w:cs="Tahoma"/>
          <w:b/>
          <w:bCs/>
          <w:sz w:val="22"/>
        </w:rPr>
        <w:t>RPF</w:t>
      </w:r>
      <w:r w:rsidRPr="00C143B5">
        <w:rPr>
          <w:rFonts w:cs="Tahoma"/>
          <w:sz w:val="22"/>
        </w:rPr>
        <w:tab/>
      </w:r>
      <w:r w:rsidRPr="00C143B5">
        <w:rPr>
          <w:rFonts w:cs="Tahoma"/>
          <w:sz w:val="22"/>
        </w:rPr>
        <w:tab/>
        <w:t>Resettlement Policy Framework</w:t>
      </w:r>
    </w:p>
    <w:p w14:paraId="727BB8B4" w14:textId="77777777" w:rsidR="001F79EA" w:rsidRPr="00C143B5" w:rsidRDefault="001F79EA" w:rsidP="001F79EA">
      <w:pPr>
        <w:rPr>
          <w:rFonts w:cs="Tahoma"/>
          <w:sz w:val="22"/>
        </w:rPr>
      </w:pPr>
      <w:r w:rsidRPr="00C143B5">
        <w:rPr>
          <w:rFonts w:cs="Tahoma"/>
          <w:b/>
          <w:bCs/>
          <w:sz w:val="22"/>
        </w:rPr>
        <w:t>SA</w:t>
      </w:r>
      <w:r w:rsidRPr="00C143B5">
        <w:rPr>
          <w:rFonts w:cs="Tahoma"/>
          <w:sz w:val="22"/>
        </w:rPr>
        <w:t xml:space="preserve"> </w:t>
      </w:r>
      <w:r w:rsidRPr="00C143B5">
        <w:rPr>
          <w:rFonts w:cs="Tahoma"/>
          <w:sz w:val="22"/>
        </w:rPr>
        <w:tab/>
      </w:r>
      <w:r w:rsidRPr="00C143B5">
        <w:rPr>
          <w:rFonts w:cs="Tahoma"/>
          <w:sz w:val="22"/>
        </w:rPr>
        <w:tab/>
        <w:t>Social Assessment</w:t>
      </w:r>
    </w:p>
    <w:p w14:paraId="7614FABD" w14:textId="5410C7E9" w:rsidR="000746E4" w:rsidRPr="00C143B5" w:rsidRDefault="001F79EA" w:rsidP="001F79EA">
      <w:pPr>
        <w:rPr>
          <w:rFonts w:cs="Tahoma"/>
          <w:sz w:val="22"/>
        </w:rPr>
      </w:pPr>
      <w:r w:rsidRPr="00C143B5">
        <w:rPr>
          <w:rFonts w:cs="Tahoma"/>
          <w:b/>
          <w:bCs/>
          <w:sz w:val="22"/>
        </w:rPr>
        <w:t>SEA</w:t>
      </w:r>
      <w:r w:rsidRPr="00C143B5">
        <w:rPr>
          <w:rFonts w:cs="Tahoma"/>
          <w:sz w:val="22"/>
        </w:rPr>
        <w:tab/>
      </w:r>
      <w:r w:rsidRPr="00C143B5">
        <w:rPr>
          <w:rFonts w:cs="Tahoma"/>
          <w:sz w:val="22"/>
        </w:rPr>
        <w:tab/>
        <w:t>Strategic Environmental Assessment</w:t>
      </w:r>
    </w:p>
    <w:p w14:paraId="22D21E8C" w14:textId="47CCD3B2" w:rsidR="000746E4" w:rsidRPr="00C143B5" w:rsidRDefault="000746E4" w:rsidP="001F79EA">
      <w:pPr>
        <w:rPr>
          <w:rFonts w:cs="Tahoma"/>
          <w:sz w:val="22"/>
        </w:rPr>
      </w:pPr>
      <w:r w:rsidRPr="00C143B5">
        <w:rPr>
          <w:rFonts w:cs="Tahoma"/>
          <w:b/>
          <w:bCs/>
          <w:sz w:val="22"/>
        </w:rPr>
        <w:t>SEA/SH</w:t>
      </w:r>
      <w:r w:rsidRPr="00C143B5">
        <w:rPr>
          <w:rFonts w:cs="Tahoma"/>
          <w:sz w:val="22"/>
        </w:rPr>
        <w:tab/>
        <w:t>Sexual Exploitation and Abuse and Sexual Harassment</w:t>
      </w:r>
    </w:p>
    <w:p w14:paraId="704C36BF" w14:textId="77777777" w:rsidR="001F79EA" w:rsidRPr="00C143B5" w:rsidRDefault="001F79EA" w:rsidP="001F79EA">
      <w:pPr>
        <w:rPr>
          <w:rFonts w:cs="Tahoma"/>
          <w:sz w:val="22"/>
        </w:rPr>
      </w:pPr>
      <w:r w:rsidRPr="00C143B5">
        <w:rPr>
          <w:rFonts w:cs="Tahoma"/>
          <w:b/>
          <w:bCs/>
          <w:sz w:val="22"/>
        </w:rPr>
        <w:t>SHS</w:t>
      </w:r>
      <w:r w:rsidRPr="00C143B5">
        <w:rPr>
          <w:rFonts w:cs="Tahoma"/>
          <w:sz w:val="22"/>
        </w:rPr>
        <w:tab/>
      </w:r>
      <w:r w:rsidRPr="00C143B5">
        <w:rPr>
          <w:rFonts w:cs="Tahoma"/>
          <w:sz w:val="22"/>
        </w:rPr>
        <w:tab/>
        <w:t>Solar Home Systems</w:t>
      </w:r>
    </w:p>
    <w:p w14:paraId="36DD32A6" w14:textId="77777777" w:rsidR="001F79EA" w:rsidRPr="00C143B5" w:rsidRDefault="001F79EA" w:rsidP="001F79EA">
      <w:pPr>
        <w:rPr>
          <w:rFonts w:cs="Tahoma"/>
          <w:sz w:val="22"/>
        </w:rPr>
      </w:pPr>
      <w:r w:rsidRPr="00C143B5">
        <w:rPr>
          <w:rFonts w:cs="Tahoma"/>
          <w:b/>
          <w:bCs/>
          <w:sz w:val="22"/>
        </w:rPr>
        <w:t>SIA</w:t>
      </w:r>
      <w:r w:rsidRPr="00C143B5">
        <w:rPr>
          <w:rFonts w:cs="Tahoma"/>
          <w:sz w:val="22"/>
        </w:rPr>
        <w:t xml:space="preserve"> </w:t>
      </w:r>
      <w:r w:rsidRPr="00C143B5">
        <w:rPr>
          <w:rFonts w:cs="Tahoma"/>
          <w:sz w:val="22"/>
        </w:rPr>
        <w:tab/>
      </w:r>
      <w:r w:rsidRPr="00C143B5">
        <w:rPr>
          <w:rFonts w:cs="Tahoma"/>
          <w:sz w:val="22"/>
        </w:rPr>
        <w:tab/>
        <w:t>Social Impact Assessment</w:t>
      </w:r>
    </w:p>
    <w:p w14:paraId="5EECEE7B" w14:textId="77777777" w:rsidR="001F79EA" w:rsidRPr="00C143B5" w:rsidRDefault="001F79EA" w:rsidP="001F79EA">
      <w:pPr>
        <w:rPr>
          <w:rFonts w:cs="Tahoma"/>
          <w:b/>
          <w:bCs/>
          <w:sz w:val="22"/>
        </w:rPr>
      </w:pPr>
      <w:r w:rsidRPr="00C143B5">
        <w:rPr>
          <w:rFonts w:cs="Tahoma"/>
          <w:b/>
          <w:bCs/>
          <w:sz w:val="22"/>
        </w:rPr>
        <w:t>SOP</w:t>
      </w:r>
      <w:r w:rsidRPr="00C143B5">
        <w:rPr>
          <w:rFonts w:cs="Tahoma"/>
          <w:b/>
          <w:bCs/>
          <w:sz w:val="22"/>
        </w:rPr>
        <w:tab/>
      </w:r>
      <w:r w:rsidRPr="00C143B5">
        <w:rPr>
          <w:rFonts w:cs="Tahoma"/>
          <w:b/>
          <w:bCs/>
          <w:sz w:val="22"/>
        </w:rPr>
        <w:tab/>
      </w:r>
      <w:r w:rsidRPr="00C143B5">
        <w:rPr>
          <w:rFonts w:cs="Tahoma"/>
          <w:bCs/>
          <w:sz w:val="22"/>
        </w:rPr>
        <w:t>Safe Operation Procedure</w:t>
      </w:r>
    </w:p>
    <w:p w14:paraId="4285DF44" w14:textId="77777777" w:rsidR="001F79EA" w:rsidRPr="00C143B5" w:rsidRDefault="001F79EA" w:rsidP="001F79EA">
      <w:pPr>
        <w:rPr>
          <w:rFonts w:cs="Tahoma"/>
          <w:sz w:val="22"/>
        </w:rPr>
      </w:pPr>
      <w:r w:rsidRPr="00C143B5">
        <w:rPr>
          <w:rFonts w:cs="Tahoma"/>
          <w:b/>
          <w:bCs/>
          <w:sz w:val="22"/>
        </w:rPr>
        <w:t>STDs</w:t>
      </w:r>
      <w:r w:rsidRPr="00C143B5">
        <w:rPr>
          <w:rFonts w:cs="Tahoma"/>
          <w:sz w:val="22"/>
        </w:rPr>
        <w:tab/>
      </w:r>
      <w:r w:rsidRPr="00C143B5">
        <w:rPr>
          <w:rFonts w:cs="Tahoma"/>
          <w:sz w:val="22"/>
        </w:rPr>
        <w:tab/>
        <w:t>Sexually Transmitted Diseases</w:t>
      </w:r>
    </w:p>
    <w:p w14:paraId="24D313D7" w14:textId="1D5CB2C8" w:rsidR="001F79EA" w:rsidRPr="00C143B5" w:rsidRDefault="001F79EA" w:rsidP="001F79EA">
      <w:pPr>
        <w:rPr>
          <w:rFonts w:cs="Tahoma"/>
          <w:sz w:val="22"/>
        </w:rPr>
      </w:pPr>
      <w:r w:rsidRPr="00C143B5">
        <w:rPr>
          <w:rFonts w:cs="Tahoma"/>
          <w:b/>
          <w:bCs/>
          <w:sz w:val="22"/>
        </w:rPr>
        <w:t>STI</w:t>
      </w:r>
      <w:r w:rsidRPr="00C143B5">
        <w:rPr>
          <w:rFonts w:cs="Tahoma"/>
          <w:sz w:val="22"/>
        </w:rPr>
        <w:tab/>
      </w:r>
      <w:r w:rsidRPr="00C143B5">
        <w:rPr>
          <w:rFonts w:cs="Tahoma"/>
          <w:sz w:val="22"/>
        </w:rPr>
        <w:tab/>
        <w:t xml:space="preserve">Science, </w:t>
      </w:r>
      <w:r w:rsidR="003F4514" w:rsidRPr="00C143B5">
        <w:rPr>
          <w:rFonts w:cs="Tahoma"/>
          <w:sz w:val="22"/>
        </w:rPr>
        <w:t>T</w:t>
      </w:r>
      <w:r w:rsidRPr="00C143B5">
        <w:rPr>
          <w:rFonts w:cs="Tahoma"/>
          <w:sz w:val="22"/>
        </w:rPr>
        <w:t xml:space="preserve">echnology and </w:t>
      </w:r>
      <w:r w:rsidR="003F4514" w:rsidRPr="00C143B5">
        <w:rPr>
          <w:rFonts w:cs="Tahoma"/>
          <w:sz w:val="22"/>
        </w:rPr>
        <w:t>I</w:t>
      </w:r>
      <w:r w:rsidRPr="00C143B5">
        <w:rPr>
          <w:rFonts w:cs="Tahoma"/>
          <w:sz w:val="22"/>
        </w:rPr>
        <w:t xml:space="preserve">nnovation </w:t>
      </w:r>
    </w:p>
    <w:p w14:paraId="50ACD44E" w14:textId="77777777" w:rsidR="001F79EA" w:rsidRPr="00C143B5" w:rsidRDefault="001F79EA" w:rsidP="001F79EA">
      <w:pPr>
        <w:rPr>
          <w:rFonts w:cs="Tahoma"/>
          <w:sz w:val="22"/>
        </w:rPr>
      </w:pPr>
      <w:r w:rsidRPr="00C143B5">
        <w:rPr>
          <w:rFonts w:cs="Tahoma"/>
          <w:b/>
          <w:bCs/>
          <w:sz w:val="22"/>
        </w:rPr>
        <w:t>SMMP</w:t>
      </w:r>
      <w:r w:rsidRPr="00C143B5">
        <w:rPr>
          <w:rFonts w:cs="Tahoma"/>
          <w:b/>
          <w:bCs/>
          <w:sz w:val="22"/>
        </w:rPr>
        <w:tab/>
      </w:r>
      <w:r w:rsidRPr="00C143B5">
        <w:rPr>
          <w:rFonts w:cs="Tahoma"/>
          <w:sz w:val="22"/>
        </w:rPr>
        <w:tab/>
        <w:t>Social Management and Monitoring Plan</w:t>
      </w:r>
    </w:p>
    <w:p w14:paraId="11598CD4" w14:textId="77777777" w:rsidR="001F79EA" w:rsidRPr="00C143B5" w:rsidRDefault="001F79EA" w:rsidP="001F79EA">
      <w:pPr>
        <w:rPr>
          <w:rFonts w:cs="Tahoma"/>
          <w:sz w:val="22"/>
        </w:rPr>
      </w:pPr>
      <w:r w:rsidRPr="00C143B5">
        <w:rPr>
          <w:rFonts w:cs="Tahoma"/>
          <w:b/>
          <w:bCs/>
          <w:sz w:val="22"/>
        </w:rPr>
        <w:t>ToR</w:t>
      </w:r>
      <w:r w:rsidRPr="00C143B5">
        <w:rPr>
          <w:rFonts w:cs="Tahoma"/>
          <w:sz w:val="22"/>
        </w:rPr>
        <w:tab/>
      </w:r>
      <w:r w:rsidRPr="00C143B5">
        <w:rPr>
          <w:rFonts w:cs="Tahoma"/>
          <w:sz w:val="22"/>
        </w:rPr>
        <w:tab/>
        <w:t>Terms of Reference</w:t>
      </w:r>
    </w:p>
    <w:p w14:paraId="337C6859" w14:textId="77777777" w:rsidR="001F79EA" w:rsidRPr="00C143B5" w:rsidRDefault="001F79EA" w:rsidP="001F79EA">
      <w:pPr>
        <w:rPr>
          <w:rFonts w:cs="Tahoma"/>
          <w:sz w:val="22"/>
        </w:rPr>
      </w:pPr>
      <w:r w:rsidRPr="00C143B5">
        <w:rPr>
          <w:rFonts w:cs="Tahoma"/>
          <w:b/>
          <w:bCs/>
          <w:sz w:val="22"/>
        </w:rPr>
        <w:t>VMGF</w:t>
      </w:r>
      <w:r w:rsidRPr="00C143B5">
        <w:rPr>
          <w:rFonts w:cs="Tahoma"/>
          <w:sz w:val="22"/>
        </w:rPr>
        <w:tab/>
      </w:r>
      <w:r w:rsidRPr="00C143B5">
        <w:rPr>
          <w:rFonts w:cs="Tahoma"/>
          <w:sz w:val="22"/>
        </w:rPr>
        <w:tab/>
        <w:t xml:space="preserve">Vulnerable and Marginalised Groups Framework </w:t>
      </w:r>
    </w:p>
    <w:p w14:paraId="46BBF52D" w14:textId="77777777" w:rsidR="001F79EA" w:rsidRPr="00C143B5" w:rsidRDefault="001F79EA" w:rsidP="001F79EA">
      <w:pPr>
        <w:rPr>
          <w:rFonts w:cs="Tahoma"/>
          <w:sz w:val="22"/>
        </w:rPr>
      </w:pPr>
      <w:r w:rsidRPr="00C143B5">
        <w:rPr>
          <w:rFonts w:cs="Tahoma"/>
          <w:b/>
          <w:bCs/>
          <w:sz w:val="22"/>
        </w:rPr>
        <w:t>VMGs</w:t>
      </w:r>
      <w:r w:rsidRPr="00C143B5">
        <w:rPr>
          <w:rFonts w:cs="Tahoma"/>
          <w:sz w:val="22"/>
        </w:rPr>
        <w:tab/>
      </w:r>
      <w:r w:rsidRPr="00C143B5">
        <w:rPr>
          <w:rFonts w:cs="Tahoma"/>
          <w:sz w:val="22"/>
        </w:rPr>
        <w:tab/>
        <w:t xml:space="preserve">Vulnerable and marginalized groups </w:t>
      </w:r>
    </w:p>
    <w:p w14:paraId="33B986D5" w14:textId="77777777" w:rsidR="001F79EA" w:rsidRPr="00C143B5" w:rsidRDefault="001F79EA" w:rsidP="001F79EA">
      <w:pPr>
        <w:rPr>
          <w:rFonts w:cs="Tahoma"/>
          <w:sz w:val="22"/>
        </w:rPr>
      </w:pPr>
      <w:r w:rsidRPr="00C143B5">
        <w:rPr>
          <w:rFonts w:cs="Tahoma"/>
          <w:b/>
          <w:bCs/>
          <w:sz w:val="22"/>
        </w:rPr>
        <w:t>VMGP</w:t>
      </w:r>
      <w:r w:rsidRPr="00C143B5">
        <w:rPr>
          <w:rFonts w:cs="Tahoma"/>
          <w:sz w:val="22"/>
        </w:rPr>
        <w:tab/>
      </w:r>
      <w:r w:rsidRPr="00C143B5">
        <w:rPr>
          <w:rFonts w:cs="Tahoma"/>
          <w:sz w:val="22"/>
        </w:rPr>
        <w:tab/>
        <w:t>Vulnerable and Marginalised Group Plan</w:t>
      </w:r>
    </w:p>
    <w:p w14:paraId="6F7657CB" w14:textId="77777777" w:rsidR="001F79EA" w:rsidRPr="00C143B5" w:rsidRDefault="001F79EA" w:rsidP="001F79EA">
      <w:pPr>
        <w:rPr>
          <w:rFonts w:cs="Tahoma"/>
          <w:sz w:val="22"/>
        </w:rPr>
      </w:pPr>
      <w:r w:rsidRPr="00C143B5">
        <w:rPr>
          <w:rFonts w:cs="Tahoma"/>
          <w:b/>
          <w:bCs/>
          <w:sz w:val="22"/>
        </w:rPr>
        <w:t>WB</w:t>
      </w:r>
      <w:r w:rsidRPr="00C143B5">
        <w:rPr>
          <w:rFonts w:cs="Tahoma"/>
          <w:sz w:val="22"/>
        </w:rPr>
        <w:tab/>
      </w:r>
      <w:r w:rsidRPr="00C143B5">
        <w:rPr>
          <w:rFonts w:cs="Tahoma"/>
          <w:sz w:val="22"/>
        </w:rPr>
        <w:tab/>
        <w:t>World Bank</w:t>
      </w:r>
    </w:p>
    <w:p w14:paraId="2A12EC5A" w14:textId="77777777" w:rsidR="001F79EA" w:rsidRPr="00C143B5" w:rsidRDefault="001F79EA" w:rsidP="001F79EA">
      <w:pPr>
        <w:rPr>
          <w:rFonts w:cs="Tahoma"/>
          <w:sz w:val="22"/>
        </w:rPr>
      </w:pPr>
      <w:r w:rsidRPr="00C143B5">
        <w:rPr>
          <w:rFonts w:cs="Tahoma"/>
          <w:b/>
          <w:bCs/>
          <w:sz w:val="22"/>
        </w:rPr>
        <w:t>WMP</w:t>
      </w:r>
      <w:r w:rsidRPr="00C143B5">
        <w:rPr>
          <w:rFonts w:cs="Tahoma"/>
          <w:sz w:val="22"/>
        </w:rPr>
        <w:tab/>
      </w:r>
      <w:r w:rsidRPr="00C143B5">
        <w:rPr>
          <w:rFonts w:cs="Tahoma"/>
          <w:sz w:val="22"/>
        </w:rPr>
        <w:tab/>
        <w:t>Waste Management Plan</w:t>
      </w:r>
    </w:p>
    <w:p w14:paraId="3301F7DC" w14:textId="77777777" w:rsidR="001F79EA" w:rsidRPr="00C143B5" w:rsidRDefault="001F79EA" w:rsidP="001F79EA">
      <w:pPr>
        <w:rPr>
          <w:rFonts w:cs="Tahoma"/>
          <w:sz w:val="22"/>
        </w:rPr>
      </w:pPr>
      <w:r w:rsidRPr="00C143B5">
        <w:rPr>
          <w:rFonts w:cs="Tahoma"/>
          <w:b/>
          <w:bCs/>
          <w:sz w:val="22"/>
        </w:rPr>
        <w:t>WRA</w:t>
      </w:r>
      <w:r w:rsidRPr="00C143B5">
        <w:rPr>
          <w:rFonts w:cs="Tahoma"/>
          <w:sz w:val="22"/>
        </w:rPr>
        <w:tab/>
      </w:r>
      <w:r w:rsidRPr="00C143B5">
        <w:rPr>
          <w:rFonts w:cs="Tahoma"/>
          <w:sz w:val="22"/>
        </w:rPr>
        <w:tab/>
        <w:t>Water Resources Authority</w:t>
      </w:r>
    </w:p>
    <w:bookmarkEnd w:id="8"/>
    <w:p w14:paraId="6D8E917B" w14:textId="77777777" w:rsidR="001F79EA" w:rsidRPr="00C143B5" w:rsidRDefault="001F79EA" w:rsidP="001F79EA">
      <w:pPr>
        <w:tabs>
          <w:tab w:val="left" w:pos="3225"/>
        </w:tabs>
        <w:rPr>
          <w:sz w:val="22"/>
          <w:lang w:val="en-US"/>
        </w:rPr>
      </w:pPr>
    </w:p>
    <w:p w14:paraId="116FFE5E" w14:textId="77777777" w:rsidR="001F79EA" w:rsidRPr="00C143B5" w:rsidRDefault="001F79EA" w:rsidP="001F79EA">
      <w:pPr>
        <w:tabs>
          <w:tab w:val="left" w:pos="3225"/>
        </w:tabs>
        <w:rPr>
          <w:sz w:val="22"/>
          <w:lang w:val="en-US"/>
        </w:rPr>
      </w:pPr>
    </w:p>
    <w:p w14:paraId="107E182B" w14:textId="77777777" w:rsidR="001F79EA" w:rsidRPr="00C143B5" w:rsidRDefault="001F79EA" w:rsidP="001F79EA">
      <w:pPr>
        <w:tabs>
          <w:tab w:val="left" w:pos="3225"/>
        </w:tabs>
        <w:rPr>
          <w:sz w:val="22"/>
          <w:lang w:val="en-US"/>
        </w:rPr>
        <w:sectPr w:rsidR="001F79EA" w:rsidRPr="00C143B5" w:rsidSect="00DB7261">
          <w:pgSz w:w="12240" w:h="15840" w:code="1"/>
          <w:pgMar w:top="990" w:right="1440" w:bottom="1440" w:left="1440" w:header="720" w:footer="720" w:gutter="0"/>
          <w:pgNumType w:fmt="lowerRoman"/>
          <w:cols w:space="720"/>
          <w:docGrid w:linePitch="360"/>
        </w:sectPr>
      </w:pPr>
    </w:p>
    <w:sdt>
      <w:sdtPr>
        <w:rPr>
          <w:rFonts w:ascii="Tahoma" w:eastAsia="Times New Roman" w:hAnsi="Tahoma" w:cs="Tahoma"/>
          <w:b w:val="0"/>
          <w:bCs w:val="0"/>
          <w:color w:val="auto"/>
          <w:sz w:val="22"/>
          <w:szCs w:val="22"/>
          <w:lang w:val="en-GB" w:eastAsia="de-DE"/>
        </w:rPr>
        <w:id w:val="-226224479"/>
        <w:docPartObj>
          <w:docPartGallery w:val="Table of Contents"/>
          <w:docPartUnique/>
        </w:docPartObj>
      </w:sdtPr>
      <w:sdtEndPr>
        <w:rPr>
          <w:noProof/>
          <w:highlight w:val="yellow"/>
        </w:rPr>
      </w:sdtEndPr>
      <w:sdtContent>
        <w:p w14:paraId="5071F00E" w14:textId="77777777" w:rsidR="001F79EA" w:rsidRPr="00C143B5" w:rsidRDefault="001F79EA" w:rsidP="001F79EA">
          <w:pPr>
            <w:pStyle w:val="TOCHeading"/>
            <w:numPr>
              <w:ilvl w:val="0"/>
              <w:numId w:val="0"/>
            </w:numPr>
            <w:spacing w:before="0" w:after="0" w:afterAutospacing="0" w:line="240" w:lineRule="auto"/>
            <w:ind w:left="432" w:hanging="432"/>
            <w:jc w:val="center"/>
            <w:rPr>
              <w:rFonts w:ascii="Tahoma" w:eastAsia="Times New Roman" w:hAnsi="Tahoma" w:cs="Tahoma"/>
              <w:bCs w:val="0"/>
              <w:iCs/>
              <w:color w:val="auto"/>
              <w:sz w:val="22"/>
              <w:szCs w:val="22"/>
              <w:lang w:eastAsia="de-DE"/>
            </w:rPr>
          </w:pPr>
          <w:r w:rsidRPr="00C143B5">
            <w:rPr>
              <w:rFonts w:ascii="Tahoma" w:eastAsia="Times New Roman" w:hAnsi="Tahoma" w:cs="Tahoma"/>
              <w:bCs w:val="0"/>
              <w:iCs/>
              <w:color w:val="auto"/>
              <w:sz w:val="22"/>
              <w:szCs w:val="22"/>
              <w:lang w:eastAsia="de-DE"/>
            </w:rPr>
            <w:t>TABLE OF CONTENTS</w:t>
          </w:r>
        </w:p>
        <w:p w14:paraId="71254C7F" w14:textId="126A3D58" w:rsidR="003D5348" w:rsidRDefault="001F79EA">
          <w:pPr>
            <w:pStyle w:val="TOC1"/>
            <w:rPr>
              <w:rFonts w:asciiTheme="minorHAnsi" w:hAnsiTheme="minorHAnsi" w:cstheme="minorBidi"/>
              <w:noProof/>
              <w:kern w:val="2"/>
              <w:lang w:val="en-GB" w:eastAsia="en-GB"/>
              <w14:ligatures w14:val="standardContextual"/>
            </w:rPr>
          </w:pPr>
          <w:r w:rsidRPr="00C143B5">
            <w:fldChar w:fldCharType="begin"/>
          </w:r>
          <w:r w:rsidRPr="00C143B5">
            <w:instrText xml:space="preserve"> TOC \o "1-3" \h \z \u </w:instrText>
          </w:r>
          <w:r w:rsidRPr="00C143B5">
            <w:fldChar w:fldCharType="separate"/>
          </w:r>
          <w:hyperlink w:anchor="_Toc148536652" w:history="1">
            <w:r w:rsidR="003D5348" w:rsidRPr="00F90204">
              <w:rPr>
                <w:rStyle w:val="Hyperlink"/>
                <w:noProof/>
              </w:rPr>
              <w:t>CERTIFICATION</w:t>
            </w:r>
            <w:r w:rsidR="003D5348">
              <w:rPr>
                <w:noProof/>
                <w:webHidden/>
              </w:rPr>
              <w:tab/>
            </w:r>
            <w:r w:rsidR="003D5348">
              <w:rPr>
                <w:noProof/>
                <w:webHidden/>
              </w:rPr>
              <w:fldChar w:fldCharType="begin"/>
            </w:r>
            <w:r w:rsidR="003D5348">
              <w:rPr>
                <w:noProof/>
                <w:webHidden/>
              </w:rPr>
              <w:instrText xml:space="preserve"> PAGEREF _Toc148536652 \h </w:instrText>
            </w:r>
            <w:r w:rsidR="003D5348">
              <w:rPr>
                <w:noProof/>
                <w:webHidden/>
              </w:rPr>
            </w:r>
            <w:r w:rsidR="003D5348">
              <w:rPr>
                <w:noProof/>
                <w:webHidden/>
              </w:rPr>
              <w:fldChar w:fldCharType="separate"/>
            </w:r>
            <w:r w:rsidR="003D5348">
              <w:rPr>
                <w:noProof/>
                <w:webHidden/>
              </w:rPr>
              <w:t>ii</w:t>
            </w:r>
            <w:r w:rsidR="003D5348">
              <w:rPr>
                <w:noProof/>
                <w:webHidden/>
              </w:rPr>
              <w:fldChar w:fldCharType="end"/>
            </w:r>
          </w:hyperlink>
        </w:p>
        <w:p w14:paraId="3EF49C2C" w14:textId="33551E25" w:rsidR="003D5348" w:rsidRDefault="009A22BB">
          <w:pPr>
            <w:pStyle w:val="TOC1"/>
            <w:rPr>
              <w:rFonts w:asciiTheme="minorHAnsi" w:hAnsiTheme="minorHAnsi" w:cstheme="minorBidi"/>
              <w:noProof/>
              <w:kern w:val="2"/>
              <w:lang w:val="en-GB" w:eastAsia="en-GB"/>
              <w14:ligatures w14:val="standardContextual"/>
            </w:rPr>
          </w:pPr>
          <w:hyperlink w:anchor="_Toc148536653" w:history="1">
            <w:r w:rsidR="003D5348" w:rsidRPr="00F90204">
              <w:rPr>
                <w:rStyle w:val="Hyperlink"/>
                <w:noProof/>
              </w:rPr>
              <w:t>IST OF TABLES</w:t>
            </w:r>
            <w:r w:rsidR="003D5348">
              <w:rPr>
                <w:noProof/>
                <w:webHidden/>
              </w:rPr>
              <w:tab/>
            </w:r>
            <w:r w:rsidR="003D5348">
              <w:rPr>
                <w:noProof/>
                <w:webHidden/>
              </w:rPr>
              <w:fldChar w:fldCharType="begin"/>
            </w:r>
            <w:r w:rsidR="003D5348">
              <w:rPr>
                <w:noProof/>
                <w:webHidden/>
              </w:rPr>
              <w:instrText xml:space="preserve"> PAGEREF _Toc148536653 \h </w:instrText>
            </w:r>
            <w:r w:rsidR="003D5348">
              <w:rPr>
                <w:noProof/>
                <w:webHidden/>
              </w:rPr>
            </w:r>
            <w:r w:rsidR="003D5348">
              <w:rPr>
                <w:noProof/>
                <w:webHidden/>
              </w:rPr>
              <w:fldChar w:fldCharType="separate"/>
            </w:r>
            <w:r w:rsidR="003D5348">
              <w:rPr>
                <w:noProof/>
                <w:webHidden/>
              </w:rPr>
              <w:t>iii</w:t>
            </w:r>
            <w:r w:rsidR="003D5348">
              <w:rPr>
                <w:noProof/>
                <w:webHidden/>
              </w:rPr>
              <w:fldChar w:fldCharType="end"/>
            </w:r>
          </w:hyperlink>
        </w:p>
        <w:p w14:paraId="49181D86" w14:textId="3B6AA430" w:rsidR="003D5348" w:rsidRDefault="009A22BB">
          <w:pPr>
            <w:pStyle w:val="TOC1"/>
            <w:rPr>
              <w:rFonts w:asciiTheme="minorHAnsi" w:hAnsiTheme="minorHAnsi" w:cstheme="minorBidi"/>
              <w:noProof/>
              <w:kern w:val="2"/>
              <w:lang w:val="en-GB" w:eastAsia="en-GB"/>
              <w14:ligatures w14:val="standardContextual"/>
            </w:rPr>
          </w:pPr>
          <w:hyperlink w:anchor="_Toc148536654" w:history="1">
            <w:r w:rsidR="003D5348" w:rsidRPr="00F90204">
              <w:rPr>
                <w:rStyle w:val="Hyperlink"/>
                <w:noProof/>
              </w:rPr>
              <w:t>LIST OF ACRONYMS</w:t>
            </w:r>
            <w:r w:rsidR="003D5348">
              <w:rPr>
                <w:noProof/>
                <w:webHidden/>
              </w:rPr>
              <w:tab/>
            </w:r>
            <w:r w:rsidR="003D5348">
              <w:rPr>
                <w:noProof/>
                <w:webHidden/>
              </w:rPr>
              <w:fldChar w:fldCharType="begin"/>
            </w:r>
            <w:r w:rsidR="003D5348">
              <w:rPr>
                <w:noProof/>
                <w:webHidden/>
              </w:rPr>
              <w:instrText xml:space="preserve"> PAGEREF _Toc148536654 \h </w:instrText>
            </w:r>
            <w:r w:rsidR="003D5348">
              <w:rPr>
                <w:noProof/>
                <w:webHidden/>
              </w:rPr>
            </w:r>
            <w:r w:rsidR="003D5348">
              <w:rPr>
                <w:noProof/>
                <w:webHidden/>
              </w:rPr>
              <w:fldChar w:fldCharType="separate"/>
            </w:r>
            <w:r w:rsidR="003D5348">
              <w:rPr>
                <w:noProof/>
                <w:webHidden/>
              </w:rPr>
              <w:t>iv</w:t>
            </w:r>
            <w:r w:rsidR="003D5348">
              <w:rPr>
                <w:noProof/>
                <w:webHidden/>
              </w:rPr>
              <w:fldChar w:fldCharType="end"/>
            </w:r>
          </w:hyperlink>
        </w:p>
        <w:p w14:paraId="3D3179D8" w14:textId="61310C79" w:rsidR="003D5348" w:rsidRDefault="009A22BB">
          <w:pPr>
            <w:pStyle w:val="TOC1"/>
            <w:rPr>
              <w:rFonts w:asciiTheme="minorHAnsi" w:hAnsiTheme="minorHAnsi" w:cstheme="minorBidi"/>
              <w:noProof/>
              <w:kern w:val="2"/>
              <w:lang w:val="en-GB" w:eastAsia="en-GB"/>
              <w14:ligatures w14:val="standardContextual"/>
            </w:rPr>
          </w:pPr>
          <w:hyperlink w:anchor="_Toc148536655" w:history="1">
            <w:r w:rsidR="003D5348" w:rsidRPr="00F90204">
              <w:rPr>
                <w:rStyle w:val="Hyperlink"/>
                <w:noProof/>
              </w:rPr>
              <w:t>LIST OF PLATES</w:t>
            </w:r>
            <w:r w:rsidR="003D5348">
              <w:rPr>
                <w:noProof/>
                <w:webHidden/>
              </w:rPr>
              <w:tab/>
            </w:r>
            <w:r w:rsidR="003D5348">
              <w:rPr>
                <w:noProof/>
                <w:webHidden/>
              </w:rPr>
              <w:fldChar w:fldCharType="begin"/>
            </w:r>
            <w:r w:rsidR="003D5348">
              <w:rPr>
                <w:noProof/>
                <w:webHidden/>
              </w:rPr>
              <w:instrText xml:space="preserve"> PAGEREF _Toc148536655 \h </w:instrText>
            </w:r>
            <w:r w:rsidR="003D5348">
              <w:rPr>
                <w:noProof/>
                <w:webHidden/>
              </w:rPr>
            </w:r>
            <w:r w:rsidR="003D5348">
              <w:rPr>
                <w:noProof/>
                <w:webHidden/>
              </w:rPr>
              <w:fldChar w:fldCharType="separate"/>
            </w:r>
            <w:r w:rsidR="003D5348">
              <w:rPr>
                <w:noProof/>
                <w:webHidden/>
              </w:rPr>
              <w:t>13</w:t>
            </w:r>
            <w:r w:rsidR="003D5348">
              <w:rPr>
                <w:noProof/>
                <w:webHidden/>
              </w:rPr>
              <w:fldChar w:fldCharType="end"/>
            </w:r>
          </w:hyperlink>
        </w:p>
        <w:p w14:paraId="2E1C16FB" w14:textId="7D32A84C" w:rsidR="003D5348" w:rsidRDefault="009A22BB">
          <w:pPr>
            <w:pStyle w:val="TOC1"/>
            <w:rPr>
              <w:rFonts w:asciiTheme="minorHAnsi" w:hAnsiTheme="minorHAnsi" w:cstheme="minorBidi"/>
              <w:noProof/>
              <w:kern w:val="2"/>
              <w:lang w:val="en-GB" w:eastAsia="en-GB"/>
              <w14:ligatures w14:val="standardContextual"/>
            </w:rPr>
          </w:pPr>
          <w:hyperlink w:anchor="_Toc148536656" w:history="1">
            <w:r w:rsidR="003D5348" w:rsidRPr="00F90204">
              <w:rPr>
                <w:rStyle w:val="Hyperlink"/>
                <w:noProof/>
              </w:rPr>
              <w:t>EXECUTIVE SUMMARY</w:t>
            </w:r>
            <w:r w:rsidR="003D5348">
              <w:rPr>
                <w:noProof/>
                <w:webHidden/>
              </w:rPr>
              <w:tab/>
            </w:r>
            <w:r w:rsidR="003D5348">
              <w:rPr>
                <w:noProof/>
                <w:webHidden/>
              </w:rPr>
              <w:fldChar w:fldCharType="begin"/>
            </w:r>
            <w:r w:rsidR="003D5348">
              <w:rPr>
                <w:noProof/>
                <w:webHidden/>
              </w:rPr>
              <w:instrText xml:space="preserve"> PAGEREF _Toc148536656 \h </w:instrText>
            </w:r>
            <w:r w:rsidR="003D5348">
              <w:rPr>
                <w:noProof/>
                <w:webHidden/>
              </w:rPr>
            </w:r>
            <w:r w:rsidR="003D5348">
              <w:rPr>
                <w:noProof/>
                <w:webHidden/>
              </w:rPr>
              <w:fldChar w:fldCharType="separate"/>
            </w:r>
            <w:r w:rsidR="003D5348">
              <w:rPr>
                <w:noProof/>
                <w:webHidden/>
              </w:rPr>
              <w:t>13</w:t>
            </w:r>
            <w:r w:rsidR="003D5348">
              <w:rPr>
                <w:noProof/>
                <w:webHidden/>
              </w:rPr>
              <w:fldChar w:fldCharType="end"/>
            </w:r>
          </w:hyperlink>
        </w:p>
        <w:p w14:paraId="06AA67EA" w14:textId="77ACAF63" w:rsidR="003D5348" w:rsidRDefault="009A22BB">
          <w:pPr>
            <w:pStyle w:val="TOC1"/>
            <w:rPr>
              <w:rFonts w:asciiTheme="minorHAnsi" w:hAnsiTheme="minorHAnsi" w:cstheme="minorBidi"/>
              <w:noProof/>
              <w:kern w:val="2"/>
              <w:lang w:val="en-GB" w:eastAsia="en-GB"/>
              <w14:ligatures w14:val="standardContextual"/>
            </w:rPr>
          </w:pPr>
          <w:hyperlink w:anchor="_Toc148536657" w:history="1">
            <w:r w:rsidR="003D5348" w:rsidRPr="00F90204">
              <w:rPr>
                <w:rStyle w:val="Hyperlink"/>
                <w:noProof/>
              </w:rPr>
              <w:t>LIST OF FIGURES</w:t>
            </w:r>
            <w:r w:rsidR="003D5348">
              <w:rPr>
                <w:noProof/>
                <w:webHidden/>
              </w:rPr>
              <w:tab/>
            </w:r>
            <w:r w:rsidR="003D5348">
              <w:rPr>
                <w:noProof/>
                <w:webHidden/>
              </w:rPr>
              <w:fldChar w:fldCharType="begin"/>
            </w:r>
            <w:r w:rsidR="003D5348">
              <w:rPr>
                <w:noProof/>
                <w:webHidden/>
              </w:rPr>
              <w:instrText xml:space="preserve"> PAGEREF _Toc148536657 \h </w:instrText>
            </w:r>
            <w:r w:rsidR="003D5348">
              <w:rPr>
                <w:noProof/>
                <w:webHidden/>
              </w:rPr>
            </w:r>
            <w:r w:rsidR="003D5348">
              <w:rPr>
                <w:noProof/>
                <w:webHidden/>
              </w:rPr>
              <w:fldChar w:fldCharType="separate"/>
            </w:r>
            <w:r w:rsidR="003D5348">
              <w:rPr>
                <w:noProof/>
                <w:webHidden/>
              </w:rPr>
              <w:t>xxiii</w:t>
            </w:r>
            <w:r w:rsidR="003D5348">
              <w:rPr>
                <w:noProof/>
                <w:webHidden/>
              </w:rPr>
              <w:fldChar w:fldCharType="end"/>
            </w:r>
          </w:hyperlink>
        </w:p>
        <w:p w14:paraId="52612F7C" w14:textId="2B3E3E7B" w:rsidR="003D5348" w:rsidRDefault="009A22BB">
          <w:pPr>
            <w:pStyle w:val="TOC1"/>
            <w:rPr>
              <w:rFonts w:asciiTheme="minorHAnsi" w:hAnsiTheme="minorHAnsi" w:cstheme="minorBidi"/>
              <w:noProof/>
              <w:kern w:val="2"/>
              <w:lang w:val="en-GB" w:eastAsia="en-GB"/>
              <w14:ligatures w14:val="standardContextual"/>
            </w:rPr>
          </w:pPr>
          <w:hyperlink w:anchor="_Toc148536658" w:history="1">
            <w:r w:rsidR="003D5348" w:rsidRPr="00F90204">
              <w:rPr>
                <w:rStyle w:val="Hyperlink"/>
                <w:rFonts w:eastAsia="SimSun"/>
                <w:noProof/>
              </w:rPr>
              <w:t>1</w:t>
            </w:r>
            <w:r w:rsidR="003D5348">
              <w:rPr>
                <w:rFonts w:asciiTheme="minorHAnsi" w:hAnsiTheme="minorHAnsi" w:cstheme="minorBidi"/>
                <w:noProof/>
                <w:kern w:val="2"/>
                <w:lang w:val="en-GB" w:eastAsia="en-GB"/>
                <w14:ligatures w14:val="standardContextual"/>
              </w:rPr>
              <w:tab/>
            </w:r>
            <w:r w:rsidR="003D5348" w:rsidRPr="00F90204">
              <w:rPr>
                <w:rStyle w:val="Hyperlink"/>
                <w:rFonts w:eastAsia="SimSun"/>
                <w:noProof/>
              </w:rPr>
              <w:t>INTRODUCTION</w:t>
            </w:r>
            <w:r w:rsidR="003D5348">
              <w:rPr>
                <w:noProof/>
                <w:webHidden/>
              </w:rPr>
              <w:tab/>
            </w:r>
            <w:r w:rsidR="003D5348">
              <w:rPr>
                <w:noProof/>
                <w:webHidden/>
              </w:rPr>
              <w:fldChar w:fldCharType="begin"/>
            </w:r>
            <w:r w:rsidR="003D5348">
              <w:rPr>
                <w:noProof/>
                <w:webHidden/>
              </w:rPr>
              <w:instrText xml:space="preserve"> PAGEREF _Toc148536658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756779B7" w14:textId="6F417CE3" w:rsidR="003D5348" w:rsidRDefault="009A22BB">
          <w:pPr>
            <w:pStyle w:val="TOC2"/>
            <w:tabs>
              <w:tab w:val="left" w:pos="1134"/>
              <w:tab w:val="right" w:leader="dot" w:pos="9350"/>
            </w:tabs>
            <w:rPr>
              <w:noProof/>
              <w:kern w:val="2"/>
              <w:lang w:val="en-GB" w:eastAsia="en-GB"/>
              <w14:ligatures w14:val="standardContextual"/>
            </w:rPr>
          </w:pPr>
          <w:hyperlink w:anchor="_Toc148536659" w:history="1">
            <w:r w:rsidR="003D5348" w:rsidRPr="00F90204">
              <w:rPr>
                <w:rStyle w:val="Hyperlink"/>
                <w:noProof/>
              </w:rPr>
              <w:t>1.1</w:t>
            </w:r>
            <w:r w:rsidR="003D5348">
              <w:rPr>
                <w:noProof/>
                <w:kern w:val="2"/>
                <w:lang w:val="en-GB" w:eastAsia="en-GB"/>
                <w14:ligatures w14:val="standardContextual"/>
              </w:rPr>
              <w:tab/>
            </w:r>
            <w:r w:rsidR="003D5348" w:rsidRPr="00F90204">
              <w:rPr>
                <w:rStyle w:val="Hyperlink"/>
                <w:noProof/>
              </w:rPr>
              <w:t>Context</w:t>
            </w:r>
            <w:r w:rsidR="003D5348">
              <w:rPr>
                <w:noProof/>
                <w:webHidden/>
              </w:rPr>
              <w:tab/>
            </w:r>
            <w:r w:rsidR="003D5348">
              <w:rPr>
                <w:noProof/>
                <w:webHidden/>
              </w:rPr>
              <w:fldChar w:fldCharType="begin"/>
            </w:r>
            <w:r w:rsidR="003D5348">
              <w:rPr>
                <w:noProof/>
                <w:webHidden/>
              </w:rPr>
              <w:instrText xml:space="preserve"> PAGEREF _Toc148536659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1DB5613C" w14:textId="20679B27" w:rsidR="003D5348" w:rsidRDefault="009A22BB">
          <w:pPr>
            <w:pStyle w:val="TOC2"/>
            <w:tabs>
              <w:tab w:val="left" w:pos="1134"/>
              <w:tab w:val="right" w:leader="dot" w:pos="9350"/>
            </w:tabs>
            <w:rPr>
              <w:noProof/>
              <w:kern w:val="2"/>
              <w:lang w:val="en-GB" w:eastAsia="en-GB"/>
              <w14:ligatures w14:val="standardContextual"/>
            </w:rPr>
          </w:pPr>
          <w:hyperlink w:anchor="_Toc148536660" w:history="1">
            <w:r w:rsidR="003D5348" w:rsidRPr="00F90204">
              <w:rPr>
                <w:rStyle w:val="Hyperlink"/>
                <w:noProof/>
              </w:rPr>
              <w:t>1.2</w:t>
            </w:r>
            <w:r w:rsidR="003D5348">
              <w:rPr>
                <w:noProof/>
                <w:kern w:val="2"/>
                <w:lang w:val="en-GB" w:eastAsia="en-GB"/>
                <w14:ligatures w14:val="standardContextual"/>
              </w:rPr>
              <w:tab/>
            </w:r>
            <w:r w:rsidR="003D5348" w:rsidRPr="00F90204">
              <w:rPr>
                <w:rStyle w:val="Hyperlink"/>
                <w:noProof/>
              </w:rPr>
              <w:t>Project Overview</w:t>
            </w:r>
            <w:r w:rsidR="003D5348">
              <w:rPr>
                <w:noProof/>
                <w:webHidden/>
              </w:rPr>
              <w:tab/>
            </w:r>
            <w:r w:rsidR="003D5348">
              <w:rPr>
                <w:noProof/>
                <w:webHidden/>
              </w:rPr>
              <w:fldChar w:fldCharType="begin"/>
            </w:r>
            <w:r w:rsidR="003D5348">
              <w:rPr>
                <w:noProof/>
                <w:webHidden/>
              </w:rPr>
              <w:instrText xml:space="preserve"> PAGEREF _Toc148536660 \h </w:instrText>
            </w:r>
            <w:r w:rsidR="003D5348">
              <w:rPr>
                <w:noProof/>
                <w:webHidden/>
              </w:rPr>
            </w:r>
            <w:r w:rsidR="003D5348">
              <w:rPr>
                <w:noProof/>
                <w:webHidden/>
              </w:rPr>
              <w:fldChar w:fldCharType="separate"/>
            </w:r>
            <w:r w:rsidR="003D5348">
              <w:rPr>
                <w:noProof/>
                <w:webHidden/>
              </w:rPr>
              <w:t>1-25</w:t>
            </w:r>
            <w:r w:rsidR="003D5348">
              <w:rPr>
                <w:noProof/>
                <w:webHidden/>
              </w:rPr>
              <w:fldChar w:fldCharType="end"/>
            </w:r>
          </w:hyperlink>
        </w:p>
        <w:p w14:paraId="52600919" w14:textId="30485179" w:rsidR="003D5348" w:rsidRDefault="009A22BB">
          <w:pPr>
            <w:pStyle w:val="TOC2"/>
            <w:tabs>
              <w:tab w:val="left" w:pos="1134"/>
              <w:tab w:val="right" w:leader="dot" w:pos="9350"/>
            </w:tabs>
            <w:rPr>
              <w:noProof/>
              <w:kern w:val="2"/>
              <w:lang w:val="en-GB" w:eastAsia="en-GB"/>
              <w14:ligatures w14:val="standardContextual"/>
            </w:rPr>
          </w:pPr>
          <w:hyperlink w:anchor="_Toc148536661" w:history="1">
            <w:r w:rsidR="003D5348" w:rsidRPr="00F90204">
              <w:rPr>
                <w:rStyle w:val="Hyperlink"/>
                <w:noProof/>
              </w:rPr>
              <w:t>1.3</w:t>
            </w:r>
            <w:r w:rsidR="003D5348">
              <w:rPr>
                <w:noProof/>
                <w:kern w:val="2"/>
                <w:lang w:val="en-GB" w:eastAsia="en-GB"/>
                <w14:ligatures w14:val="standardContextual"/>
              </w:rPr>
              <w:tab/>
            </w:r>
            <w:r w:rsidR="003D5348" w:rsidRPr="00F90204">
              <w:rPr>
                <w:rStyle w:val="Hyperlink"/>
                <w:noProof/>
              </w:rPr>
              <w:t>Purpose and Scope of Work</w:t>
            </w:r>
            <w:r w:rsidR="003D5348">
              <w:rPr>
                <w:noProof/>
                <w:webHidden/>
              </w:rPr>
              <w:tab/>
            </w:r>
            <w:r w:rsidR="003D5348">
              <w:rPr>
                <w:noProof/>
                <w:webHidden/>
              </w:rPr>
              <w:fldChar w:fldCharType="begin"/>
            </w:r>
            <w:r w:rsidR="003D5348">
              <w:rPr>
                <w:noProof/>
                <w:webHidden/>
              </w:rPr>
              <w:instrText xml:space="preserve"> PAGEREF _Toc148536661 \h </w:instrText>
            </w:r>
            <w:r w:rsidR="003D5348">
              <w:rPr>
                <w:noProof/>
                <w:webHidden/>
              </w:rPr>
            </w:r>
            <w:r w:rsidR="003D5348">
              <w:rPr>
                <w:noProof/>
                <w:webHidden/>
              </w:rPr>
              <w:fldChar w:fldCharType="separate"/>
            </w:r>
            <w:r w:rsidR="003D5348">
              <w:rPr>
                <w:noProof/>
                <w:webHidden/>
              </w:rPr>
              <w:t>1-26</w:t>
            </w:r>
            <w:r w:rsidR="003D5348">
              <w:rPr>
                <w:noProof/>
                <w:webHidden/>
              </w:rPr>
              <w:fldChar w:fldCharType="end"/>
            </w:r>
          </w:hyperlink>
        </w:p>
        <w:p w14:paraId="4949D6CD" w14:textId="6ADD9C25" w:rsidR="003D5348" w:rsidRDefault="009A22BB">
          <w:pPr>
            <w:pStyle w:val="TOC2"/>
            <w:tabs>
              <w:tab w:val="left" w:pos="1134"/>
              <w:tab w:val="right" w:leader="dot" w:pos="9350"/>
            </w:tabs>
            <w:rPr>
              <w:noProof/>
              <w:kern w:val="2"/>
              <w:lang w:val="en-GB" w:eastAsia="en-GB"/>
              <w14:ligatures w14:val="standardContextual"/>
            </w:rPr>
          </w:pPr>
          <w:hyperlink w:anchor="_Toc148536662" w:history="1">
            <w:r w:rsidR="003D5348" w:rsidRPr="00F90204">
              <w:rPr>
                <w:rStyle w:val="Hyperlink"/>
                <w:rFonts w:eastAsia="SimSun"/>
                <w:noProof/>
              </w:rPr>
              <w:t>1.4</w:t>
            </w:r>
            <w:r w:rsidR="003D5348">
              <w:rPr>
                <w:noProof/>
                <w:kern w:val="2"/>
                <w:lang w:val="en-GB" w:eastAsia="en-GB"/>
                <w14:ligatures w14:val="standardContextual"/>
              </w:rPr>
              <w:tab/>
            </w:r>
            <w:r w:rsidR="003D5348" w:rsidRPr="00F90204">
              <w:rPr>
                <w:rStyle w:val="Hyperlink"/>
                <w:rFonts w:eastAsia="SimSun"/>
                <w:noProof/>
              </w:rPr>
              <w:t>ESIA Study Team</w:t>
            </w:r>
            <w:r w:rsidR="003D5348">
              <w:rPr>
                <w:noProof/>
                <w:webHidden/>
              </w:rPr>
              <w:tab/>
            </w:r>
            <w:r w:rsidR="003D5348">
              <w:rPr>
                <w:noProof/>
                <w:webHidden/>
              </w:rPr>
              <w:fldChar w:fldCharType="begin"/>
            </w:r>
            <w:r w:rsidR="003D5348">
              <w:rPr>
                <w:noProof/>
                <w:webHidden/>
              </w:rPr>
              <w:instrText xml:space="preserve"> PAGEREF _Toc148536662 \h </w:instrText>
            </w:r>
            <w:r w:rsidR="003D5348">
              <w:rPr>
                <w:noProof/>
                <w:webHidden/>
              </w:rPr>
            </w:r>
            <w:r w:rsidR="003D5348">
              <w:rPr>
                <w:noProof/>
                <w:webHidden/>
              </w:rPr>
              <w:fldChar w:fldCharType="separate"/>
            </w:r>
            <w:r w:rsidR="003D5348">
              <w:rPr>
                <w:noProof/>
                <w:webHidden/>
              </w:rPr>
              <w:t>1-26</w:t>
            </w:r>
            <w:r w:rsidR="003D5348">
              <w:rPr>
                <w:noProof/>
                <w:webHidden/>
              </w:rPr>
              <w:fldChar w:fldCharType="end"/>
            </w:r>
          </w:hyperlink>
        </w:p>
        <w:p w14:paraId="30C264B2" w14:textId="236738CB" w:rsidR="003D5348" w:rsidRDefault="009A22BB">
          <w:pPr>
            <w:pStyle w:val="TOC2"/>
            <w:tabs>
              <w:tab w:val="left" w:pos="1134"/>
              <w:tab w:val="right" w:leader="dot" w:pos="9350"/>
            </w:tabs>
            <w:rPr>
              <w:noProof/>
              <w:kern w:val="2"/>
              <w:lang w:val="en-GB" w:eastAsia="en-GB"/>
              <w14:ligatures w14:val="standardContextual"/>
            </w:rPr>
          </w:pPr>
          <w:hyperlink w:anchor="_Toc148536663" w:history="1">
            <w:r w:rsidR="003D5348" w:rsidRPr="00F90204">
              <w:rPr>
                <w:rStyle w:val="Hyperlink"/>
                <w:noProof/>
              </w:rPr>
              <w:t>1.5</w:t>
            </w:r>
            <w:r w:rsidR="003D5348">
              <w:rPr>
                <w:noProof/>
                <w:kern w:val="2"/>
                <w:lang w:val="en-GB" w:eastAsia="en-GB"/>
                <w14:ligatures w14:val="standardContextual"/>
              </w:rPr>
              <w:tab/>
            </w:r>
            <w:r w:rsidR="003D5348" w:rsidRPr="00F90204">
              <w:rPr>
                <w:rStyle w:val="Hyperlink"/>
                <w:noProof/>
              </w:rPr>
              <w:t>ESIA Methodology</w:t>
            </w:r>
            <w:r w:rsidR="003D5348">
              <w:rPr>
                <w:noProof/>
                <w:webHidden/>
              </w:rPr>
              <w:tab/>
            </w:r>
            <w:r w:rsidR="003D5348">
              <w:rPr>
                <w:noProof/>
                <w:webHidden/>
              </w:rPr>
              <w:fldChar w:fldCharType="begin"/>
            </w:r>
            <w:r w:rsidR="003D5348">
              <w:rPr>
                <w:noProof/>
                <w:webHidden/>
              </w:rPr>
              <w:instrText xml:space="preserve"> PAGEREF _Toc148536663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2C9DBB8F" w14:textId="45E6651C" w:rsidR="003D5348" w:rsidRDefault="009A22BB">
          <w:pPr>
            <w:pStyle w:val="TOC3"/>
            <w:rPr>
              <w:noProof/>
              <w:kern w:val="2"/>
              <w:lang w:val="en-GB" w:eastAsia="en-GB"/>
              <w14:ligatures w14:val="standardContextual"/>
            </w:rPr>
          </w:pPr>
          <w:hyperlink w:anchor="_Toc148536664" w:history="1">
            <w:r w:rsidR="003D5348" w:rsidRPr="00F90204">
              <w:rPr>
                <w:rStyle w:val="Hyperlink"/>
                <w:noProof/>
              </w:rPr>
              <w:t>1.5.1</w:t>
            </w:r>
            <w:r w:rsidR="003D5348">
              <w:rPr>
                <w:noProof/>
                <w:kern w:val="2"/>
                <w:lang w:val="en-GB" w:eastAsia="en-GB"/>
                <w14:ligatures w14:val="standardContextual"/>
              </w:rPr>
              <w:tab/>
            </w:r>
            <w:r w:rsidR="003D5348" w:rsidRPr="00F90204">
              <w:rPr>
                <w:rStyle w:val="Hyperlink"/>
                <w:noProof/>
              </w:rPr>
              <w:t>Screening and Scoping</w:t>
            </w:r>
            <w:r w:rsidR="003D5348">
              <w:rPr>
                <w:noProof/>
                <w:webHidden/>
              </w:rPr>
              <w:tab/>
            </w:r>
            <w:r w:rsidR="003D5348">
              <w:rPr>
                <w:noProof/>
                <w:webHidden/>
              </w:rPr>
              <w:fldChar w:fldCharType="begin"/>
            </w:r>
            <w:r w:rsidR="003D5348">
              <w:rPr>
                <w:noProof/>
                <w:webHidden/>
              </w:rPr>
              <w:instrText xml:space="preserve"> PAGEREF _Toc148536664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3A312DF3" w14:textId="40F37B87" w:rsidR="003D5348" w:rsidRDefault="009A22BB">
          <w:pPr>
            <w:pStyle w:val="TOC3"/>
            <w:rPr>
              <w:noProof/>
              <w:kern w:val="2"/>
              <w:lang w:val="en-GB" w:eastAsia="en-GB"/>
              <w14:ligatures w14:val="standardContextual"/>
            </w:rPr>
          </w:pPr>
          <w:hyperlink w:anchor="_Toc148536665" w:history="1">
            <w:r w:rsidR="003D5348" w:rsidRPr="00F90204">
              <w:rPr>
                <w:rStyle w:val="Hyperlink"/>
                <w:noProof/>
              </w:rPr>
              <w:t>1.5.2</w:t>
            </w:r>
            <w:r w:rsidR="003D5348">
              <w:rPr>
                <w:noProof/>
                <w:kern w:val="2"/>
                <w:lang w:val="en-GB" w:eastAsia="en-GB"/>
                <w14:ligatures w14:val="standardContextual"/>
              </w:rPr>
              <w:tab/>
            </w:r>
            <w:r w:rsidR="003D5348" w:rsidRPr="00F90204">
              <w:rPr>
                <w:rStyle w:val="Hyperlink"/>
                <w:noProof/>
              </w:rPr>
              <w:t>Project Description</w:t>
            </w:r>
            <w:r w:rsidR="003D5348">
              <w:rPr>
                <w:noProof/>
                <w:webHidden/>
              </w:rPr>
              <w:tab/>
            </w:r>
            <w:r w:rsidR="003D5348">
              <w:rPr>
                <w:noProof/>
                <w:webHidden/>
              </w:rPr>
              <w:fldChar w:fldCharType="begin"/>
            </w:r>
            <w:r w:rsidR="003D5348">
              <w:rPr>
                <w:noProof/>
                <w:webHidden/>
              </w:rPr>
              <w:instrText xml:space="preserve"> PAGEREF _Toc148536665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0BBC8452" w14:textId="6C2CA7BF" w:rsidR="003D5348" w:rsidRDefault="009A22BB">
          <w:pPr>
            <w:pStyle w:val="TOC3"/>
            <w:rPr>
              <w:noProof/>
              <w:kern w:val="2"/>
              <w:lang w:val="en-GB" w:eastAsia="en-GB"/>
              <w14:ligatures w14:val="standardContextual"/>
            </w:rPr>
          </w:pPr>
          <w:hyperlink w:anchor="_Toc148536666" w:history="1">
            <w:r w:rsidR="003D5348" w:rsidRPr="00F90204">
              <w:rPr>
                <w:rStyle w:val="Hyperlink"/>
                <w:noProof/>
              </w:rPr>
              <w:t>1.5.3</w:t>
            </w:r>
            <w:r w:rsidR="003D5348">
              <w:rPr>
                <w:noProof/>
                <w:kern w:val="2"/>
                <w:lang w:val="en-GB" w:eastAsia="en-GB"/>
                <w14:ligatures w14:val="standardContextual"/>
              </w:rPr>
              <w:tab/>
            </w:r>
            <w:r w:rsidR="003D5348" w:rsidRPr="00F90204">
              <w:rPr>
                <w:rStyle w:val="Hyperlink"/>
                <w:noProof/>
              </w:rPr>
              <w:t>Baseline Condition</w:t>
            </w:r>
            <w:r w:rsidR="003D5348">
              <w:rPr>
                <w:noProof/>
                <w:webHidden/>
              </w:rPr>
              <w:tab/>
            </w:r>
            <w:r w:rsidR="003D5348">
              <w:rPr>
                <w:noProof/>
                <w:webHidden/>
              </w:rPr>
              <w:fldChar w:fldCharType="begin"/>
            </w:r>
            <w:r w:rsidR="003D5348">
              <w:rPr>
                <w:noProof/>
                <w:webHidden/>
              </w:rPr>
              <w:instrText xml:space="preserve"> PAGEREF _Toc148536666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5A2CE460" w14:textId="64C9518E" w:rsidR="003D5348" w:rsidRDefault="009A22BB">
          <w:pPr>
            <w:pStyle w:val="TOC3"/>
            <w:rPr>
              <w:noProof/>
              <w:kern w:val="2"/>
              <w:lang w:val="en-GB" w:eastAsia="en-GB"/>
              <w14:ligatures w14:val="standardContextual"/>
            </w:rPr>
          </w:pPr>
          <w:hyperlink w:anchor="_Toc148536667" w:history="1">
            <w:r w:rsidR="003D5348" w:rsidRPr="00F90204">
              <w:rPr>
                <w:rStyle w:val="Hyperlink"/>
                <w:noProof/>
              </w:rPr>
              <w:t>1.5.4</w:t>
            </w:r>
            <w:r w:rsidR="003D5348">
              <w:rPr>
                <w:noProof/>
                <w:kern w:val="2"/>
                <w:lang w:val="en-GB" w:eastAsia="en-GB"/>
                <w14:ligatures w14:val="standardContextual"/>
              </w:rPr>
              <w:tab/>
            </w:r>
            <w:r w:rsidR="003D5348" w:rsidRPr="00F90204">
              <w:rPr>
                <w:rStyle w:val="Hyperlink"/>
                <w:noProof/>
              </w:rPr>
              <w:t>Impact Assessment Prediction</w:t>
            </w:r>
            <w:r w:rsidR="003D5348">
              <w:rPr>
                <w:noProof/>
                <w:webHidden/>
              </w:rPr>
              <w:tab/>
            </w:r>
            <w:r w:rsidR="003D5348">
              <w:rPr>
                <w:noProof/>
                <w:webHidden/>
              </w:rPr>
              <w:fldChar w:fldCharType="begin"/>
            </w:r>
            <w:r w:rsidR="003D5348">
              <w:rPr>
                <w:noProof/>
                <w:webHidden/>
              </w:rPr>
              <w:instrText xml:space="preserve"> PAGEREF _Toc148536667 \h </w:instrText>
            </w:r>
            <w:r w:rsidR="003D5348">
              <w:rPr>
                <w:noProof/>
                <w:webHidden/>
              </w:rPr>
            </w:r>
            <w:r w:rsidR="003D5348">
              <w:rPr>
                <w:noProof/>
                <w:webHidden/>
              </w:rPr>
              <w:fldChar w:fldCharType="separate"/>
            </w:r>
            <w:r w:rsidR="003D5348">
              <w:rPr>
                <w:noProof/>
                <w:webHidden/>
              </w:rPr>
              <w:t>1-30</w:t>
            </w:r>
            <w:r w:rsidR="003D5348">
              <w:rPr>
                <w:noProof/>
                <w:webHidden/>
              </w:rPr>
              <w:fldChar w:fldCharType="end"/>
            </w:r>
          </w:hyperlink>
        </w:p>
        <w:p w14:paraId="0742259F" w14:textId="1A9B4220" w:rsidR="003D5348" w:rsidRDefault="009A22BB">
          <w:pPr>
            <w:pStyle w:val="TOC3"/>
            <w:rPr>
              <w:noProof/>
              <w:kern w:val="2"/>
              <w:lang w:val="en-GB" w:eastAsia="en-GB"/>
              <w14:ligatures w14:val="standardContextual"/>
            </w:rPr>
          </w:pPr>
          <w:hyperlink w:anchor="_Toc148536668" w:history="1">
            <w:r w:rsidR="003D5348" w:rsidRPr="00F90204">
              <w:rPr>
                <w:rStyle w:val="Hyperlink"/>
                <w:noProof/>
              </w:rPr>
              <w:t>1.5.5</w:t>
            </w:r>
            <w:r w:rsidR="003D5348">
              <w:rPr>
                <w:noProof/>
                <w:kern w:val="2"/>
                <w:lang w:val="en-GB" w:eastAsia="en-GB"/>
                <w14:ligatures w14:val="standardContextual"/>
              </w:rPr>
              <w:tab/>
            </w:r>
            <w:r w:rsidR="003D5348" w:rsidRPr="00F90204">
              <w:rPr>
                <w:rStyle w:val="Hyperlink"/>
                <w:noProof/>
              </w:rPr>
              <w:t>Stakeholder Consultation and Disclosure Requirement for the Project</w:t>
            </w:r>
            <w:r w:rsidR="003D5348">
              <w:rPr>
                <w:noProof/>
                <w:webHidden/>
              </w:rPr>
              <w:tab/>
            </w:r>
            <w:r w:rsidR="003D5348">
              <w:rPr>
                <w:noProof/>
                <w:webHidden/>
              </w:rPr>
              <w:fldChar w:fldCharType="begin"/>
            </w:r>
            <w:r w:rsidR="003D5348">
              <w:rPr>
                <w:noProof/>
                <w:webHidden/>
              </w:rPr>
              <w:instrText xml:space="preserve"> PAGEREF _Toc148536668 \h </w:instrText>
            </w:r>
            <w:r w:rsidR="003D5348">
              <w:rPr>
                <w:noProof/>
                <w:webHidden/>
              </w:rPr>
            </w:r>
            <w:r w:rsidR="003D5348">
              <w:rPr>
                <w:noProof/>
                <w:webHidden/>
              </w:rPr>
              <w:fldChar w:fldCharType="separate"/>
            </w:r>
            <w:r w:rsidR="003D5348">
              <w:rPr>
                <w:noProof/>
                <w:webHidden/>
              </w:rPr>
              <w:t>1-30</w:t>
            </w:r>
            <w:r w:rsidR="003D5348">
              <w:rPr>
                <w:noProof/>
                <w:webHidden/>
              </w:rPr>
              <w:fldChar w:fldCharType="end"/>
            </w:r>
          </w:hyperlink>
        </w:p>
        <w:p w14:paraId="0FAA0A13" w14:textId="23ED3287" w:rsidR="003D5348" w:rsidRDefault="009A22BB">
          <w:pPr>
            <w:pStyle w:val="TOC3"/>
            <w:rPr>
              <w:noProof/>
              <w:kern w:val="2"/>
              <w:lang w:val="en-GB" w:eastAsia="en-GB"/>
              <w14:ligatures w14:val="standardContextual"/>
            </w:rPr>
          </w:pPr>
          <w:hyperlink w:anchor="_Toc148536669" w:history="1">
            <w:r w:rsidR="003D5348" w:rsidRPr="00F90204">
              <w:rPr>
                <w:rStyle w:val="Hyperlink"/>
                <w:noProof/>
              </w:rPr>
              <w:t>1.5.6</w:t>
            </w:r>
            <w:r w:rsidR="003D5348">
              <w:rPr>
                <w:noProof/>
                <w:kern w:val="2"/>
                <w:lang w:val="en-GB" w:eastAsia="en-GB"/>
                <w14:ligatures w14:val="standardContextual"/>
              </w:rPr>
              <w:tab/>
            </w:r>
            <w:r w:rsidR="003D5348" w:rsidRPr="00F90204">
              <w:rPr>
                <w:rStyle w:val="Hyperlink"/>
                <w:noProof/>
              </w:rPr>
              <w:t>Stakeholder Characterization and Identification</w:t>
            </w:r>
            <w:r w:rsidR="003D5348">
              <w:rPr>
                <w:noProof/>
                <w:webHidden/>
              </w:rPr>
              <w:tab/>
            </w:r>
            <w:r w:rsidR="003D5348">
              <w:rPr>
                <w:noProof/>
                <w:webHidden/>
              </w:rPr>
              <w:fldChar w:fldCharType="begin"/>
            </w:r>
            <w:r w:rsidR="003D5348">
              <w:rPr>
                <w:noProof/>
                <w:webHidden/>
              </w:rPr>
              <w:instrText xml:space="preserve"> PAGEREF _Toc148536669 \h </w:instrText>
            </w:r>
            <w:r w:rsidR="003D5348">
              <w:rPr>
                <w:noProof/>
                <w:webHidden/>
              </w:rPr>
            </w:r>
            <w:r w:rsidR="003D5348">
              <w:rPr>
                <w:noProof/>
                <w:webHidden/>
              </w:rPr>
              <w:fldChar w:fldCharType="separate"/>
            </w:r>
            <w:r w:rsidR="003D5348">
              <w:rPr>
                <w:noProof/>
                <w:webHidden/>
              </w:rPr>
              <w:t>1-31</w:t>
            </w:r>
            <w:r w:rsidR="003D5348">
              <w:rPr>
                <w:noProof/>
                <w:webHidden/>
              </w:rPr>
              <w:fldChar w:fldCharType="end"/>
            </w:r>
          </w:hyperlink>
        </w:p>
        <w:p w14:paraId="09512F0E" w14:textId="60B7B86E" w:rsidR="003D5348" w:rsidRDefault="009A22BB">
          <w:pPr>
            <w:pStyle w:val="TOC3"/>
            <w:rPr>
              <w:noProof/>
              <w:kern w:val="2"/>
              <w:lang w:val="en-GB" w:eastAsia="en-GB"/>
              <w14:ligatures w14:val="standardContextual"/>
            </w:rPr>
          </w:pPr>
          <w:hyperlink w:anchor="_Toc148536670" w:history="1">
            <w:r w:rsidR="003D5348" w:rsidRPr="00F90204">
              <w:rPr>
                <w:rStyle w:val="Hyperlink"/>
                <w:noProof/>
              </w:rPr>
              <w:t>1.5.7</w:t>
            </w:r>
            <w:r w:rsidR="003D5348">
              <w:rPr>
                <w:noProof/>
                <w:kern w:val="2"/>
                <w:lang w:val="en-GB" w:eastAsia="en-GB"/>
                <w14:ligatures w14:val="standardContextual"/>
              </w:rPr>
              <w:tab/>
            </w:r>
            <w:r w:rsidR="003D5348" w:rsidRPr="00F90204">
              <w:rPr>
                <w:rStyle w:val="Hyperlink"/>
                <w:noProof/>
              </w:rPr>
              <w:t>Stakeholder Analysis</w:t>
            </w:r>
            <w:r w:rsidR="003D5348">
              <w:rPr>
                <w:noProof/>
                <w:webHidden/>
              </w:rPr>
              <w:tab/>
            </w:r>
            <w:r w:rsidR="003D5348">
              <w:rPr>
                <w:noProof/>
                <w:webHidden/>
              </w:rPr>
              <w:fldChar w:fldCharType="begin"/>
            </w:r>
            <w:r w:rsidR="003D5348">
              <w:rPr>
                <w:noProof/>
                <w:webHidden/>
              </w:rPr>
              <w:instrText xml:space="preserve"> PAGEREF _Toc148536670 \h </w:instrText>
            </w:r>
            <w:r w:rsidR="003D5348">
              <w:rPr>
                <w:noProof/>
                <w:webHidden/>
              </w:rPr>
            </w:r>
            <w:r w:rsidR="003D5348">
              <w:rPr>
                <w:noProof/>
                <w:webHidden/>
              </w:rPr>
              <w:fldChar w:fldCharType="separate"/>
            </w:r>
            <w:r w:rsidR="003D5348">
              <w:rPr>
                <w:noProof/>
                <w:webHidden/>
              </w:rPr>
              <w:t>1-32</w:t>
            </w:r>
            <w:r w:rsidR="003D5348">
              <w:rPr>
                <w:noProof/>
                <w:webHidden/>
              </w:rPr>
              <w:fldChar w:fldCharType="end"/>
            </w:r>
          </w:hyperlink>
        </w:p>
        <w:p w14:paraId="0A86EFC0" w14:textId="405D0351" w:rsidR="003D5348" w:rsidRDefault="009A22BB">
          <w:pPr>
            <w:pStyle w:val="TOC3"/>
            <w:rPr>
              <w:noProof/>
              <w:kern w:val="2"/>
              <w:lang w:val="en-GB" w:eastAsia="en-GB"/>
              <w14:ligatures w14:val="standardContextual"/>
            </w:rPr>
          </w:pPr>
          <w:hyperlink w:anchor="_Toc148536671" w:history="1">
            <w:r w:rsidR="003D5348" w:rsidRPr="00F90204">
              <w:rPr>
                <w:rStyle w:val="Hyperlink"/>
                <w:rFonts w:eastAsia="SimSun"/>
                <w:noProof/>
              </w:rPr>
              <w:t>1.5.8</w:t>
            </w:r>
            <w:r w:rsidR="003D5348">
              <w:rPr>
                <w:noProof/>
                <w:kern w:val="2"/>
                <w:lang w:val="en-GB" w:eastAsia="en-GB"/>
                <w14:ligatures w14:val="standardContextual"/>
              </w:rPr>
              <w:tab/>
            </w:r>
            <w:r w:rsidR="003D5348" w:rsidRPr="00F90204">
              <w:rPr>
                <w:rStyle w:val="Hyperlink"/>
                <w:rFonts w:eastAsia="SimSun"/>
                <w:noProof/>
              </w:rPr>
              <w:t>Limitations</w:t>
            </w:r>
            <w:r w:rsidR="003D5348">
              <w:rPr>
                <w:noProof/>
                <w:webHidden/>
              </w:rPr>
              <w:tab/>
            </w:r>
            <w:r w:rsidR="003D5348">
              <w:rPr>
                <w:noProof/>
                <w:webHidden/>
              </w:rPr>
              <w:fldChar w:fldCharType="begin"/>
            </w:r>
            <w:r w:rsidR="003D5348">
              <w:rPr>
                <w:noProof/>
                <w:webHidden/>
              </w:rPr>
              <w:instrText xml:space="preserve"> PAGEREF _Toc148536671 \h </w:instrText>
            </w:r>
            <w:r w:rsidR="003D5348">
              <w:rPr>
                <w:noProof/>
                <w:webHidden/>
              </w:rPr>
            </w:r>
            <w:r w:rsidR="003D5348">
              <w:rPr>
                <w:noProof/>
                <w:webHidden/>
              </w:rPr>
              <w:fldChar w:fldCharType="separate"/>
            </w:r>
            <w:r w:rsidR="003D5348">
              <w:rPr>
                <w:noProof/>
                <w:webHidden/>
              </w:rPr>
              <w:t>1-34</w:t>
            </w:r>
            <w:r w:rsidR="003D5348">
              <w:rPr>
                <w:noProof/>
                <w:webHidden/>
              </w:rPr>
              <w:fldChar w:fldCharType="end"/>
            </w:r>
          </w:hyperlink>
        </w:p>
        <w:p w14:paraId="75A84D0C" w14:textId="642A2EF9" w:rsidR="003D5348" w:rsidRDefault="009A22BB">
          <w:pPr>
            <w:pStyle w:val="TOC2"/>
            <w:tabs>
              <w:tab w:val="left" w:pos="1134"/>
              <w:tab w:val="right" w:leader="dot" w:pos="9350"/>
            </w:tabs>
            <w:rPr>
              <w:noProof/>
              <w:kern w:val="2"/>
              <w:lang w:val="en-GB" w:eastAsia="en-GB"/>
              <w14:ligatures w14:val="standardContextual"/>
            </w:rPr>
          </w:pPr>
          <w:hyperlink w:anchor="_Toc148536672" w:history="1">
            <w:r w:rsidR="003D5348" w:rsidRPr="00F90204">
              <w:rPr>
                <w:rStyle w:val="Hyperlink"/>
                <w:noProof/>
              </w:rPr>
              <w:t>1.6</w:t>
            </w:r>
            <w:r w:rsidR="003D5348">
              <w:rPr>
                <w:noProof/>
                <w:kern w:val="2"/>
                <w:lang w:val="en-GB" w:eastAsia="en-GB"/>
                <w14:ligatures w14:val="standardContextual"/>
              </w:rPr>
              <w:tab/>
            </w:r>
            <w:r w:rsidR="003D5348" w:rsidRPr="00F90204">
              <w:rPr>
                <w:rStyle w:val="Hyperlink"/>
                <w:noProof/>
              </w:rPr>
              <w:t>Layout of the Report</w:t>
            </w:r>
            <w:r w:rsidR="003D5348">
              <w:rPr>
                <w:noProof/>
                <w:webHidden/>
              </w:rPr>
              <w:tab/>
            </w:r>
            <w:r w:rsidR="003D5348">
              <w:rPr>
                <w:noProof/>
                <w:webHidden/>
              </w:rPr>
              <w:fldChar w:fldCharType="begin"/>
            </w:r>
            <w:r w:rsidR="003D5348">
              <w:rPr>
                <w:noProof/>
                <w:webHidden/>
              </w:rPr>
              <w:instrText xml:space="preserve"> PAGEREF _Toc148536672 \h </w:instrText>
            </w:r>
            <w:r w:rsidR="003D5348">
              <w:rPr>
                <w:noProof/>
                <w:webHidden/>
              </w:rPr>
            </w:r>
            <w:r w:rsidR="003D5348">
              <w:rPr>
                <w:noProof/>
                <w:webHidden/>
              </w:rPr>
              <w:fldChar w:fldCharType="separate"/>
            </w:r>
            <w:r w:rsidR="003D5348">
              <w:rPr>
                <w:noProof/>
                <w:webHidden/>
              </w:rPr>
              <w:t>1-34</w:t>
            </w:r>
            <w:r w:rsidR="003D5348">
              <w:rPr>
                <w:noProof/>
                <w:webHidden/>
              </w:rPr>
              <w:fldChar w:fldCharType="end"/>
            </w:r>
          </w:hyperlink>
        </w:p>
        <w:p w14:paraId="54A0BD52" w14:textId="35F2971A" w:rsidR="003D5348" w:rsidRDefault="009A22BB">
          <w:pPr>
            <w:pStyle w:val="TOC1"/>
            <w:rPr>
              <w:rFonts w:asciiTheme="minorHAnsi" w:hAnsiTheme="minorHAnsi" w:cstheme="minorBidi"/>
              <w:noProof/>
              <w:kern w:val="2"/>
              <w:lang w:val="en-GB" w:eastAsia="en-GB"/>
              <w14:ligatures w14:val="standardContextual"/>
            </w:rPr>
          </w:pPr>
          <w:hyperlink w:anchor="_Toc148536673" w:history="1">
            <w:r w:rsidR="003D5348" w:rsidRPr="00F90204">
              <w:rPr>
                <w:rStyle w:val="Hyperlink"/>
                <w:rFonts w:eastAsia="SimSun"/>
                <w:noProof/>
              </w:rPr>
              <w:t>2</w:t>
            </w:r>
            <w:r w:rsidR="003D5348">
              <w:rPr>
                <w:rFonts w:asciiTheme="minorHAnsi" w:hAnsiTheme="minorHAnsi" w:cstheme="minorBidi"/>
                <w:noProof/>
                <w:kern w:val="2"/>
                <w:lang w:val="en-GB" w:eastAsia="en-GB"/>
                <w14:ligatures w14:val="standardContextual"/>
              </w:rPr>
              <w:tab/>
            </w:r>
            <w:r w:rsidR="003D5348" w:rsidRPr="00F90204">
              <w:rPr>
                <w:rStyle w:val="Hyperlink"/>
                <w:rFonts w:eastAsia="SimSun"/>
                <w:noProof/>
              </w:rPr>
              <w:t>PROJECT DESCRIPTION</w:t>
            </w:r>
            <w:r w:rsidR="003D5348">
              <w:rPr>
                <w:noProof/>
                <w:webHidden/>
              </w:rPr>
              <w:tab/>
            </w:r>
            <w:r w:rsidR="003D5348">
              <w:rPr>
                <w:noProof/>
                <w:webHidden/>
              </w:rPr>
              <w:fldChar w:fldCharType="begin"/>
            </w:r>
            <w:r w:rsidR="003D5348">
              <w:rPr>
                <w:noProof/>
                <w:webHidden/>
              </w:rPr>
              <w:instrText xml:space="preserve"> PAGEREF _Toc148536673 \h </w:instrText>
            </w:r>
            <w:r w:rsidR="003D5348">
              <w:rPr>
                <w:noProof/>
                <w:webHidden/>
              </w:rPr>
            </w:r>
            <w:r w:rsidR="003D5348">
              <w:rPr>
                <w:noProof/>
                <w:webHidden/>
              </w:rPr>
              <w:fldChar w:fldCharType="separate"/>
            </w:r>
            <w:r w:rsidR="003D5348">
              <w:rPr>
                <w:noProof/>
                <w:webHidden/>
              </w:rPr>
              <w:t>2-36</w:t>
            </w:r>
            <w:r w:rsidR="003D5348">
              <w:rPr>
                <w:noProof/>
                <w:webHidden/>
              </w:rPr>
              <w:fldChar w:fldCharType="end"/>
            </w:r>
          </w:hyperlink>
        </w:p>
        <w:p w14:paraId="358BC549" w14:textId="5D4704E1" w:rsidR="003D5348" w:rsidRDefault="009A22BB">
          <w:pPr>
            <w:pStyle w:val="TOC2"/>
            <w:tabs>
              <w:tab w:val="left" w:pos="1134"/>
              <w:tab w:val="right" w:leader="dot" w:pos="9350"/>
            </w:tabs>
            <w:rPr>
              <w:noProof/>
              <w:kern w:val="2"/>
              <w:lang w:val="en-GB" w:eastAsia="en-GB"/>
              <w14:ligatures w14:val="standardContextual"/>
            </w:rPr>
          </w:pPr>
          <w:hyperlink w:anchor="_Toc148536674" w:history="1">
            <w:r w:rsidR="003D5348" w:rsidRPr="00F90204">
              <w:rPr>
                <w:rStyle w:val="Hyperlink"/>
                <w:noProof/>
              </w:rPr>
              <w:t>2.1</w:t>
            </w:r>
            <w:r w:rsidR="003D5348">
              <w:rPr>
                <w:noProof/>
                <w:kern w:val="2"/>
                <w:lang w:val="en-GB" w:eastAsia="en-GB"/>
                <w14:ligatures w14:val="standardContextual"/>
              </w:rPr>
              <w:tab/>
            </w:r>
            <w:r w:rsidR="003D5348" w:rsidRPr="00F90204">
              <w:rPr>
                <w:rStyle w:val="Hyperlink"/>
                <w:noProof/>
              </w:rPr>
              <w:t>Introduction</w:t>
            </w:r>
            <w:r w:rsidR="003D5348">
              <w:rPr>
                <w:noProof/>
                <w:webHidden/>
              </w:rPr>
              <w:tab/>
            </w:r>
            <w:r w:rsidR="003D5348">
              <w:rPr>
                <w:noProof/>
                <w:webHidden/>
              </w:rPr>
              <w:fldChar w:fldCharType="begin"/>
            </w:r>
            <w:r w:rsidR="003D5348">
              <w:rPr>
                <w:noProof/>
                <w:webHidden/>
              </w:rPr>
              <w:instrText xml:space="preserve"> PAGEREF _Toc148536674 \h </w:instrText>
            </w:r>
            <w:r w:rsidR="003D5348">
              <w:rPr>
                <w:noProof/>
                <w:webHidden/>
              </w:rPr>
            </w:r>
            <w:r w:rsidR="003D5348">
              <w:rPr>
                <w:noProof/>
                <w:webHidden/>
              </w:rPr>
              <w:fldChar w:fldCharType="separate"/>
            </w:r>
            <w:r w:rsidR="003D5348">
              <w:rPr>
                <w:noProof/>
                <w:webHidden/>
              </w:rPr>
              <w:t>2-36</w:t>
            </w:r>
            <w:r w:rsidR="003D5348">
              <w:rPr>
                <w:noProof/>
                <w:webHidden/>
              </w:rPr>
              <w:fldChar w:fldCharType="end"/>
            </w:r>
          </w:hyperlink>
        </w:p>
        <w:p w14:paraId="4E1C5AD5" w14:textId="15B1437B" w:rsidR="003D5348" w:rsidRDefault="009A22BB">
          <w:pPr>
            <w:pStyle w:val="TOC2"/>
            <w:tabs>
              <w:tab w:val="left" w:pos="1134"/>
              <w:tab w:val="right" w:leader="dot" w:pos="9350"/>
            </w:tabs>
            <w:rPr>
              <w:noProof/>
              <w:kern w:val="2"/>
              <w:lang w:val="en-GB" w:eastAsia="en-GB"/>
              <w14:ligatures w14:val="standardContextual"/>
            </w:rPr>
          </w:pPr>
          <w:hyperlink w:anchor="_Toc148536675" w:history="1">
            <w:r w:rsidR="003D5348" w:rsidRPr="00F90204">
              <w:rPr>
                <w:rStyle w:val="Hyperlink"/>
                <w:noProof/>
              </w:rPr>
              <w:t>2.2</w:t>
            </w:r>
            <w:r w:rsidR="003D5348">
              <w:rPr>
                <w:noProof/>
                <w:kern w:val="2"/>
                <w:lang w:val="en-GB" w:eastAsia="en-GB"/>
                <w14:ligatures w14:val="standardContextual"/>
              </w:rPr>
              <w:tab/>
            </w:r>
            <w:r w:rsidR="003D5348" w:rsidRPr="00F90204">
              <w:rPr>
                <w:rStyle w:val="Hyperlink"/>
                <w:noProof/>
              </w:rPr>
              <w:t>Project Location</w:t>
            </w:r>
            <w:r w:rsidR="003D5348">
              <w:rPr>
                <w:noProof/>
                <w:webHidden/>
              </w:rPr>
              <w:tab/>
            </w:r>
            <w:r w:rsidR="003D5348">
              <w:rPr>
                <w:noProof/>
                <w:webHidden/>
              </w:rPr>
              <w:fldChar w:fldCharType="begin"/>
            </w:r>
            <w:r w:rsidR="003D5348">
              <w:rPr>
                <w:noProof/>
                <w:webHidden/>
              </w:rPr>
              <w:instrText xml:space="preserve"> PAGEREF _Toc148536675 \h </w:instrText>
            </w:r>
            <w:r w:rsidR="003D5348">
              <w:rPr>
                <w:noProof/>
                <w:webHidden/>
              </w:rPr>
            </w:r>
            <w:r w:rsidR="003D5348">
              <w:rPr>
                <w:noProof/>
                <w:webHidden/>
              </w:rPr>
              <w:fldChar w:fldCharType="separate"/>
            </w:r>
            <w:r w:rsidR="003D5348">
              <w:rPr>
                <w:noProof/>
                <w:webHidden/>
              </w:rPr>
              <w:t>2-37</w:t>
            </w:r>
            <w:r w:rsidR="003D5348">
              <w:rPr>
                <w:noProof/>
                <w:webHidden/>
              </w:rPr>
              <w:fldChar w:fldCharType="end"/>
            </w:r>
          </w:hyperlink>
        </w:p>
        <w:p w14:paraId="30D58B00" w14:textId="46099CF8" w:rsidR="003D5348" w:rsidRDefault="009A22BB">
          <w:pPr>
            <w:pStyle w:val="TOC2"/>
            <w:tabs>
              <w:tab w:val="left" w:pos="1134"/>
              <w:tab w:val="right" w:leader="dot" w:pos="9350"/>
            </w:tabs>
            <w:rPr>
              <w:noProof/>
              <w:kern w:val="2"/>
              <w:lang w:val="en-GB" w:eastAsia="en-GB"/>
              <w14:ligatures w14:val="standardContextual"/>
            </w:rPr>
          </w:pPr>
          <w:hyperlink w:anchor="_Toc148536676" w:history="1">
            <w:r w:rsidR="003D5348" w:rsidRPr="00F90204">
              <w:rPr>
                <w:rStyle w:val="Hyperlink"/>
                <w:rFonts w:cs="Tahoma"/>
                <w:noProof/>
              </w:rPr>
              <w:t>2.3</w:t>
            </w:r>
            <w:r w:rsidR="003D5348">
              <w:rPr>
                <w:noProof/>
                <w:kern w:val="2"/>
                <w:lang w:val="en-GB" w:eastAsia="en-GB"/>
                <w14:ligatures w14:val="standardContextual"/>
              </w:rPr>
              <w:tab/>
            </w:r>
            <w:r w:rsidR="003D5348" w:rsidRPr="00F90204">
              <w:rPr>
                <w:rStyle w:val="Hyperlink"/>
                <w:rFonts w:cs="Tahoma"/>
                <w:noProof/>
              </w:rPr>
              <w:t>Area of Influence</w:t>
            </w:r>
            <w:r w:rsidR="003D5348">
              <w:rPr>
                <w:noProof/>
                <w:webHidden/>
              </w:rPr>
              <w:tab/>
            </w:r>
            <w:r w:rsidR="003D5348">
              <w:rPr>
                <w:noProof/>
                <w:webHidden/>
              </w:rPr>
              <w:fldChar w:fldCharType="begin"/>
            </w:r>
            <w:r w:rsidR="003D5348">
              <w:rPr>
                <w:noProof/>
                <w:webHidden/>
              </w:rPr>
              <w:instrText xml:space="preserve"> PAGEREF _Toc148536676 \h </w:instrText>
            </w:r>
            <w:r w:rsidR="003D5348">
              <w:rPr>
                <w:noProof/>
                <w:webHidden/>
              </w:rPr>
            </w:r>
            <w:r w:rsidR="003D5348">
              <w:rPr>
                <w:noProof/>
                <w:webHidden/>
              </w:rPr>
              <w:fldChar w:fldCharType="separate"/>
            </w:r>
            <w:r w:rsidR="003D5348">
              <w:rPr>
                <w:noProof/>
                <w:webHidden/>
              </w:rPr>
              <w:t>2-37</w:t>
            </w:r>
            <w:r w:rsidR="003D5348">
              <w:rPr>
                <w:noProof/>
                <w:webHidden/>
              </w:rPr>
              <w:fldChar w:fldCharType="end"/>
            </w:r>
          </w:hyperlink>
        </w:p>
        <w:p w14:paraId="0B424EE1" w14:textId="1396890F" w:rsidR="003D5348" w:rsidRDefault="009A22BB">
          <w:pPr>
            <w:pStyle w:val="TOC3"/>
            <w:rPr>
              <w:noProof/>
              <w:kern w:val="2"/>
              <w:lang w:val="en-GB" w:eastAsia="en-GB"/>
              <w14:ligatures w14:val="standardContextual"/>
            </w:rPr>
          </w:pPr>
          <w:hyperlink w:anchor="_Toc148536677" w:history="1">
            <w:r w:rsidR="003D5348" w:rsidRPr="00F90204">
              <w:rPr>
                <w:rStyle w:val="Hyperlink"/>
                <w:rFonts w:cs="Tahoma"/>
                <w:noProof/>
              </w:rPr>
              <w:t>2.3.1</w:t>
            </w:r>
            <w:r w:rsidR="003D5348">
              <w:rPr>
                <w:noProof/>
                <w:kern w:val="2"/>
                <w:lang w:val="en-GB" w:eastAsia="en-GB"/>
                <w14:ligatures w14:val="standardContextual"/>
              </w:rPr>
              <w:tab/>
            </w:r>
            <w:r w:rsidR="003D5348" w:rsidRPr="00F90204">
              <w:rPr>
                <w:rStyle w:val="Hyperlink"/>
                <w:rFonts w:cs="Tahoma"/>
                <w:noProof/>
              </w:rPr>
              <w:t>Project Footprint Area</w:t>
            </w:r>
            <w:r w:rsidR="003D5348">
              <w:rPr>
                <w:noProof/>
                <w:webHidden/>
              </w:rPr>
              <w:tab/>
            </w:r>
            <w:r w:rsidR="003D5348">
              <w:rPr>
                <w:noProof/>
                <w:webHidden/>
              </w:rPr>
              <w:fldChar w:fldCharType="begin"/>
            </w:r>
            <w:r w:rsidR="003D5348">
              <w:rPr>
                <w:noProof/>
                <w:webHidden/>
              </w:rPr>
              <w:instrText xml:space="preserve"> PAGEREF _Toc148536677 \h </w:instrText>
            </w:r>
            <w:r w:rsidR="003D5348">
              <w:rPr>
                <w:noProof/>
                <w:webHidden/>
              </w:rPr>
            </w:r>
            <w:r w:rsidR="003D5348">
              <w:rPr>
                <w:noProof/>
                <w:webHidden/>
              </w:rPr>
              <w:fldChar w:fldCharType="separate"/>
            </w:r>
            <w:r w:rsidR="003D5348">
              <w:rPr>
                <w:noProof/>
                <w:webHidden/>
              </w:rPr>
              <w:t>2-39</w:t>
            </w:r>
            <w:r w:rsidR="003D5348">
              <w:rPr>
                <w:noProof/>
                <w:webHidden/>
              </w:rPr>
              <w:fldChar w:fldCharType="end"/>
            </w:r>
          </w:hyperlink>
        </w:p>
        <w:p w14:paraId="09D8B2FB" w14:textId="3C6EF970" w:rsidR="003D5348" w:rsidRDefault="009A22BB">
          <w:pPr>
            <w:pStyle w:val="TOC3"/>
            <w:rPr>
              <w:noProof/>
              <w:kern w:val="2"/>
              <w:lang w:val="en-GB" w:eastAsia="en-GB"/>
              <w14:ligatures w14:val="standardContextual"/>
            </w:rPr>
          </w:pPr>
          <w:hyperlink w:anchor="_Toc148536678" w:history="1">
            <w:r w:rsidR="003D5348" w:rsidRPr="00F90204">
              <w:rPr>
                <w:rStyle w:val="Hyperlink"/>
                <w:rFonts w:cs="Tahoma"/>
                <w:noProof/>
              </w:rPr>
              <w:t>2.3.2</w:t>
            </w:r>
            <w:r w:rsidR="003D5348">
              <w:rPr>
                <w:noProof/>
                <w:kern w:val="2"/>
                <w:lang w:val="en-GB" w:eastAsia="en-GB"/>
                <w14:ligatures w14:val="standardContextual"/>
              </w:rPr>
              <w:tab/>
            </w:r>
            <w:r w:rsidR="003D5348" w:rsidRPr="00F90204">
              <w:rPr>
                <w:rStyle w:val="Hyperlink"/>
                <w:rFonts w:cs="Tahoma"/>
                <w:noProof/>
              </w:rPr>
              <w:t>Study Area</w:t>
            </w:r>
            <w:r w:rsidR="003D5348">
              <w:rPr>
                <w:noProof/>
                <w:webHidden/>
              </w:rPr>
              <w:tab/>
            </w:r>
            <w:r w:rsidR="003D5348">
              <w:rPr>
                <w:noProof/>
                <w:webHidden/>
              </w:rPr>
              <w:fldChar w:fldCharType="begin"/>
            </w:r>
            <w:r w:rsidR="003D5348">
              <w:rPr>
                <w:noProof/>
                <w:webHidden/>
              </w:rPr>
              <w:instrText xml:space="preserve"> PAGEREF _Toc148536678 \h </w:instrText>
            </w:r>
            <w:r w:rsidR="003D5348">
              <w:rPr>
                <w:noProof/>
                <w:webHidden/>
              </w:rPr>
            </w:r>
            <w:r w:rsidR="003D5348">
              <w:rPr>
                <w:noProof/>
                <w:webHidden/>
              </w:rPr>
              <w:fldChar w:fldCharType="separate"/>
            </w:r>
            <w:r w:rsidR="003D5348">
              <w:rPr>
                <w:noProof/>
                <w:webHidden/>
              </w:rPr>
              <w:t>2-39</w:t>
            </w:r>
            <w:r w:rsidR="003D5348">
              <w:rPr>
                <w:noProof/>
                <w:webHidden/>
              </w:rPr>
              <w:fldChar w:fldCharType="end"/>
            </w:r>
          </w:hyperlink>
        </w:p>
        <w:p w14:paraId="59570539" w14:textId="7C51903F" w:rsidR="003D5348" w:rsidRDefault="009A22BB">
          <w:pPr>
            <w:pStyle w:val="TOC2"/>
            <w:tabs>
              <w:tab w:val="left" w:pos="1134"/>
              <w:tab w:val="right" w:leader="dot" w:pos="9350"/>
            </w:tabs>
            <w:rPr>
              <w:noProof/>
              <w:kern w:val="2"/>
              <w:lang w:val="en-GB" w:eastAsia="en-GB"/>
              <w14:ligatures w14:val="standardContextual"/>
            </w:rPr>
          </w:pPr>
          <w:hyperlink w:anchor="_Toc148536679" w:history="1">
            <w:r w:rsidR="003D5348" w:rsidRPr="00F90204">
              <w:rPr>
                <w:rStyle w:val="Hyperlink"/>
                <w:noProof/>
              </w:rPr>
              <w:t>2.4</w:t>
            </w:r>
            <w:r w:rsidR="003D5348">
              <w:rPr>
                <w:noProof/>
                <w:kern w:val="2"/>
                <w:lang w:val="en-GB" w:eastAsia="en-GB"/>
                <w14:ligatures w14:val="standardContextual"/>
              </w:rPr>
              <w:tab/>
            </w:r>
            <w:r w:rsidR="003D5348" w:rsidRPr="00F90204">
              <w:rPr>
                <w:rStyle w:val="Hyperlink"/>
                <w:noProof/>
              </w:rPr>
              <w:t>Project site setting</w:t>
            </w:r>
            <w:r w:rsidR="003D5348">
              <w:rPr>
                <w:noProof/>
                <w:webHidden/>
              </w:rPr>
              <w:tab/>
            </w:r>
            <w:r w:rsidR="003D5348">
              <w:rPr>
                <w:noProof/>
                <w:webHidden/>
              </w:rPr>
              <w:fldChar w:fldCharType="begin"/>
            </w:r>
            <w:r w:rsidR="003D5348">
              <w:rPr>
                <w:noProof/>
                <w:webHidden/>
              </w:rPr>
              <w:instrText xml:space="preserve"> PAGEREF _Toc148536679 \h </w:instrText>
            </w:r>
            <w:r w:rsidR="003D5348">
              <w:rPr>
                <w:noProof/>
                <w:webHidden/>
              </w:rPr>
            </w:r>
            <w:r w:rsidR="003D5348">
              <w:rPr>
                <w:noProof/>
                <w:webHidden/>
              </w:rPr>
              <w:fldChar w:fldCharType="separate"/>
            </w:r>
            <w:r w:rsidR="003D5348">
              <w:rPr>
                <w:noProof/>
                <w:webHidden/>
              </w:rPr>
              <w:t>2-39</w:t>
            </w:r>
            <w:r w:rsidR="003D5348">
              <w:rPr>
                <w:noProof/>
                <w:webHidden/>
              </w:rPr>
              <w:fldChar w:fldCharType="end"/>
            </w:r>
          </w:hyperlink>
        </w:p>
        <w:p w14:paraId="7A7044D4" w14:textId="64C69AC3" w:rsidR="003D5348" w:rsidRDefault="009A22BB">
          <w:pPr>
            <w:pStyle w:val="TOC3"/>
            <w:rPr>
              <w:noProof/>
              <w:kern w:val="2"/>
              <w:lang w:val="en-GB" w:eastAsia="en-GB"/>
              <w14:ligatures w14:val="standardContextual"/>
            </w:rPr>
          </w:pPr>
          <w:hyperlink w:anchor="_Toc148536680" w:history="1">
            <w:r w:rsidR="003D5348" w:rsidRPr="00F90204">
              <w:rPr>
                <w:rStyle w:val="Hyperlink"/>
                <w:noProof/>
                <w:lang w:eastAsia="zh-CN"/>
              </w:rPr>
              <w:t>2.4.1</w:t>
            </w:r>
            <w:r w:rsidR="003D5348">
              <w:rPr>
                <w:noProof/>
                <w:kern w:val="2"/>
                <w:lang w:val="en-GB" w:eastAsia="en-GB"/>
                <w14:ligatures w14:val="standardContextual"/>
              </w:rPr>
              <w:tab/>
            </w:r>
            <w:r w:rsidR="003D5348" w:rsidRPr="00F90204">
              <w:rPr>
                <w:rStyle w:val="Hyperlink"/>
                <w:noProof/>
                <w:lang w:eastAsia="zh-CN"/>
              </w:rPr>
              <w:t>Project cost</w:t>
            </w:r>
            <w:r w:rsidR="003D5348">
              <w:rPr>
                <w:noProof/>
                <w:webHidden/>
              </w:rPr>
              <w:tab/>
            </w:r>
            <w:r w:rsidR="003D5348">
              <w:rPr>
                <w:noProof/>
                <w:webHidden/>
              </w:rPr>
              <w:fldChar w:fldCharType="begin"/>
            </w:r>
            <w:r w:rsidR="003D5348">
              <w:rPr>
                <w:noProof/>
                <w:webHidden/>
              </w:rPr>
              <w:instrText xml:space="preserve"> PAGEREF _Toc148536680 \h </w:instrText>
            </w:r>
            <w:r w:rsidR="003D5348">
              <w:rPr>
                <w:noProof/>
                <w:webHidden/>
              </w:rPr>
            </w:r>
            <w:r w:rsidR="003D5348">
              <w:rPr>
                <w:noProof/>
                <w:webHidden/>
              </w:rPr>
              <w:fldChar w:fldCharType="separate"/>
            </w:r>
            <w:r w:rsidR="003D5348">
              <w:rPr>
                <w:noProof/>
                <w:webHidden/>
              </w:rPr>
              <w:t>2-40</w:t>
            </w:r>
            <w:r w:rsidR="003D5348">
              <w:rPr>
                <w:noProof/>
                <w:webHidden/>
              </w:rPr>
              <w:fldChar w:fldCharType="end"/>
            </w:r>
          </w:hyperlink>
        </w:p>
        <w:p w14:paraId="400D7326" w14:textId="26EEE999" w:rsidR="003D5348" w:rsidRDefault="009A22BB">
          <w:pPr>
            <w:pStyle w:val="TOC2"/>
            <w:tabs>
              <w:tab w:val="left" w:pos="1134"/>
              <w:tab w:val="right" w:leader="dot" w:pos="9350"/>
            </w:tabs>
            <w:rPr>
              <w:noProof/>
              <w:kern w:val="2"/>
              <w:lang w:val="en-GB" w:eastAsia="en-GB"/>
              <w14:ligatures w14:val="standardContextual"/>
            </w:rPr>
          </w:pPr>
          <w:hyperlink w:anchor="_Toc148536681" w:history="1">
            <w:r w:rsidR="003D5348" w:rsidRPr="00F90204">
              <w:rPr>
                <w:rStyle w:val="Hyperlink"/>
                <w:noProof/>
              </w:rPr>
              <w:t>2.5</w:t>
            </w:r>
            <w:r w:rsidR="003D5348">
              <w:rPr>
                <w:noProof/>
                <w:kern w:val="2"/>
                <w:lang w:val="en-GB" w:eastAsia="en-GB"/>
                <w14:ligatures w14:val="standardContextual"/>
              </w:rPr>
              <w:tab/>
            </w:r>
            <w:r w:rsidR="003D5348" w:rsidRPr="00F90204">
              <w:rPr>
                <w:rStyle w:val="Hyperlink"/>
                <w:noProof/>
              </w:rPr>
              <w:t>Land Requirement and Procurement Process</w:t>
            </w:r>
            <w:r w:rsidR="003D5348">
              <w:rPr>
                <w:noProof/>
                <w:webHidden/>
              </w:rPr>
              <w:tab/>
            </w:r>
            <w:r w:rsidR="003D5348">
              <w:rPr>
                <w:noProof/>
                <w:webHidden/>
              </w:rPr>
              <w:fldChar w:fldCharType="begin"/>
            </w:r>
            <w:r w:rsidR="003D5348">
              <w:rPr>
                <w:noProof/>
                <w:webHidden/>
              </w:rPr>
              <w:instrText xml:space="preserve"> PAGEREF _Toc148536681 \h </w:instrText>
            </w:r>
            <w:r w:rsidR="003D5348">
              <w:rPr>
                <w:noProof/>
                <w:webHidden/>
              </w:rPr>
            </w:r>
            <w:r w:rsidR="003D5348">
              <w:rPr>
                <w:noProof/>
                <w:webHidden/>
              </w:rPr>
              <w:fldChar w:fldCharType="separate"/>
            </w:r>
            <w:r w:rsidR="003D5348">
              <w:rPr>
                <w:noProof/>
                <w:webHidden/>
              </w:rPr>
              <w:t>2-40</w:t>
            </w:r>
            <w:r w:rsidR="003D5348">
              <w:rPr>
                <w:noProof/>
                <w:webHidden/>
              </w:rPr>
              <w:fldChar w:fldCharType="end"/>
            </w:r>
          </w:hyperlink>
        </w:p>
        <w:p w14:paraId="5F0755A4" w14:textId="2BA51717" w:rsidR="003D5348" w:rsidRDefault="009A22BB">
          <w:pPr>
            <w:pStyle w:val="TOC3"/>
            <w:rPr>
              <w:noProof/>
              <w:kern w:val="2"/>
              <w:lang w:val="en-GB" w:eastAsia="en-GB"/>
              <w14:ligatures w14:val="standardContextual"/>
            </w:rPr>
          </w:pPr>
          <w:hyperlink w:anchor="_Toc148536682" w:history="1">
            <w:r w:rsidR="003D5348" w:rsidRPr="00F90204">
              <w:rPr>
                <w:rStyle w:val="Hyperlink"/>
                <w:rFonts w:cs="Calibri"/>
                <w:noProof/>
              </w:rPr>
              <w:t>2.5.1</w:t>
            </w:r>
            <w:r w:rsidR="003D5348">
              <w:rPr>
                <w:noProof/>
                <w:kern w:val="2"/>
                <w:lang w:val="en-GB" w:eastAsia="en-GB"/>
                <w14:ligatures w14:val="standardContextual"/>
              </w:rPr>
              <w:tab/>
            </w:r>
            <w:r w:rsidR="003D5348" w:rsidRPr="00F90204">
              <w:rPr>
                <w:rStyle w:val="Hyperlink"/>
                <w:rFonts w:cs="Calibri"/>
                <w:noProof/>
              </w:rPr>
              <w:t>Land Requirement</w:t>
            </w:r>
            <w:r w:rsidR="003D5348">
              <w:rPr>
                <w:noProof/>
                <w:webHidden/>
              </w:rPr>
              <w:tab/>
            </w:r>
            <w:r w:rsidR="003D5348">
              <w:rPr>
                <w:noProof/>
                <w:webHidden/>
              </w:rPr>
              <w:fldChar w:fldCharType="begin"/>
            </w:r>
            <w:r w:rsidR="003D5348">
              <w:rPr>
                <w:noProof/>
                <w:webHidden/>
              </w:rPr>
              <w:instrText xml:space="preserve"> PAGEREF _Toc148536682 \h </w:instrText>
            </w:r>
            <w:r w:rsidR="003D5348">
              <w:rPr>
                <w:noProof/>
                <w:webHidden/>
              </w:rPr>
            </w:r>
            <w:r w:rsidR="003D5348">
              <w:rPr>
                <w:noProof/>
                <w:webHidden/>
              </w:rPr>
              <w:fldChar w:fldCharType="separate"/>
            </w:r>
            <w:r w:rsidR="003D5348">
              <w:rPr>
                <w:noProof/>
                <w:webHidden/>
              </w:rPr>
              <w:t>2-40</w:t>
            </w:r>
            <w:r w:rsidR="003D5348">
              <w:rPr>
                <w:noProof/>
                <w:webHidden/>
              </w:rPr>
              <w:fldChar w:fldCharType="end"/>
            </w:r>
          </w:hyperlink>
        </w:p>
        <w:p w14:paraId="376D5071" w14:textId="52A8CB54" w:rsidR="003D5348" w:rsidRDefault="009A22BB">
          <w:pPr>
            <w:pStyle w:val="TOC2"/>
            <w:tabs>
              <w:tab w:val="left" w:pos="1134"/>
              <w:tab w:val="right" w:leader="dot" w:pos="9350"/>
            </w:tabs>
            <w:rPr>
              <w:noProof/>
              <w:kern w:val="2"/>
              <w:lang w:val="en-GB" w:eastAsia="en-GB"/>
              <w14:ligatures w14:val="standardContextual"/>
            </w:rPr>
          </w:pPr>
          <w:hyperlink w:anchor="_Toc148536683" w:history="1">
            <w:r w:rsidR="003D5348" w:rsidRPr="00F90204">
              <w:rPr>
                <w:rStyle w:val="Hyperlink"/>
                <w:noProof/>
              </w:rPr>
              <w:t>2.6</w:t>
            </w:r>
            <w:r w:rsidR="003D5348">
              <w:rPr>
                <w:noProof/>
                <w:kern w:val="2"/>
                <w:lang w:val="en-GB" w:eastAsia="en-GB"/>
                <w14:ligatures w14:val="standardContextual"/>
              </w:rPr>
              <w:tab/>
            </w:r>
            <w:r w:rsidR="003D5348" w:rsidRPr="00F90204">
              <w:rPr>
                <w:rStyle w:val="Hyperlink"/>
                <w:noProof/>
              </w:rPr>
              <w:t>Description of Project Facilities, Components and Activities</w:t>
            </w:r>
            <w:r w:rsidR="003D5348">
              <w:rPr>
                <w:noProof/>
                <w:webHidden/>
              </w:rPr>
              <w:tab/>
            </w:r>
            <w:r w:rsidR="003D5348">
              <w:rPr>
                <w:noProof/>
                <w:webHidden/>
              </w:rPr>
              <w:fldChar w:fldCharType="begin"/>
            </w:r>
            <w:r w:rsidR="003D5348">
              <w:rPr>
                <w:noProof/>
                <w:webHidden/>
              </w:rPr>
              <w:instrText xml:space="preserve"> PAGEREF _Toc148536683 \h </w:instrText>
            </w:r>
            <w:r w:rsidR="003D5348">
              <w:rPr>
                <w:noProof/>
                <w:webHidden/>
              </w:rPr>
            </w:r>
            <w:r w:rsidR="003D5348">
              <w:rPr>
                <w:noProof/>
                <w:webHidden/>
              </w:rPr>
              <w:fldChar w:fldCharType="separate"/>
            </w:r>
            <w:r w:rsidR="003D5348">
              <w:rPr>
                <w:noProof/>
                <w:webHidden/>
              </w:rPr>
              <w:t>2-40</w:t>
            </w:r>
            <w:r w:rsidR="003D5348">
              <w:rPr>
                <w:noProof/>
                <w:webHidden/>
              </w:rPr>
              <w:fldChar w:fldCharType="end"/>
            </w:r>
          </w:hyperlink>
        </w:p>
        <w:p w14:paraId="77B3CD0C" w14:textId="53C82342" w:rsidR="003D5348" w:rsidRDefault="009A22BB">
          <w:pPr>
            <w:pStyle w:val="TOC3"/>
            <w:rPr>
              <w:noProof/>
              <w:kern w:val="2"/>
              <w:lang w:val="en-GB" w:eastAsia="en-GB"/>
              <w14:ligatures w14:val="standardContextual"/>
            </w:rPr>
          </w:pPr>
          <w:hyperlink w:anchor="_Toc148536684" w:history="1">
            <w:r w:rsidR="003D5348" w:rsidRPr="00F90204">
              <w:rPr>
                <w:rStyle w:val="Hyperlink"/>
                <w:noProof/>
              </w:rPr>
              <w:t>2.6.1</w:t>
            </w:r>
            <w:r w:rsidR="003D5348">
              <w:rPr>
                <w:noProof/>
                <w:kern w:val="2"/>
                <w:lang w:val="en-GB" w:eastAsia="en-GB"/>
                <w14:ligatures w14:val="standardContextual"/>
              </w:rPr>
              <w:tab/>
            </w:r>
            <w:r w:rsidR="003D5348" w:rsidRPr="00F90204">
              <w:rPr>
                <w:rStyle w:val="Hyperlink"/>
                <w:noProof/>
              </w:rPr>
              <w:t>Project Components</w:t>
            </w:r>
            <w:r w:rsidR="003D5348">
              <w:rPr>
                <w:noProof/>
                <w:webHidden/>
              </w:rPr>
              <w:tab/>
            </w:r>
            <w:r w:rsidR="003D5348">
              <w:rPr>
                <w:noProof/>
                <w:webHidden/>
              </w:rPr>
              <w:fldChar w:fldCharType="begin"/>
            </w:r>
            <w:r w:rsidR="003D5348">
              <w:rPr>
                <w:noProof/>
                <w:webHidden/>
              </w:rPr>
              <w:instrText xml:space="preserve"> PAGEREF _Toc148536684 \h </w:instrText>
            </w:r>
            <w:r w:rsidR="003D5348">
              <w:rPr>
                <w:noProof/>
                <w:webHidden/>
              </w:rPr>
            </w:r>
            <w:r w:rsidR="003D5348">
              <w:rPr>
                <w:noProof/>
                <w:webHidden/>
              </w:rPr>
              <w:fldChar w:fldCharType="separate"/>
            </w:r>
            <w:r w:rsidR="003D5348">
              <w:rPr>
                <w:noProof/>
                <w:webHidden/>
              </w:rPr>
              <w:t>2-41</w:t>
            </w:r>
            <w:r w:rsidR="003D5348">
              <w:rPr>
                <w:noProof/>
                <w:webHidden/>
              </w:rPr>
              <w:fldChar w:fldCharType="end"/>
            </w:r>
          </w:hyperlink>
        </w:p>
        <w:p w14:paraId="47CE48EF" w14:textId="291C3989" w:rsidR="003D5348" w:rsidRDefault="009A22BB">
          <w:pPr>
            <w:pStyle w:val="TOC3"/>
            <w:rPr>
              <w:noProof/>
              <w:kern w:val="2"/>
              <w:lang w:val="en-GB" w:eastAsia="en-GB"/>
              <w14:ligatures w14:val="standardContextual"/>
            </w:rPr>
          </w:pPr>
          <w:hyperlink w:anchor="_Toc148536685" w:history="1">
            <w:r w:rsidR="003D5348" w:rsidRPr="00F90204">
              <w:rPr>
                <w:rStyle w:val="Hyperlink"/>
                <w:noProof/>
              </w:rPr>
              <w:t>2.6.2</w:t>
            </w:r>
            <w:r w:rsidR="003D5348">
              <w:rPr>
                <w:noProof/>
                <w:kern w:val="2"/>
                <w:lang w:val="en-GB" w:eastAsia="en-GB"/>
                <w14:ligatures w14:val="standardContextual"/>
              </w:rPr>
              <w:tab/>
            </w:r>
            <w:r w:rsidR="003D5348" w:rsidRPr="00F90204">
              <w:rPr>
                <w:rStyle w:val="Hyperlink"/>
                <w:noProof/>
              </w:rPr>
              <w:t>Architecture and Basic Design Specifications</w:t>
            </w:r>
            <w:r w:rsidR="003D5348">
              <w:rPr>
                <w:noProof/>
                <w:webHidden/>
              </w:rPr>
              <w:tab/>
            </w:r>
            <w:r w:rsidR="003D5348">
              <w:rPr>
                <w:noProof/>
                <w:webHidden/>
              </w:rPr>
              <w:fldChar w:fldCharType="begin"/>
            </w:r>
            <w:r w:rsidR="003D5348">
              <w:rPr>
                <w:noProof/>
                <w:webHidden/>
              </w:rPr>
              <w:instrText xml:space="preserve"> PAGEREF _Toc148536685 \h </w:instrText>
            </w:r>
            <w:r w:rsidR="003D5348">
              <w:rPr>
                <w:noProof/>
                <w:webHidden/>
              </w:rPr>
            </w:r>
            <w:r w:rsidR="003D5348">
              <w:rPr>
                <w:noProof/>
                <w:webHidden/>
              </w:rPr>
              <w:fldChar w:fldCharType="separate"/>
            </w:r>
            <w:r w:rsidR="003D5348">
              <w:rPr>
                <w:noProof/>
                <w:webHidden/>
              </w:rPr>
              <w:t>2-42</w:t>
            </w:r>
            <w:r w:rsidR="003D5348">
              <w:rPr>
                <w:noProof/>
                <w:webHidden/>
              </w:rPr>
              <w:fldChar w:fldCharType="end"/>
            </w:r>
          </w:hyperlink>
        </w:p>
        <w:p w14:paraId="4FD0D12A" w14:textId="43B80C02" w:rsidR="003D5348" w:rsidRDefault="009A22BB">
          <w:pPr>
            <w:pStyle w:val="TOC3"/>
            <w:rPr>
              <w:noProof/>
              <w:kern w:val="2"/>
              <w:lang w:val="en-GB" w:eastAsia="en-GB"/>
              <w14:ligatures w14:val="standardContextual"/>
            </w:rPr>
          </w:pPr>
          <w:hyperlink w:anchor="_Toc148536686" w:history="1">
            <w:r w:rsidR="003D5348" w:rsidRPr="00F90204">
              <w:rPr>
                <w:rStyle w:val="Hyperlink"/>
                <w:noProof/>
              </w:rPr>
              <w:t>2.6.3</w:t>
            </w:r>
            <w:r w:rsidR="003D5348">
              <w:rPr>
                <w:noProof/>
                <w:kern w:val="2"/>
                <w:lang w:val="en-GB" w:eastAsia="en-GB"/>
                <w14:ligatures w14:val="standardContextual"/>
              </w:rPr>
              <w:tab/>
            </w:r>
            <w:r w:rsidR="003D5348" w:rsidRPr="00F90204">
              <w:rPr>
                <w:rStyle w:val="Hyperlink"/>
                <w:noProof/>
              </w:rPr>
              <w:t>Project Phases and Activities</w:t>
            </w:r>
            <w:r w:rsidR="003D5348">
              <w:rPr>
                <w:noProof/>
                <w:webHidden/>
              </w:rPr>
              <w:tab/>
            </w:r>
            <w:r w:rsidR="003D5348">
              <w:rPr>
                <w:noProof/>
                <w:webHidden/>
              </w:rPr>
              <w:fldChar w:fldCharType="begin"/>
            </w:r>
            <w:r w:rsidR="003D5348">
              <w:rPr>
                <w:noProof/>
                <w:webHidden/>
              </w:rPr>
              <w:instrText xml:space="preserve"> PAGEREF _Toc148536686 \h </w:instrText>
            </w:r>
            <w:r w:rsidR="003D5348">
              <w:rPr>
                <w:noProof/>
                <w:webHidden/>
              </w:rPr>
            </w:r>
            <w:r w:rsidR="003D5348">
              <w:rPr>
                <w:noProof/>
                <w:webHidden/>
              </w:rPr>
              <w:fldChar w:fldCharType="separate"/>
            </w:r>
            <w:r w:rsidR="003D5348">
              <w:rPr>
                <w:noProof/>
                <w:webHidden/>
              </w:rPr>
              <w:t>2-42</w:t>
            </w:r>
            <w:r w:rsidR="003D5348">
              <w:rPr>
                <w:noProof/>
                <w:webHidden/>
              </w:rPr>
              <w:fldChar w:fldCharType="end"/>
            </w:r>
          </w:hyperlink>
        </w:p>
        <w:p w14:paraId="18F51805" w14:textId="1C846DF7" w:rsidR="003D5348" w:rsidRDefault="009A22BB">
          <w:pPr>
            <w:pStyle w:val="TOC2"/>
            <w:tabs>
              <w:tab w:val="left" w:pos="1134"/>
              <w:tab w:val="right" w:leader="dot" w:pos="9350"/>
            </w:tabs>
            <w:rPr>
              <w:noProof/>
              <w:kern w:val="2"/>
              <w:lang w:val="en-GB" w:eastAsia="en-GB"/>
              <w14:ligatures w14:val="standardContextual"/>
            </w:rPr>
          </w:pPr>
          <w:hyperlink w:anchor="_Toc148536687" w:history="1">
            <w:r w:rsidR="003D5348" w:rsidRPr="00F90204">
              <w:rPr>
                <w:rStyle w:val="Hyperlink"/>
                <w:noProof/>
              </w:rPr>
              <w:t>2.7</w:t>
            </w:r>
            <w:r w:rsidR="003D5348">
              <w:rPr>
                <w:noProof/>
                <w:kern w:val="2"/>
                <w:lang w:val="en-GB" w:eastAsia="en-GB"/>
                <w14:ligatures w14:val="standardContextual"/>
              </w:rPr>
              <w:tab/>
            </w:r>
            <w:r w:rsidR="003D5348" w:rsidRPr="00F90204">
              <w:rPr>
                <w:rStyle w:val="Hyperlink"/>
                <w:noProof/>
              </w:rPr>
              <w:t>Resource Requirement</w:t>
            </w:r>
            <w:r w:rsidR="003D5348">
              <w:rPr>
                <w:noProof/>
                <w:webHidden/>
              </w:rPr>
              <w:tab/>
            </w:r>
            <w:r w:rsidR="003D5348">
              <w:rPr>
                <w:noProof/>
                <w:webHidden/>
              </w:rPr>
              <w:fldChar w:fldCharType="begin"/>
            </w:r>
            <w:r w:rsidR="003D5348">
              <w:rPr>
                <w:noProof/>
                <w:webHidden/>
              </w:rPr>
              <w:instrText xml:space="preserve"> PAGEREF _Toc148536687 \h </w:instrText>
            </w:r>
            <w:r w:rsidR="003D5348">
              <w:rPr>
                <w:noProof/>
                <w:webHidden/>
              </w:rPr>
            </w:r>
            <w:r w:rsidR="003D5348">
              <w:rPr>
                <w:noProof/>
                <w:webHidden/>
              </w:rPr>
              <w:fldChar w:fldCharType="separate"/>
            </w:r>
            <w:r w:rsidR="003D5348">
              <w:rPr>
                <w:noProof/>
                <w:webHidden/>
              </w:rPr>
              <w:t>2-43</w:t>
            </w:r>
            <w:r w:rsidR="003D5348">
              <w:rPr>
                <w:noProof/>
                <w:webHidden/>
              </w:rPr>
              <w:fldChar w:fldCharType="end"/>
            </w:r>
          </w:hyperlink>
        </w:p>
        <w:p w14:paraId="0DA7308A" w14:textId="42A053A0" w:rsidR="003D5348" w:rsidRDefault="009A22BB">
          <w:pPr>
            <w:pStyle w:val="TOC3"/>
            <w:rPr>
              <w:noProof/>
              <w:kern w:val="2"/>
              <w:lang w:val="en-GB" w:eastAsia="en-GB"/>
              <w14:ligatures w14:val="standardContextual"/>
            </w:rPr>
          </w:pPr>
          <w:hyperlink w:anchor="_Toc148536688" w:history="1">
            <w:r w:rsidR="003D5348" w:rsidRPr="00F90204">
              <w:rPr>
                <w:rStyle w:val="Hyperlink"/>
                <w:noProof/>
              </w:rPr>
              <w:t>2.7.1</w:t>
            </w:r>
            <w:r w:rsidR="003D5348">
              <w:rPr>
                <w:noProof/>
                <w:kern w:val="2"/>
                <w:lang w:val="en-GB" w:eastAsia="en-GB"/>
                <w14:ligatures w14:val="standardContextual"/>
              </w:rPr>
              <w:tab/>
            </w:r>
            <w:r w:rsidR="003D5348" w:rsidRPr="00F90204">
              <w:rPr>
                <w:rStyle w:val="Hyperlink"/>
                <w:noProof/>
              </w:rPr>
              <w:t>Workforce Requirement</w:t>
            </w:r>
            <w:r w:rsidR="003D5348">
              <w:rPr>
                <w:noProof/>
                <w:webHidden/>
              </w:rPr>
              <w:tab/>
            </w:r>
            <w:r w:rsidR="003D5348">
              <w:rPr>
                <w:noProof/>
                <w:webHidden/>
              </w:rPr>
              <w:fldChar w:fldCharType="begin"/>
            </w:r>
            <w:r w:rsidR="003D5348">
              <w:rPr>
                <w:noProof/>
                <w:webHidden/>
              </w:rPr>
              <w:instrText xml:space="preserve"> PAGEREF _Toc148536688 \h </w:instrText>
            </w:r>
            <w:r w:rsidR="003D5348">
              <w:rPr>
                <w:noProof/>
                <w:webHidden/>
              </w:rPr>
            </w:r>
            <w:r w:rsidR="003D5348">
              <w:rPr>
                <w:noProof/>
                <w:webHidden/>
              </w:rPr>
              <w:fldChar w:fldCharType="separate"/>
            </w:r>
            <w:r w:rsidR="003D5348">
              <w:rPr>
                <w:noProof/>
                <w:webHidden/>
              </w:rPr>
              <w:t>2-43</w:t>
            </w:r>
            <w:r w:rsidR="003D5348">
              <w:rPr>
                <w:noProof/>
                <w:webHidden/>
              </w:rPr>
              <w:fldChar w:fldCharType="end"/>
            </w:r>
          </w:hyperlink>
        </w:p>
        <w:p w14:paraId="61FDE4DD" w14:textId="4D77DB62" w:rsidR="003D5348" w:rsidRDefault="009A22BB">
          <w:pPr>
            <w:pStyle w:val="TOC3"/>
            <w:rPr>
              <w:noProof/>
              <w:kern w:val="2"/>
              <w:lang w:val="en-GB" w:eastAsia="en-GB"/>
              <w14:ligatures w14:val="standardContextual"/>
            </w:rPr>
          </w:pPr>
          <w:hyperlink w:anchor="_Toc148536689" w:history="1">
            <w:r w:rsidR="003D5348" w:rsidRPr="00F90204">
              <w:rPr>
                <w:rStyle w:val="Hyperlink"/>
                <w:noProof/>
              </w:rPr>
              <w:t>2.7.2</w:t>
            </w:r>
            <w:r w:rsidR="003D5348">
              <w:rPr>
                <w:noProof/>
                <w:kern w:val="2"/>
                <w:lang w:val="en-GB" w:eastAsia="en-GB"/>
                <w14:ligatures w14:val="standardContextual"/>
              </w:rPr>
              <w:tab/>
            </w:r>
            <w:r w:rsidR="003D5348" w:rsidRPr="00F90204">
              <w:rPr>
                <w:rStyle w:val="Hyperlink"/>
                <w:noProof/>
              </w:rPr>
              <w:t>Water Requirement and Source</w:t>
            </w:r>
            <w:r w:rsidR="003D5348">
              <w:rPr>
                <w:noProof/>
                <w:webHidden/>
              </w:rPr>
              <w:tab/>
            </w:r>
            <w:r w:rsidR="003D5348">
              <w:rPr>
                <w:noProof/>
                <w:webHidden/>
              </w:rPr>
              <w:fldChar w:fldCharType="begin"/>
            </w:r>
            <w:r w:rsidR="003D5348">
              <w:rPr>
                <w:noProof/>
                <w:webHidden/>
              </w:rPr>
              <w:instrText xml:space="preserve"> PAGEREF _Toc148536689 \h </w:instrText>
            </w:r>
            <w:r w:rsidR="003D5348">
              <w:rPr>
                <w:noProof/>
                <w:webHidden/>
              </w:rPr>
            </w:r>
            <w:r w:rsidR="003D5348">
              <w:rPr>
                <w:noProof/>
                <w:webHidden/>
              </w:rPr>
              <w:fldChar w:fldCharType="separate"/>
            </w:r>
            <w:r w:rsidR="003D5348">
              <w:rPr>
                <w:noProof/>
                <w:webHidden/>
              </w:rPr>
              <w:t>2-43</w:t>
            </w:r>
            <w:r w:rsidR="003D5348">
              <w:rPr>
                <w:noProof/>
                <w:webHidden/>
              </w:rPr>
              <w:fldChar w:fldCharType="end"/>
            </w:r>
          </w:hyperlink>
        </w:p>
        <w:p w14:paraId="6441DE1B" w14:textId="4AB85B72" w:rsidR="003D5348" w:rsidRDefault="009A22BB">
          <w:pPr>
            <w:pStyle w:val="TOC3"/>
            <w:rPr>
              <w:noProof/>
              <w:kern w:val="2"/>
              <w:lang w:val="en-GB" w:eastAsia="en-GB"/>
              <w14:ligatures w14:val="standardContextual"/>
            </w:rPr>
          </w:pPr>
          <w:hyperlink w:anchor="_Toc148536690" w:history="1">
            <w:r w:rsidR="003D5348" w:rsidRPr="00F90204">
              <w:rPr>
                <w:rStyle w:val="Hyperlink"/>
                <w:noProof/>
              </w:rPr>
              <w:t>2.7.3</w:t>
            </w:r>
            <w:r w:rsidR="003D5348">
              <w:rPr>
                <w:noProof/>
                <w:kern w:val="2"/>
                <w:lang w:val="en-GB" w:eastAsia="en-GB"/>
                <w14:ligatures w14:val="standardContextual"/>
              </w:rPr>
              <w:tab/>
            </w:r>
            <w:r w:rsidR="003D5348" w:rsidRPr="00F90204">
              <w:rPr>
                <w:rStyle w:val="Hyperlink"/>
                <w:noProof/>
              </w:rPr>
              <w:t>Raw Material Requirement</w:t>
            </w:r>
            <w:r w:rsidR="003D5348">
              <w:rPr>
                <w:noProof/>
                <w:webHidden/>
              </w:rPr>
              <w:tab/>
            </w:r>
            <w:r w:rsidR="003D5348">
              <w:rPr>
                <w:noProof/>
                <w:webHidden/>
              </w:rPr>
              <w:fldChar w:fldCharType="begin"/>
            </w:r>
            <w:r w:rsidR="003D5348">
              <w:rPr>
                <w:noProof/>
                <w:webHidden/>
              </w:rPr>
              <w:instrText xml:space="preserve"> PAGEREF _Toc148536690 \h </w:instrText>
            </w:r>
            <w:r w:rsidR="003D5348">
              <w:rPr>
                <w:noProof/>
                <w:webHidden/>
              </w:rPr>
            </w:r>
            <w:r w:rsidR="003D5348">
              <w:rPr>
                <w:noProof/>
                <w:webHidden/>
              </w:rPr>
              <w:fldChar w:fldCharType="separate"/>
            </w:r>
            <w:r w:rsidR="003D5348">
              <w:rPr>
                <w:noProof/>
                <w:webHidden/>
              </w:rPr>
              <w:t>2-44</w:t>
            </w:r>
            <w:r w:rsidR="003D5348">
              <w:rPr>
                <w:noProof/>
                <w:webHidden/>
              </w:rPr>
              <w:fldChar w:fldCharType="end"/>
            </w:r>
          </w:hyperlink>
        </w:p>
        <w:p w14:paraId="4DF29A42" w14:textId="5CFA3A13" w:rsidR="003D5348" w:rsidRDefault="009A22BB">
          <w:pPr>
            <w:pStyle w:val="TOC3"/>
            <w:rPr>
              <w:noProof/>
              <w:kern w:val="2"/>
              <w:lang w:val="en-GB" w:eastAsia="en-GB"/>
              <w14:ligatures w14:val="standardContextual"/>
            </w:rPr>
          </w:pPr>
          <w:hyperlink w:anchor="_Toc148536691" w:history="1">
            <w:r w:rsidR="003D5348" w:rsidRPr="00F90204">
              <w:rPr>
                <w:rStyle w:val="Hyperlink"/>
                <w:noProof/>
              </w:rPr>
              <w:t>2.7.4</w:t>
            </w:r>
            <w:r w:rsidR="003D5348">
              <w:rPr>
                <w:noProof/>
                <w:kern w:val="2"/>
                <w:lang w:val="en-GB" w:eastAsia="en-GB"/>
                <w14:ligatures w14:val="standardContextual"/>
              </w:rPr>
              <w:tab/>
            </w:r>
            <w:r w:rsidR="003D5348" w:rsidRPr="00F90204">
              <w:rPr>
                <w:rStyle w:val="Hyperlink"/>
                <w:noProof/>
              </w:rPr>
              <w:t>Power Requirement</w:t>
            </w:r>
            <w:r w:rsidR="003D5348">
              <w:rPr>
                <w:noProof/>
                <w:webHidden/>
              </w:rPr>
              <w:tab/>
            </w:r>
            <w:r w:rsidR="003D5348">
              <w:rPr>
                <w:noProof/>
                <w:webHidden/>
              </w:rPr>
              <w:fldChar w:fldCharType="begin"/>
            </w:r>
            <w:r w:rsidR="003D5348">
              <w:rPr>
                <w:noProof/>
                <w:webHidden/>
              </w:rPr>
              <w:instrText xml:space="preserve"> PAGEREF _Toc148536691 \h </w:instrText>
            </w:r>
            <w:r w:rsidR="003D5348">
              <w:rPr>
                <w:noProof/>
                <w:webHidden/>
              </w:rPr>
            </w:r>
            <w:r w:rsidR="003D5348">
              <w:rPr>
                <w:noProof/>
                <w:webHidden/>
              </w:rPr>
              <w:fldChar w:fldCharType="separate"/>
            </w:r>
            <w:r w:rsidR="003D5348">
              <w:rPr>
                <w:noProof/>
                <w:webHidden/>
              </w:rPr>
              <w:t>2-44</w:t>
            </w:r>
            <w:r w:rsidR="003D5348">
              <w:rPr>
                <w:noProof/>
                <w:webHidden/>
              </w:rPr>
              <w:fldChar w:fldCharType="end"/>
            </w:r>
          </w:hyperlink>
        </w:p>
        <w:p w14:paraId="6F14B7C1" w14:textId="092E0ADF" w:rsidR="003D5348" w:rsidRDefault="009A22BB">
          <w:pPr>
            <w:pStyle w:val="TOC3"/>
            <w:rPr>
              <w:noProof/>
              <w:kern w:val="2"/>
              <w:lang w:val="en-GB" w:eastAsia="en-GB"/>
              <w14:ligatures w14:val="standardContextual"/>
            </w:rPr>
          </w:pPr>
          <w:hyperlink w:anchor="_Toc148536692" w:history="1">
            <w:r w:rsidR="003D5348" w:rsidRPr="00F90204">
              <w:rPr>
                <w:rStyle w:val="Hyperlink"/>
                <w:noProof/>
              </w:rPr>
              <w:t>2.7.5</w:t>
            </w:r>
            <w:r w:rsidR="003D5348">
              <w:rPr>
                <w:noProof/>
                <w:kern w:val="2"/>
                <w:lang w:val="en-GB" w:eastAsia="en-GB"/>
                <w14:ligatures w14:val="standardContextual"/>
              </w:rPr>
              <w:tab/>
            </w:r>
            <w:r w:rsidR="003D5348" w:rsidRPr="00F90204">
              <w:rPr>
                <w:rStyle w:val="Hyperlink"/>
                <w:noProof/>
              </w:rPr>
              <w:t>Fire Safety and Security</w:t>
            </w:r>
            <w:r w:rsidR="003D5348">
              <w:rPr>
                <w:noProof/>
                <w:webHidden/>
              </w:rPr>
              <w:tab/>
            </w:r>
            <w:r w:rsidR="003D5348">
              <w:rPr>
                <w:noProof/>
                <w:webHidden/>
              </w:rPr>
              <w:fldChar w:fldCharType="begin"/>
            </w:r>
            <w:r w:rsidR="003D5348">
              <w:rPr>
                <w:noProof/>
                <w:webHidden/>
              </w:rPr>
              <w:instrText xml:space="preserve"> PAGEREF _Toc148536692 \h </w:instrText>
            </w:r>
            <w:r w:rsidR="003D5348">
              <w:rPr>
                <w:noProof/>
                <w:webHidden/>
              </w:rPr>
            </w:r>
            <w:r w:rsidR="003D5348">
              <w:rPr>
                <w:noProof/>
                <w:webHidden/>
              </w:rPr>
              <w:fldChar w:fldCharType="separate"/>
            </w:r>
            <w:r w:rsidR="003D5348">
              <w:rPr>
                <w:noProof/>
                <w:webHidden/>
              </w:rPr>
              <w:t>2-44</w:t>
            </w:r>
            <w:r w:rsidR="003D5348">
              <w:rPr>
                <w:noProof/>
                <w:webHidden/>
              </w:rPr>
              <w:fldChar w:fldCharType="end"/>
            </w:r>
          </w:hyperlink>
        </w:p>
        <w:p w14:paraId="08DA68E5" w14:textId="7469950B" w:rsidR="003D5348" w:rsidRDefault="009A22BB">
          <w:pPr>
            <w:pStyle w:val="TOC2"/>
            <w:tabs>
              <w:tab w:val="left" w:pos="1134"/>
              <w:tab w:val="right" w:leader="dot" w:pos="9350"/>
            </w:tabs>
            <w:rPr>
              <w:noProof/>
              <w:kern w:val="2"/>
              <w:lang w:val="en-GB" w:eastAsia="en-GB"/>
              <w14:ligatures w14:val="standardContextual"/>
            </w:rPr>
          </w:pPr>
          <w:hyperlink w:anchor="_Toc148536693" w:history="1">
            <w:r w:rsidR="003D5348" w:rsidRPr="00F90204">
              <w:rPr>
                <w:rStyle w:val="Hyperlink"/>
                <w:noProof/>
              </w:rPr>
              <w:t>2.8</w:t>
            </w:r>
            <w:r w:rsidR="003D5348">
              <w:rPr>
                <w:noProof/>
                <w:kern w:val="2"/>
                <w:lang w:val="en-GB" w:eastAsia="en-GB"/>
                <w14:ligatures w14:val="standardContextual"/>
              </w:rPr>
              <w:tab/>
            </w:r>
            <w:r w:rsidR="003D5348" w:rsidRPr="00F90204">
              <w:rPr>
                <w:rStyle w:val="Hyperlink"/>
                <w:noProof/>
              </w:rPr>
              <w:t>Pollution Streams during Construction Phase</w:t>
            </w:r>
            <w:r w:rsidR="003D5348">
              <w:rPr>
                <w:noProof/>
                <w:webHidden/>
              </w:rPr>
              <w:tab/>
            </w:r>
            <w:r w:rsidR="003D5348">
              <w:rPr>
                <w:noProof/>
                <w:webHidden/>
              </w:rPr>
              <w:fldChar w:fldCharType="begin"/>
            </w:r>
            <w:r w:rsidR="003D5348">
              <w:rPr>
                <w:noProof/>
                <w:webHidden/>
              </w:rPr>
              <w:instrText xml:space="preserve"> PAGEREF _Toc148536693 \h </w:instrText>
            </w:r>
            <w:r w:rsidR="003D5348">
              <w:rPr>
                <w:noProof/>
                <w:webHidden/>
              </w:rPr>
            </w:r>
            <w:r w:rsidR="003D5348">
              <w:rPr>
                <w:noProof/>
                <w:webHidden/>
              </w:rPr>
              <w:fldChar w:fldCharType="separate"/>
            </w:r>
            <w:r w:rsidR="003D5348">
              <w:rPr>
                <w:noProof/>
                <w:webHidden/>
              </w:rPr>
              <w:t>2-45</w:t>
            </w:r>
            <w:r w:rsidR="003D5348">
              <w:rPr>
                <w:noProof/>
                <w:webHidden/>
              </w:rPr>
              <w:fldChar w:fldCharType="end"/>
            </w:r>
          </w:hyperlink>
        </w:p>
        <w:p w14:paraId="3DF6BD62" w14:textId="2971EA96" w:rsidR="003D5348" w:rsidRDefault="009A22BB">
          <w:pPr>
            <w:pStyle w:val="TOC3"/>
            <w:rPr>
              <w:noProof/>
              <w:kern w:val="2"/>
              <w:lang w:val="en-GB" w:eastAsia="en-GB"/>
              <w14:ligatures w14:val="standardContextual"/>
            </w:rPr>
          </w:pPr>
          <w:hyperlink w:anchor="_Toc148536694" w:history="1">
            <w:r w:rsidR="003D5348" w:rsidRPr="00F90204">
              <w:rPr>
                <w:rStyle w:val="Hyperlink"/>
                <w:noProof/>
              </w:rPr>
              <w:t>2.8.1</w:t>
            </w:r>
            <w:r w:rsidR="003D5348">
              <w:rPr>
                <w:noProof/>
                <w:kern w:val="2"/>
                <w:lang w:val="en-GB" w:eastAsia="en-GB"/>
                <w14:ligatures w14:val="standardContextual"/>
              </w:rPr>
              <w:tab/>
            </w:r>
            <w:r w:rsidR="003D5348" w:rsidRPr="00F90204">
              <w:rPr>
                <w:rStyle w:val="Hyperlink"/>
                <w:noProof/>
              </w:rPr>
              <w:t>Solid Waste Generation</w:t>
            </w:r>
            <w:r w:rsidR="003D5348">
              <w:rPr>
                <w:noProof/>
                <w:webHidden/>
              </w:rPr>
              <w:tab/>
            </w:r>
            <w:r w:rsidR="003D5348">
              <w:rPr>
                <w:noProof/>
                <w:webHidden/>
              </w:rPr>
              <w:fldChar w:fldCharType="begin"/>
            </w:r>
            <w:r w:rsidR="003D5348">
              <w:rPr>
                <w:noProof/>
                <w:webHidden/>
              </w:rPr>
              <w:instrText xml:space="preserve"> PAGEREF _Toc148536694 \h </w:instrText>
            </w:r>
            <w:r w:rsidR="003D5348">
              <w:rPr>
                <w:noProof/>
                <w:webHidden/>
              </w:rPr>
            </w:r>
            <w:r w:rsidR="003D5348">
              <w:rPr>
                <w:noProof/>
                <w:webHidden/>
              </w:rPr>
              <w:fldChar w:fldCharType="separate"/>
            </w:r>
            <w:r w:rsidR="003D5348">
              <w:rPr>
                <w:noProof/>
                <w:webHidden/>
              </w:rPr>
              <w:t>2-45</w:t>
            </w:r>
            <w:r w:rsidR="003D5348">
              <w:rPr>
                <w:noProof/>
                <w:webHidden/>
              </w:rPr>
              <w:fldChar w:fldCharType="end"/>
            </w:r>
          </w:hyperlink>
        </w:p>
        <w:p w14:paraId="3DCC282D" w14:textId="3B3C88A5" w:rsidR="003D5348" w:rsidRDefault="009A22BB">
          <w:pPr>
            <w:pStyle w:val="TOC3"/>
            <w:rPr>
              <w:noProof/>
              <w:kern w:val="2"/>
              <w:lang w:val="en-GB" w:eastAsia="en-GB"/>
              <w14:ligatures w14:val="standardContextual"/>
            </w:rPr>
          </w:pPr>
          <w:hyperlink w:anchor="_Toc148536695" w:history="1">
            <w:r w:rsidR="003D5348" w:rsidRPr="00F90204">
              <w:rPr>
                <w:rStyle w:val="Hyperlink"/>
                <w:noProof/>
              </w:rPr>
              <w:t>2.8.2</w:t>
            </w:r>
            <w:r w:rsidR="003D5348">
              <w:rPr>
                <w:noProof/>
                <w:kern w:val="2"/>
                <w:lang w:val="en-GB" w:eastAsia="en-GB"/>
                <w14:ligatures w14:val="standardContextual"/>
              </w:rPr>
              <w:tab/>
            </w:r>
            <w:r w:rsidR="003D5348" w:rsidRPr="00F90204">
              <w:rPr>
                <w:rStyle w:val="Hyperlink"/>
                <w:noProof/>
              </w:rPr>
              <w:t>Air Emissions</w:t>
            </w:r>
            <w:r w:rsidR="003D5348">
              <w:rPr>
                <w:noProof/>
                <w:webHidden/>
              </w:rPr>
              <w:tab/>
            </w:r>
            <w:r w:rsidR="003D5348">
              <w:rPr>
                <w:noProof/>
                <w:webHidden/>
              </w:rPr>
              <w:fldChar w:fldCharType="begin"/>
            </w:r>
            <w:r w:rsidR="003D5348">
              <w:rPr>
                <w:noProof/>
                <w:webHidden/>
              </w:rPr>
              <w:instrText xml:space="preserve"> PAGEREF _Toc148536695 \h </w:instrText>
            </w:r>
            <w:r w:rsidR="003D5348">
              <w:rPr>
                <w:noProof/>
                <w:webHidden/>
              </w:rPr>
            </w:r>
            <w:r w:rsidR="003D5348">
              <w:rPr>
                <w:noProof/>
                <w:webHidden/>
              </w:rPr>
              <w:fldChar w:fldCharType="separate"/>
            </w:r>
            <w:r w:rsidR="003D5348">
              <w:rPr>
                <w:noProof/>
                <w:webHidden/>
              </w:rPr>
              <w:t>2-46</w:t>
            </w:r>
            <w:r w:rsidR="003D5348">
              <w:rPr>
                <w:noProof/>
                <w:webHidden/>
              </w:rPr>
              <w:fldChar w:fldCharType="end"/>
            </w:r>
          </w:hyperlink>
        </w:p>
        <w:p w14:paraId="5C2E1C70" w14:textId="077C6BE8" w:rsidR="003D5348" w:rsidRDefault="009A22BB">
          <w:pPr>
            <w:pStyle w:val="TOC3"/>
            <w:rPr>
              <w:noProof/>
              <w:kern w:val="2"/>
              <w:lang w:val="en-GB" w:eastAsia="en-GB"/>
              <w14:ligatures w14:val="standardContextual"/>
            </w:rPr>
          </w:pPr>
          <w:hyperlink w:anchor="_Toc148536696" w:history="1">
            <w:r w:rsidR="003D5348" w:rsidRPr="00F90204">
              <w:rPr>
                <w:rStyle w:val="Hyperlink"/>
                <w:noProof/>
              </w:rPr>
              <w:t>2.8.3</w:t>
            </w:r>
            <w:r w:rsidR="003D5348">
              <w:rPr>
                <w:noProof/>
                <w:kern w:val="2"/>
                <w:lang w:val="en-GB" w:eastAsia="en-GB"/>
                <w14:ligatures w14:val="standardContextual"/>
              </w:rPr>
              <w:tab/>
            </w:r>
            <w:r w:rsidR="003D5348" w:rsidRPr="00F90204">
              <w:rPr>
                <w:rStyle w:val="Hyperlink"/>
                <w:noProof/>
              </w:rPr>
              <w:t>Waste Generation</w:t>
            </w:r>
            <w:r w:rsidR="003D5348">
              <w:rPr>
                <w:noProof/>
                <w:webHidden/>
              </w:rPr>
              <w:tab/>
            </w:r>
            <w:r w:rsidR="003D5348">
              <w:rPr>
                <w:noProof/>
                <w:webHidden/>
              </w:rPr>
              <w:fldChar w:fldCharType="begin"/>
            </w:r>
            <w:r w:rsidR="003D5348">
              <w:rPr>
                <w:noProof/>
                <w:webHidden/>
              </w:rPr>
              <w:instrText xml:space="preserve"> PAGEREF _Toc148536696 \h </w:instrText>
            </w:r>
            <w:r w:rsidR="003D5348">
              <w:rPr>
                <w:noProof/>
                <w:webHidden/>
              </w:rPr>
            </w:r>
            <w:r w:rsidR="003D5348">
              <w:rPr>
                <w:noProof/>
                <w:webHidden/>
              </w:rPr>
              <w:fldChar w:fldCharType="separate"/>
            </w:r>
            <w:r w:rsidR="003D5348">
              <w:rPr>
                <w:noProof/>
                <w:webHidden/>
              </w:rPr>
              <w:t>2-46</w:t>
            </w:r>
            <w:r w:rsidR="003D5348">
              <w:rPr>
                <w:noProof/>
                <w:webHidden/>
              </w:rPr>
              <w:fldChar w:fldCharType="end"/>
            </w:r>
          </w:hyperlink>
        </w:p>
        <w:p w14:paraId="7005E993" w14:textId="57753326" w:rsidR="003D5348" w:rsidRDefault="009A22BB">
          <w:pPr>
            <w:pStyle w:val="TOC3"/>
            <w:rPr>
              <w:noProof/>
              <w:kern w:val="2"/>
              <w:lang w:val="en-GB" w:eastAsia="en-GB"/>
              <w14:ligatures w14:val="standardContextual"/>
            </w:rPr>
          </w:pPr>
          <w:hyperlink w:anchor="_Toc148536697" w:history="1">
            <w:r w:rsidR="003D5348" w:rsidRPr="00F90204">
              <w:rPr>
                <w:rStyle w:val="Hyperlink"/>
                <w:noProof/>
              </w:rPr>
              <w:t>2.8.4</w:t>
            </w:r>
            <w:r w:rsidR="003D5348">
              <w:rPr>
                <w:noProof/>
                <w:kern w:val="2"/>
                <w:lang w:val="en-GB" w:eastAsia="en-GB"/>
                <w14:ligatures w14:val="standardContextual"/>
              </w:rPr>
              <w:tab/>
            </w:r>
            <w:r w:rsidR="003D5348" w:rsidRPr="00F90204">
              <w:rPr>
                <w:rStyle w:val="Hyperlink"/>
                <w:noProof/>
              </w:rPr>
              <w:t>Noise Emissions</w:t>
            </w:r>
            <w:r w:rsidR="003D5348">
              <w:rPr>
                <w:noProof/>
                <w:webHidden/>
              </w:rPr>
              <w:tab/>
            </w:r>
            <w:r w:rsidR="003D5348">
              <w:rPr>
                <w:noProof/>
                <w:webHidden/>
              </w:rPr>
              <w:fldChar w:fldCharType="begin"/>
            </w:r>
            <w:r w:rsidR="003D5348">
              <w:rPr>
                <w:noProof/>
                <w:webHidden/>
              </w:rPr>
              <w:instrText xml:space="preserve"> PAGEREF _Toc148536697 \h </w:instrText>
            </w:r>
            <w:r w:rsidR="003D5348">
              <w:rPr>
                <w:noProof/>
                <w:webHidden/>
              </w:rPr>
            </w:r>
            <w:r w:rsidR="003D5348">
              <w:rPr>
                <w:noProof/>
                <w:webHidden/>
              </w:rPr>
              <w:fldChar w:fldCharType="separate"/>
            </w:r>
            <w:r w:rsidR="003D5348">
              <w:rPr>
                <w:noProof/>
                <w:webHidden/>
              </w:rPr>
              <w:t>2-47</w:t>
            </w:r>
            <w:r w:rsidR="003D5348">
              <w:rPr>
                <w:noProof/>
                <w:webHidden/>
              </w:rPr>
              <w:fldChar w:fldCharType="end"/>
            </w:r>
          </w:hyperlink>
        </w:p>
        <w:p w14:paraId="2DDE9408" w14:textId="6BFA6A24" w:rsidR="003D5348" w:rsidRDefault="009A22BB">
          <w:pPr>
            <w:pStyle w:val="TOC1"/>
            <w:rPr>
              <w:rFonts w:asciiTheme="minorHAnsi" w:hAnsiTheme="minorHAnsi" w:cstheme="minorBidi"/>
              <w:noProof/>
              <w:kern w:val="2"/>
              <w:lang w:val="en-GB" w:eastAsia="en-GB"/>
              <w14:ligatures w14:val="standardContextual"/>
            </w:rPr>
          </w:pPr>
          <w:hyperlink w:anchor="_Toc148536698" w:history="1">
            <w:r w:rsidR="003D5348" w:rsidRPr="00F90204">
              <w:rPr>
                <w:rStyle w:val="Hyperlink"/>
                <w:noProof/>
              </w:rPr>
              <w:t>3</w:t>
            </w:r>
            <w:r w:rsidR="003D5348">
              <w:rPr>
                <w:rFonts w:asciiTheme="minorHAnsi" w:hAnsiTheme="minorHAnsi" w:cstheme="minorBidi"/>
                <w:noProof/>
                <w:kern w:val="2"/>
                <w:lang w:val="en-GB" w:eastAsia="en-GB"/>
                <w14:ligatures w14:val="standardContextual"/>
              </w:rPr>
              <w:tab/>
            </w:r>
            <w:r w:rsidR="003D5348" w:rsidRPr="00F90204">
              <w:rPr>
                <w:rStyle w:val="Hyperlink"/>
                <w:noProof/>
              </w:rPr>
              <w:t>BASELINE SETTINGS- ENVIRONMENT AND SOCIAL</w:t>
            </w:r>
            <w:r w:rsidR="003D5348">
              <w:rPr>
                <w:noProof/>
                <w:webHidden/>
              </w:rPr>
              <w:tab/>
            </w:r>
            <w:r w:rsidR="003D5348">
              <w:rPr>
                <w:noProof/>
                <w:webHidden/>
              </w:rPr>
              <w:fldChar w:fldCharType="begin"/>
            </w:r>
            <w:r w:rsidR="003D5348">
              <w:rPr>
                <w:noProof/>
                <w:webHidden/>
              </w:rPr>
              <w:instrText xml:space="preserve"> PAGEREF _Toc148536698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4EE1B279" w14:textId="086184B8" w:rsidR="003D5348" w:rsidRDefault="009A22BB">
          <w:pPr>
            <w:pStyle w:val="TOC2"/>
            <w:tabs>
              <w:tab w:val="left" w:pos="1134"/>
              <w:tab w:val="right" w:leader="dot" w:pos="9350"/>
            </w:tabs>
            <w:rPr>
              <w:noProof/>
              <w:kern w:val="2"/>
              <w:lang w:val="en-GB" w:eastAsia="en-GB"/>
              <w14:ligatures w14:val="standardContextual"/>
            </w:rPr>
          </w:pPr>
          <w:hyperlink w:anchor="_Toc148536699" w:history="1">
            <w:r w:rsidR="003D5348" w:rsidRPr="00F90204">
              <w:rPr>
                <w:rStyle w:val="Hyperlink"/>
                <w:noProof/>
              </w:rPr>
              <w:t>3.1</w:t>
            </w:r>
            <w:r w:rsidR="003D5348">
              <w:rPr>
                <w:noProof/>
                <w:kern w:val="2"/>
                <w:lang w:val="en-GB" w:eastAsia="en-GB"/>
                <w14:ligatures w14:val="standardContextual"/>
              </w:rPr>
              <w:tab/>
            </w:r>
            <w:r w:rsidR="003D5348" w:rsidRPr="00F90204">
              <w:rPr>
                <w:rStyle w:val="Hyperlink"/>
                <w:noProof/>
              </w:rPr>
              <w:t>Study Area</w:t>
            </w:r>
            <w:r w:rsidR="003D5348">
              <w:rPr>
                <w:noProof/>
                <w:webHidden/>
              </w:rPr>
              <w:tab/>
            </w:r>
            <w:r w:rsidR="003D5348">
              <w:rPr>
                <w:noProof/>
                <w:webHidden/>
              </w:rPr>
              <w:fldChar w:fldCharType="begin"/>
            </w:r>
            <w:r w:rsidR="003D5348">
              <w:rPr>
                <w:noProof/>
                <w:webHidden/>
              </w:rPr>
              <w:instrText xml:space="preserve"> PAGEREF _Toc148536699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4388B54E" w14:textId="6F6607AC" w:rsidR="003D5348" w:rsidRDefault="009A22BB">
          <w:pPr>
            <w:pStyle w:val="TOC2"/>
            <w:tabs>
              <w:tab w:val="left" w:pos="1134"/>
              <w:tab w:val="right" w:leader="dot" w:pos="9350"/>
            </w:tabs>
            <w:rPr>
              <w:noProof/>
              <w:kern w:val="2"/>
              <w:lang w:val="en-GB" w:eastAsia="en-GB"/>
              <w14:ligatures w14:val="standardContextual"/>
            </w:rPr>
          </w:pPr>
          <w:hyperlink w:anchor="_Toc148536700" w:history="1">
            <w:r w:rsidR="003D5348" w:rsidRPr="00F90204">
              <w:rPr>
                <w:rStyle w:val="Hyperlink"/>
                <w:noProof/>
              </w:rPr>
              <w:t>3.2</w:t>
            </w:r>
            <w:r w:rsidR="003D5348">
              <w:rPr>
                <w:noProof/>
                <w:kern w:val="2"/>
                <w:lang w:val="en-GB" w:eastAsia="en-GB"/>
                <w14:ligatures w14:val="standardContextual"/>
              </w:rPr>
              <w:tab/>
            </w:r>
            <w:r w:rsidR="003D5348" w:rsidRPr="00F90204">
              <w:rPr>
                <w:rStyle w:val="Hyperlink"/>
                <w:noProof/>
              </w:rPr>
              <w:t>Environment Baseline</w:t>
            </w:r>
            <w:r w:rsidR="003D5348">
              <w:rPr>
                <w:noProof/>
                <w:webHidden/>
              </w:rPr>
              <w:tab/>
            </w:r>
            <w:r w:rsidR="003D5348">
              <w:rPr>
                <w:noProof/>
                <w:webHidden/>
              </w:rPr>
              <w:fldChar w:fldCharType="begin"/>
            </w:r>
            <w:r w:rsidR="003D5348">
              <w:rPr>
                <w:noProof/>
                <w:webHidden/>
              </w:rPr>
              <w:instrText xml:space="preserve"> PAGEREF _Toc148536700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6EA05A02" w14:textId="0EC69715" w:rsidR="003D5348" w:rsidRDefault="009A22BB">
          <w:pPr>
            <w:pStyle w:val="TOC3"/>
            <w:rPr>
              <w:noProof/>
              <w:kern w:val="2"/>
              <w:lang w:val="en-GB" w:eastAsia="en-GB"/>
              <w14:ligatures w14:val="standardContextual"/>
            </w:rPr>
          </w:pPr>
          <w:hyperlink w:anchor="_Toc148536701" w:history="1">
            <w:r w:rsidR="003D5348" w:rsidRPr="00F90204">
              <w:rPr>
                <w:rStyle w:val="Hyperlink"/>
                <w:noProof/>
              </w:rPr>
              <w:t>3.2.1</w:t>
            </w:r>
            <w:r w:rsidR="003D5348">
              <w:rPr>
                <w:noProof/>
                <w:kern w:val="2"/>
                <w:lang w:val="en-GB" w:eastAsia="en-GB"/>
                <w14:ligatures w14:val="standardContextual"/>
              </w:rPr>
              <w:tab/>
            </w:r>
            <w:r w:rsidR="003D5348" w:rsidRPr="00F90204">
              <w:rPr>
                <w:rStyle w:val="Hyperlink"/>
                <w:noProof/>
              </w:rPr>
              <w:t>Geology and Soil</w:t>
            </w:r>
            <w:r w:rsidR="003D5348">
              <w:rPr>
                <w:noProof/>
                <w:webHidden/>
              </w:rPr>
              <w:tab/>
            </w:r>
            <w:r w:rsidR="003D5348">
              <w:rPr>
                <w:noProof/>
                <w:webHidden/>
              </w:rPr>
              <w:fldChar w:fldCharType="begin"/>
            </w:r>
            <w:r w:rsidR="003D5348">
              <w:rPr>
                <w:noProof/>
                <w:webHidden/>
              </w:rPr>
              <w:instrText xml:space="preserve"> PAGEREF _Toc148536701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18A9F56A" w14:textId="37A4E9E8" w:rsidR="003D5348" w:rsidRDefault="009A22BB">
          <w:pPr>
            <w:pStyle w:val="TOC3"/>
            <w:rPr>
              <w:noProof/>
              <w:kern w:val="2"/>
              <w:lang w:val="en-GB" w:eastAsia="en-GB"/>
              <w14:ligatures w14:val="standardContextual"/>
            </w:rPr>
          </w:pPr>
          <w:hyperlink w:anchor="_Toc148536702" w:history="1">
            <w:r w:rsidR="003D5348" w:rsidRPr="00F90204">
              <w:rPr>
                <w:rStyle w:val="Hyperlink"/>
                <w:noProof/>
              </w:rPr>
              <w:t>3.2.2</w:t>
            </w:r>
            <w:r w:rsidR="003D5348">
              <w:rPr>
                <w:noProof/>
                <w:kern w:val="2"/>
                <w:lang w:val="en-GB" w:eastAsia="en-GB"/>
                <w14:ligatures w14:val="standardContextual"/>
              </w:rPr>
              <w:tab/>
            </w:r>
            <w:r w:rsidR="003D5348" w:rsidRPr="00F90204">
              <w:rPr>
                <w:rStyle w:val="Hyperlink"/>
                <w:noProof/>
              </w:rPr>
              <w:t>Topography</w:t>
            </w:r>
            <w:r w:rsidR="003D5348">
              <w:rPr>
                <w:noProof/>
                <w:webHidden/>
              </w:rPr>
              <w:tab/>
            </w:r>
            <w:r w:rsidR="003D5348">
              <w:rPr>
                <w:noProof/>
                <w:webHidden/>
              </w:rPr>
              <w:fldChar w:fldCharType="begin"/>
            </w:r>
            <w:r w:rsidR="003D5348">
              <w:rPr>
                <w:noProof/>
                <w:webHidden/>
              </w:rPr>
              <w:instrText xml:space="preserve"> PAGEREF _Toc148536702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4B38B28F" w14:textId="7128D542" w:rsidR="003D5348" w:rsidRDefault="009A22BB">
          <w:pPr>
            <w:pStyle w:val="TOC3"/>
            <w:rPr>
              <w:noProof/>
              <w:kern w:val="2"/>
              <w:lang w:val="en-GB" w:eastAsia="en-GB"/>
              <w14:ligatures w14:val="standardContextual"/>
            </w:rPr>
          </w:pPr>
          <w:hyperlink w:anchor="_Toc148536703" w:history="1">
            <w:r w:rsidR="003D5348" w:rsidRPr="00F90204">
              <w:rPr>
                <w:rStyle w:val="Hyperlink"/>
                <w:noProof/>
              </w:rPr>
              <w:t>3.2.3</w:t>
            </w:r>
            <w:r w:rsidR="003D5348">
              <w:rPr>
                <w:noProof/>
                <w:kern w:val="2"/>
                <w:lang w:val="en-GB" w:eastAsia="en-GB"/>
                <w14:ligatures w14:val="standardContextual"/>
              </w:rPr>
              <w:tab/>
            </w:r>
            <w:r w:rsidR="003D5348" w:rsidRPr="00F90204">
              <w:rPr>
                <w:rStyle w:val="Hyperlink"/>
                <w:noProof/>
              </w:rPr>
              <w:t>Hydrogeology and Drainage</w:t>
            </w:r>
            <w:r w:rsidR="003D5348">
              <w:rPr>
                <w:noProof/>
                <w:webHidden/>
              </w:rPr>
              <w:tab/>
            </w:r>
            <w:r w:rsidR="003D5348">
              <w:rPr>
                <w:noProof/>
                <w:webHidden/>
              </w:rPr>
              <w:fldChar w:fldCharType="begin"/>
            </w:r>
            <w:r w:rsidR="003D5348">
              <w:rPr>
                <w:noProof/>
                <w:webHidden/>
              </w:rPr>
              <w:instrText xml:space="preserve"> PAGEREF _Toc148536703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5926E3A0" w14:textId="5B481109" w:rsidR="003D5348" w:rsidRDefault="009A22BB">
          <w:pPr>
            <w:pStyle w:val="TOC3"/>
            <w:rPr>
              <w:noProof/>
              <w:kern w:val="2"/>
              <w:lang w:val="en-GB" w:eastAsia="en-GB"/>
              <w14:ligatures w14:val="standardContextual"/>
            </w:rPr>
          </w:pPr>
          <w:hyperlink w:anchor="_Toc148536704" w:history="1">
            <w:r w:rsidR="003D5348" w:rsidRPr="00F90204">
              <w:rPr>
                <w:rStyle w:val="Hyperlink"/>
                <w:noProof/>
              </w:rPr>
              <w:t>3.2.4</w:t>
            </w:r>
            <w:r w:rsidR="003D5348">
              <w:rPr>
                <w:noProof/>
                <w:kern w:val="2"/>
                <w:lang w:val="en-GB" w:eastAsia="en-GB"/>
                <w14:ligatures w14:val="standardContextual"/>
              </w:rPr>
              <w:tab/>
            </w:r>
            <w:r w:rsidR="003D5348" w:rsidRPr="00F90204">
              <w:rPr>
                <w:rStyle w:val="Hyperlink"/>
                <w:noProof/>
              </w:rPr>
              <w:t>Ground Water Development</w:t>
            </w:r>
            <w:r w:rsidR="003D5348">
              <w:rPr>
                <w:noProof/>
                <w:webHidden/>
              </w:rPr>
              <w:tab/>
            </w:r>
            <w:r w:rsidR="003D5348">
              <w:rPr>
                <w:noProof/>
                <w:webHidden/>
              </w:rPr>
              <w:fldChar w:fldCharType="begin"/>
            </w:r>
            <w:r w:rsidR="003D5348">
              <w:rPr>
                <w:noProof/>
                <w:webHidden/>
              </w:rPr>
              <w:instrText xml:space="preserve"> PAGEREF _Toc148536704 \h </w:instrText>
            </w:r>
            <w:r w:rsidR="003D5348">
              <w:rPr>
                <w:noProof/>
                <w:webHidden/>
              </w:rPr>
            </w:r>
            <w:r w:rsidR="003D5348">
              <w:rPr>
                <w:noProof/>
                <w:webHidden/>
              </w:rPr>
              <w:fldChar w:fldCharType="separate"/>
            </w:r>
            <w:r w:rsidR="003D5348">
              <w:rPr>
                <w:noProof/>
                <w:webHidden/>
              </w:rPr>
              <w:t>3-48</w:t>
            </w:r>
            <w:r w:rsidR="003D5348">
              <w:rPr>
                <w:noProof/>
                <w:webHidden/>
              </w:rPr>
              <w:fldChar w:fldCharType="end"/>
            </w:r>
          </w:hyperlink>
        </w:p>
        <w:p w14:paraId="43F75C7F" w14:textId="483FC3C5" w:rsidR="003D5348" w:rsidRDefault="009A22BB">
          <w:pPr>
            <w:pStyle w:val="TOC2"/>
            <w:tabs>
              <w:tab w:val="left" w:pos="1134"/>
              <w:tab w:val="right" w:leader="dot" w:pos="9350"/>
            </w:tabs>
            <w:rPr>
              <w:noProof/>
              <w:kern w:val="2"/>
              <w:lang w:val="en-GB" w:eastAsia="en-GB"/>
              <w14:ligatures w14:val="standardContextual"/>
            </w:rPr>
          </w:pPr>
          <w:hyperlink w:anchor="_Toc148536705" w:history="1">
            <w:r w:rsidR="003D5348" w:rsidRPr="00F90204">
              <w:rPr>
                <w:rStyle w:val="Hyperlink"/>
                <w:noProof/>
              </w:rPr>
              <w:t>3.3</w:t>
            </w:r>
            <w:r w:rsidR="003D5348">
              <w:rPr>
                <w:noProof/>
                <w:kern w:val="2"/>
                <w:lang w:val="en-GB" w:eastAsia="en-GB"/>
                <w14:ligatures w14:val="standardContextual"/>
              </w:rPr>
              <w:tab/>
            </w:r>
            <w:r w:rsidR="003D5348" w:rsidRPr="00F90204">
              <w:rPr>
                <w:rStyle w:val="Hyperlink"/>
                <w:noProof/>
              </w:rPr>
              <w:t>Ecological Conditions</w:t>
            </w:r>
            <w:r w:rsidR="003D5348">
              <w:rPr>
                <w:noProof/>
                <w:webHidden/>
              </w:rPr>
              <w:tab/>
            </w:r>
            <w:r w:rsidR="003D5348">
              <w:rPr>
                <w:noProof/>
                <w:webHidden/>
              </w:rPr>
              <w:fldChar w:fldCharType="begin"/>
            </w:r>
            <w:r w:rsidR="003D5348">
              <w:rPr>
                <w:noProof/>
                <w:webHidden/>
              </w:rPr>
              <w:instrText xml:space="preserve"> PAGEREF _Toc148536705 \h </w:instrText>
            </w:r>
            <w:r w:rsidR="003D5348">
              <w:rPr>
                <w:noProof/>
                <w:webHidden/>
              </w:rPr>
            </w:r>
            <w:r w:rsidR="003D5348">
              <w:rPr>
                <w:noProof/>
                <w:webHidden/>
              </w:rPr>
              <w:fldChar w:fldCharType="separate"/>
            </w:r>
            <w:r w:rsidR="003D5348">
              <w:rPr>
                <w:noProof/>
                <w:webHidden/>
              </w:rPr>
              <w:t>3-49</w:t>
            </w:r>
            <w:r w:rsidR="003D5348">
              <w:rPr>
                <w:noProof/>
                <w:webHidden/>
              </w:rPr>
              <w:fldChar w:fldCharType="end"/>
            </w:r>
          </w:hyperlink>
        </w:p>
        <w:p w14:paraId="03A45925" w14:textId="040B9005" w:rsidR="003D5348" w:rsidRDefault="009A22BB">
          <w:pPr>
            <w:pStyle w:val="TOC2"/>
            <w:tabs>
              <w:tab w:val="left" w:pos="1134"/>
              <w:tab w:val="right" w:leader="dot" w:pos="9350"/>
            </w:tabs>
            <w:rPr>
              <w:noProof/>
              <w:kern w:val="2"/>
              <w:lang w:val="en-GB" w:eastAsia="en-GB"/>
              <w14:ligatures w14:val="standardContextual"/>
            </w:rPr>
          </w:pPr>
          <w:hyperlink w:anchor="_Toc148536706" w:history="1">
            <w:r w:rsidR="003D5348" w:rsidRPr="00F90204">
              <w:rPr>
                <w:rStyle w:val="Hyperlink"/>
                <w:rFonts w:eastAsia="Times New Roman"/>
                <w:noProof/>
              </w:rPr>
              <w:t>3.4</w:t>
            </w:r>
            <w:r w:rsidR="003D5348">
              <w:rPr>
                <w:noProof/>
                <w:kern w:val="2"/>
                <w:lang w:val="en-GB" w:eastAsia="en-GB"/>
                <w14:ligatures w14:val="standardContextual"/>
              </w:rPr>
              <w:tab/>
            </w:r>
            <w:r w:rsidR="003D5348" w:rsidRPr="00F90204">
              <w:rPr>
                <w:rStyle w:val="Hyperlink"/>
                <w:rFonts w:eastAsia="Times New Roman"/>
                <w:noProof/>
              </w:rPr>
              <w:t>Climatic Conditions</w:t>
            </w:r>
            <w:r w:rsidR="003D5348">
              <w:rPr>
                <w:noProof/>
                <w:webHidden/>
              </w:rPr>
              <w:tab/>
            </w:r>
            <w:r w:rsidR="003D5348">
              <w:rPr>
                <w:noProof/>
                <w:webHidden/>
              </w:rPr>
              <w:fldChar w:fldCharType="begin"/>
            </w:r>
            <w:r w:rsidR="003D5348">
              <w:rPr>
                <w:noProof/>
                <w:webHidden/>
              </w:rPr>
              <w:instrText xml:space="preserve"> PAGEREF _Toc148536706 \h </w:instrText>
            </w:r>
            <w:r w:rsidR="003D5348">
              <w:rPr>
                <w:noProof/>
                <w:webHidden/>
              </w:rPr>
            </w:r>
            <w:r w:rsidR="003D5348">
              <w:rPr>
                <w:noProof/>
                <w:webHidden/>
              </w:rPr>
              <w:fldChar w:fldCharType="separate"/>
            </w:r>
            <w:r w:rsidR="003D5348">
              <w:rPr>
                <w:noProof/>
                <w:webHidden/>
              </w:rPr>
              <w:t>3-50</w:t>
            </w:r>
            <w:r w:rsidR="003D5348">
              <w:rPr>
                <w:noProof/>
                <w:webHidden/>
              </w:rPr>
              <w:fldChar w:fldCharType="end"/>
            </w:r>
          </w:hyperlink>
        </w:p>
        <w:p w14:paraId="52FC8E39" w14:textId="0F30B623" w:rsidR="003D5348" w:rsidRDefault="009A22BB">
          <w:pPr>
            <w:pStyle w:val="TOC3"/>
            <w:rPr>
              <w:noProof/>
              <w:kern w:val="2"/>
              <w:lang w:val="en-GB" w:eastAsia="en-GB"/>
              <w14:ligatures w14:val="standardContextual"/>
            </w:rPr>
          </w:pPr>
          <w:hyperlink w:anchor="_Toc148536707" w:history="1">
            <w:r w:rsidR="003D5348" w:rsidRPr="00F90204">
              <w:rPr>
                <w:rStyle w:val="Hyperlink"/>
                <w:noProof/>
              </w:rPr>
              <w:t>3.4.1</w:t>
            </w:r>
            <w:r w:rsidR="003D5348">
              <w:rPr>
                <w:noProof/>
                <w:kern w:val="2"/>
                <w:lang w:val="en-GB" w:eastAsia="en-GB"/>
                <w14:ligatures w14:val="standardContextual"/>
              </w:rPr>
              <w:tab/>
            </w:r>
            <w:r w:rsidR="003D5348" w:rsidRPr="00F90204">
              <w:rPr>
                <w:rStyle w:val="Hyperlink"/>
                <w:noProof/>
              </w:rPr>
              <w:t>Community Profile</w:t>
            </w:r>
            <w:r w:rsidR="003D5348">
              <w:rPr>
                <w:noProof/>
                <w:webHidden/>
              </w:rPr>
              <w:tab/>
            </w:r>
            <w:r w:rsidR="003D5348">
              <w:rPr>
                <w:noProof/>
                <w:webHidden/>
              </w:rPr>
              <w:fldChar w:fldCharType="begin"/>
            </w:r>
            <w:r w:rsidR="003D5348">
              <w:rPr>
                <w:noProof/>
                <w:webHidden/>
              </w:rPr>
              <w:instrText xml:space="preserve"> PAGEREF _Toc148536707 \h </w:instrText>
            </w:r>
            <w:r w:rsidR="003D5348">
              <w:rPr>
                <w:noProof/>
                <w:webHidden/>
              </w:rPr>
            </w:r>
            <w:r w:rsidR="003D5348">
              <w:rPr>
                <w:noProof/>
                <w:webHidden/>
              </w:rPr>
              <w:fldChar w:fldCharType="separate"/>
            </w:r>
            <w:r w:rsidR="003D5348">
              <w:rPr>
                <w:noProof/>
                <w:webHidden/>
              </w:rPr>
              <w:t>3-50</w:t>
            </w:r>
            <w:r w:rsidR="003D5348">
              <w:rPr>
                <w:noProof/>
                <w:webHidden/>
              </w:rPr>
              <w:fldChar w:fldCharType="end"/>
            </w:r>
          </w:hyperlink>
        </w:p>
        <w:p w14:paraId="3DE8F9DF" w14:textId="7B9B612D" w:rsidR="003D5348" w:rsidRDefault="009A22BB">
          <w:pPr>
            <w:pStyle w:val="TOC3"/>
            <w:rPr>
              <w:noProof/>
              <w:kern w:val="2"/>
              <w:lang w:val="en-GB" w:eastAsia="en-GB"/>
              <w14:ligatures w14:val="standardContextual"/>
            </w:rPr>
          </w:pPr>
          <w:hyperlink w:anchor="_Toc148536708" w:history="1">
            <w:r w:rsidR="003D5348" w:rsidRPr="00F90204">
              <w:rPr>
                <w:rStyle w:val="Hyperlink"/>
                <w:noProof/>
              </w:rPr>
              <w:t>3.4.2</w:t>
            </w:r>
            <w:r w:rsidR="003D5348">
              <w:rPr>
                <w:noProof/>
                <w:kern w:val="2"/>
                <w:lang w:val="en-GB" w:eastAsia="en-GB"/>
                <w14:ligatures w14:val="standardContextual"/>
              </w:rPr>
              <w:tab/>
            </w:r>
            <w:r w:rsidR="003D5348" w:rsidRPr="00F90204">
              <w:rPr>
                <w:rStyle w:val="Hyperlink"/>
                <w:noProof/>
              </w:rPr>
              <w:t>Socio-economic status of Study Area</w:t>
            </w:r>
            <w:r w:rsidR="003D5348">
              <w:rPr>
                <w:noProof/>
                <w:webHidden/>
              </w:rPr>
              <w:tab/>
            </w:r>
            <w:r w:rsidR="003D5348">
              <w:rPr>
                <w:noProof/>
                <w:webHidden/>
              </w:rPr>
              <w:fldChar w:fldCharType="begin"/>
            </w:r>
            <w:r w:rsidR="003D5348">
              <w:rPr>
                <w:noProof/>
                <w:webHidden/>
              </w:rPr>
              <w:instrText xml:space="preserve"> PAGEREF _Toc148536708 \h </w:instrText>
            </w:r>
            <w:r w:rsidR="003D5348">
              <w:rPr>
                <w:noProof/>
                <w:webHidden/>
              </w:rPr>
            </w:r>
            <w:r w:rsidR="003D5348">
              <w:rPr>
                <w:noProof/>
                <w:webHidden/>
              </w:rPr>
              <w:fldChar w:fldCharType="separate"/>
            </w:r>
            <w:r w:rsidR="003D5348">
              <w:rPr>
                <w:noProof/>
                <w:webHidden/>
              </w:rPr>
              <w:t>3-52</w:t>
            </w:r>
            <w:r w:rsidR="003D5348">
              <w:rPr>
                <w:noProof/>
                <w:webHidden/>
              </w:rPr>
              <w:fldChar w:fldCharType="end"/>
            </w:r>
          </w:hyperlink>
        </w:p>
        <w:p w14:paraId="2DC6BFB2" w14:textId="2D7ED68D" w:rsidR="003D5348" w:rsidRDefault="009A22BB">
          <w:pPr>
            <w:pStyle w:val="TOC2"/>
            <w:tabs>
              <w:tab w:val="left" w:pos="1134"/>
              <w:tab w:val="right" w:leader="dot" w:pos="9350"/>
            </w:tabs>
            <w:rPr>
              <w:noProof/>
              <w:kern w:val="2"/>
              <w:lang w:val="en-GB" w:eastAsia="en-GB"/>
              <w14:ligatures w14:val="standardContextual"/>
            </w:rPr>
          </w:pPr>
          <w:hyperlink w:anchor="_Toc148536709" w:history="1">
            <w:r w:rsidR="003D5348" w:rsidRPr="00F90204">
              <w:rPr>
                <w:rStyle w:val="Hyperlink"/>
                <w:noProof/>
              </w:rPr>
              <w:t>3.5</w:t>
            </w:r>
            <w:r w:rsidR="003D5348">
              <w:rPr>
                <w:noProof/>
                <w:kern w:val="2"/>
                <w:lang w:val="en-GB" w:eastAsia="en-GB"/>
                <w14:ligatures w14:val="standardContextual"/>
              </w:rPr>
              <w:tab/>
            </w:r>
            <w:r w:rsidR="003D5348" w:rsidRPr="00F90204">
              <w:rPr>
                <w:rStyle w:val="Hyperlink"/>
                <w:noProof/>
              </w:rPr>
              <w:t>Site Selection</w:t>
            </w:r>
            <w:r w:rsidR="003D5348">
              <w:rPr>
                <w:noProof/>
                <w:webHidden/>
              </w:rPr>
              <w:tab/>
            </w:r>
            <w:r w:rsidR="003D5348">
              <w:rPr>
                <w:noProof/>
                <w:webHidden/>
              </w:rPr>
              <w:fldChar w:fldCharType="begin"/>
            </w:r>
            <w:r w:rsidR="003D5348">
              <w:rPr>
                <w:noProof/>
                <w:webHidden/>
              </w:rPr>
              <w:instrText xml:space="preserve"> PAGEREF _Toc148536709 \h </w:instrText>
            </w:r>
            <w:r w:rsidR="003D5348">
              <w:rPr>
                <w:noProof/>
                <w:webHidden/>
              </w:rPr>
            </w:r>
            <w:r w:rsidR="003D5348">
              <w:rPr>
                <w:noProof/>
                <w:webHidden/>
              </w:rPr>
              <w:fldChar w:fldCharType="separate"/>
            </w:r>
            <w:r w:rsidR="003D5348">
              <w:rPr>
                <w:noProof/>
                <w:webHidden/>
              </w:rPr>
              <w:t>3-53</w:t>
            </w:r>
            <w:r w:rsidR="003D5348">
              <w:rPr>
                <w:noProof/>
                <w:webHidden/>
              </w:rPr>
              <w:fldChar w:fldCharType="end"/>
            </w:r>
          </w:hyperlink>
        </w:p>
        <w:p w14:paraId="3CB4E7C8" w14:textId="5B291104" w:rsidR="003D5348" w:rsidRDefault="009A22BB">
          <w:pPr>
            <w:pStyle w:val="TOC2"/>
            <w:tabs>
              <w:tab w:val="left" w:pos="1134"/>
              <w:tab w:val="right" w:leader="dot" w:pos="9350"/>
            </w:tabs>
            <w:rPr>
              <w:noProof/>
              <w:kern w:val="2"/>
              <w:lang w:val="en-GB" w:eastAsia="en-GB"/>
              <w14:ligatures w14:val="standardContextual"/>
            </w:rPr>
          </w:pPr>
          <w:hyperlink w:anchor="_Toc148536710" w:history="1">
            <w:r w:rsidR="003D5348" w:rsidRPr="00F90204">
              <w:rPr>
                <w:rStyle w:val="Hyperlink"/>
                <w:noProof/>
              </w:rPr>
              <w:t>3.6</w:t>
            </w:r>
            <w:r w:rsidR="003D5348">
              <w:rPr>
                <w:noProof/>
                <w:kern w:val="2"/>
                <w:lang w:val="en-GB" w:eastAsia="en-GB"/>
                <w14:ligatures w14:val="standardContextual"/>
              </w:rPr>
              <w:tab/>
            </w:r>
            <w:r w:rsidR="003D5348" w:rsidRPr="00F90204">
              <w:rPr>
                <w:rStyle w:val="Hyperlink"/>
                <w:noProof/>
              </w:rPr>
              <w:t>Power Scenario at Mkokoni</w:t>
            </w:r>
            <w:r w:rsidR="003D5348">
              <w:rPr>
                <w:noProof/>
                <w:webHidden/>
              </w:rPr>
              <w:tab/>
            </w:r>
            <w:r w:rsidR="003D5348">
              <w:rPr>
                <w:noProof/>
                <w:webHidden/>
              </w:rPr>
              <w:fldChar w:fldCharType="begin"/>
            </w:r>
            <w:r w:rsidR="003D5348">
              <w:rPr>
                <w:noProof/>
                <w:webHidden/>
              </w:rPr>
              <w:instrText xml:space="preserve"> PAGEREF _Toc148536710 \h </w:instrText>
            </w:r>
            <w:r w:rsidR="003D5348">
              <w:rPr>
                <w:noProof/>
                <w:webHidden/>
              </w:rPr>
            </w:r>
            <w:r w:rsidR="003D5348">
              <w:rPr>
                <w:noProof/>
                <w:webHidden/>
              </w:rPr>
              <w:fldChar w:fldCharType="separate"/>
            </w:r>
            <w:r w:rsidR="003D5348">
              <w:rPr>
                <w:noProof/>
                <w:webHidden/>
              </w:rPr>
              <w:t>3-54</w:t>
            </w:r>
            <w:r w:rsidR="003D5348">
              <w:rPr>
                <w:noProof/>
                <w:webHidden/>
              </w:rPr>
              <w:fldChar w:fldCharType="end"/>
            </w:r>
          </w:hyperlink>
        </w:p>
        <w:p w14:paraId="032CAE83" w14:textId="04322994" w:rsidR="003D5348" w:rsidRDefault="009A22BB">
          <w:pPr>
            <w:pStyle w:val="TOC2"/>
            <w:tabs>
              <w:tab w:val="left" w:pos="1134"/>
              <w:tab w:val="right" w:leader="dot" w:pos="9350"/>
            </w:tabs>
            <w:rPr>
              <w:noProof/>
              <w:kern w:val="2"/>
              <w:lang w:val="en-GB" w:eastAsia="en-GB"/>
              <w14:ligatures w14:val="standardContextual"/>
            </w:rPr>
          </w:pPr>
          <w:hyperlink w:anchor="_Toc148536711" w:history="1">
            <w:r w:rsidR="003D5348" w:rsidRPr="00F90204">
              <w:rPr>
                <w:rStyle w:val="Hyperlink"/>
                <w:noProof/>
                <w:lang w:eastAsia="en-GB"/>
              </w:rPr>
              <w:t>3.7</w:t>
            </w:r>
            <w:r w:rsidR="003D5348">
              <w:rPr>
                <w:noProof/>
                <w:kern w:val="2"/>
                <w:lang w:val="en-GB" w:eastAsia="en-GB"/>
                <w14:ligatures w14:val="standardContextual"/>
              </w:rPr>
              <w:tab/>
            </w:r>
            <w:r w:rsidR="003D5348" w:rsidRPr="00F90204">
              <w:rPr>
                <w:rStyle w:val="Hyperlink"/>
                <w:noProof/>
                <w:lang w:eastAsia="en-GB"/>
              </w:rPr>
              <w:t>Analysis of Alternative</w:t>
            </w:r>
            <w:r w:rsidR="003D5348">
              <w:rPr>
                <w:noProof/>
                <w:webHidden/>
              </w:rPr>
              <w:tab/>
            </w:r>
            <w:r w:rsidR="003D5348">
              <w:rPr>
                <w:noProof/>
                <w:webHidden/>
              </w:rPr>
              <w:fldChar w:fldCharType="begin"/>
            </w:r>
            <w:r w:rsidR="003D5348">
              <w:rPr>
                <w:noProof/>
                <w:webHidden/>
              </w:rPr>
              <w:instrText xml:space="preserve"> PAGEREF _Toc148536711 \h </w:instrText>
            </w:r>
            <w:r w:rsidR="003D5348">
              <w:rPr>
                <w:noProof/>
                <w:webHidden/>
              </w:rPr>
            </w:r>
            <w:r w:rsidR="003D5348">
              <w:rPr>
                <w:noProof/>
                <w:webHidden/>
              </w:rPr>
              <w:fldChar w:fldCharType="separate"/>
            </w:r>
            <w:r w:rsidR="003D5348">
              <w:rPr>
                <w:noProof/>
                <w:webHidden/>
              </w:rPr>
              <w:t>3-54</w:t>
            </w:r>
            <w:r w:rsidR="003D5348">
              <w:rPr>
                <w:noProof/>
                <w:webHidden/>
              </w:rPr>
              <w:fldChar w:fldCharType="end"/>
            </w:r>
          </w:hyperlink>
        </w:p>
        <w:p w14:paraId="642F9CAC" w14:textId="0110AA7D" w:rsidR="003D5348" w:rsidRDefault="009A22BB">
          <w:pPr>
            <w:pStyle w:val="TOC3"/>
            <w:rPr>
              <w:noProof/>
              <w:kern w:val="2"/>
              <w:lang w:val="en-GB" w:eastAsia="en-GB"/>
              <w14:ligatures w14:val="standardContextual"/>
            </w:rPr>
          </w:pPr>
          <w:hyperlink w:anchor="_Toc148536712" w:history="1">
            <w:r w:rsidR="003D5348" w:rsidRPr="00F90204">
              <w:rPr>
                <w:rStyle w:val="Hyperlink"/>
                <w:noProof/>
              </w:rPr>
              <w:t>3.7.1</w:t>
            </w:r>
            <w:r w:rsidR="003D5348">
              <w:rPr>
                <w:noProof/>
                <w:kern w:val="2"/>
                <w:lang w:val="en-GB" w:eastAsia="en-GB"/>
                <w14:ligatures w14:val="standardContextual"/>
              </w:rPr>
              <w:tab/>
            </w:r>
            <w:r w:rsidR="003D5348" w:rsidRPr="00F90204">
              <w:rPr>
                <w:rStyle w:val="Hyperlink"/>
                <w:noProof/>
              </w:rPr>
              <w:t>Alternate Location for Project Site</w:t>
            </w:r>
            <w:r w:rsidR="003D5348">
              <w:rPr>
                <w:noProof/>
                <w:webHidden/>
              </w:rPr>
              <w:tab/>
            </w:r>
            <w:r w:rsidR="003D5348">
              <w:rPr>
                <w:noProof/>
                <w:webHidden/>
              </w:rPr>
              <w:fldChar w:fldCharType="begin"/>
            </w:r>
            <w:r w:rsidR="003D5348">
              <w:rPr>
                <w:noProof/>
                <w:webHidden/>
              </w:rPr>
              <w:instrText xml:space="preserve"> PAGEREF _Toc148536712 \h </w:instrText>
            </w:r>
            <w:r w:rsidR="003D5348">
              <w:rPr>
                <w:noProof/>
                <w:webHidden/>
              </w:rPr>
            </w:r>
            <w:r w:rsidR="003D5348">
              <w:rPr>
                <w:noProof/>
                <w:webHidden/>
              </w:rPr>
              <w:fldChar w:fldCharType="separate"/>
            </w:r>
            <w:r w:rsidR="003D5348">
              <w:rPr>
                <w:noProof/>
                <w:webHidden/>
              </w:rPr>
              <w:t>3-55</w:t>
            </w:r>
            <w:r w:rsidR="003D5348">
              <w:rPr>
                <w:noProof/>
                <w:webHidden/>
              </w:rPr>
              <w:fldChar w:fldCharType="end"/>
            </w:r>
          </w:hyperlink>
        </w:p>
        <w:p w14:paraId="119A5E76" w14:textId="6C567959" w:rsidR="003D5348" w:rsidRDefault="009A22BB">
          <w:pPr>
            <w:pStyle w:val="TOC3"/>
            <w:rPr>
              <w:noProof/>
              <w:kern w:val="2"/>
              <w:lang w:val="en-GB" w:eastAsia="en-GB"/>
              <w14:ligatures w14:val="standardContextual"/>
            </w:rPr>
          </w:pPr>
          <w:hyperlink w:anchor="_Toc148536713" w:history="1">
            <w:r w:rsidR="003D5348" w:rsidRPr="00F90204">
              <w:rPr>
                <w:rStyle w:val="Hyperlink"/>
                <w:noProof/>
              </w:rPr>
              <w:t>3.7.2</w:t>
            </w:r>
            <w:r w:rsidR="003D5348">
              <w:rPr>
                <w:noProof/>
                <w:kern w:val="2"/>
                <w:lang w:val="en-GB" w:eastAsia="en-GB"/>
                <w14:ligatures w14:val="standardContextual"/>
              </w:rPr>
              <w:tab/>
            </w:r>
            <w:r w:rsidR="003D5348" w:rsidRPr="00F90204">
              <w:rPr>
                <w:rStyle w:val="Hyperlink"/>
                <w:noProof/>
              </w:rPr>
              <w:t>Alternate Sources of Energy</w:t>
            </w:r>
            <w:r w:rsidR="003D5348">
              <w:rPr>
                <w:noProof/>
                <w:webHidden/>
              </w:rPr>
              <w:tab/>
            </w:r>
            <w:r w:rsidR="003D5348">
              <w:rPr>
                <w:noProof/>
                <w:webHidden/>
              </w:rPr>
              <w:fldChar w:fldCharType="begin"/>
            </w:r>
            <w:r w:rsidR="003D5348">
              <w:rPr>
                <w:noProof/>
                <w:webHidden/>
              </w:rPr>
              <w:instrText xml:space="preserve"> PAGEREF _Toc148536713 \h </w:instrText>
            </w:r>
            <w:r w:rsidR="003D5348">
              <w:rPr>
                <w:noProof/>
                <w:webHidden/>
              </w:rPr>
            </w:r>
            <w:r w:rsidR="003D5348">
              <w:rPr>
                <w:noProof/>
                <w:webHidden/>
              </w:rPr>
              <w:fldChar w:fldCharType="separate"/>
            </w:r>
            <w:r w:rsidR="003D5348">
              <w:rPr>
                <w:noProof/>
                <w:webHidden/>
              </w:rPr>
              <w:t>3-55</w:t>
            </w:r>
            <w:r w:rsidR="003D5348">
              <w:rPr>
                <w:noProof/>
                <w:webHidden/>
              </w:rPr>
              <w:fldChar w:fldCharType="end"/>
            </w:r>
          </w:hyperlink>
        </w:p>
        <w:p w14:paraId="6A269587" w14:textId="61E2A6F0" w:rsidR="003D5348" w:rsidRDefault="009A22BB">
          <w:pPr>
            <w:pStyle w:val="TOC3"/>
            <w:rPr>
              <w:noProof/>
              <w:kern w:val="2"/>
              <w:lang w:val="en-GB" w:eastAsia="en-GB"/>
              <w14:ligatures w14:val="standardContextual"/>
            </w:rPr>
          </w:pPr>
          <w:hyperlink w:anchor="_Toc148536714" w:history="1">
            <w:r w:rsidR="003D5348" w:rsidRPr="00F90204">
              <w:rPr>
                <w:rStyle w:val="Hyperlink"/>
                <w:noProof/>
              </w:rPr>
              <w:t>3.7.3</w:t>
            </w:r>
            <w:r w:rsidR="003D5348">
              <w:rPr>
                <w:noProof/>
                <w:kern w:val="2"/>
                <w:lang w:val="en-GB" w:eastAsia="en-GB"/>
                <w14:ligatures w14:val="standardContextual"/>
              </w:rPr>
              <w:tab/>
            </w:r>
            <w:r w:rsidR="003D5348" w:rsidRPr="00F90204">
              <w:rPr>
                <w:rStyle w:val="Hyperlink"/>
                <w:noProof/>
              </w:rPr>
              <w:t>Zero or No Project Alternative</w:t>
            </w:r>
            <w:r w:rsidR="003D5348">
              <w:rPr>
                <w:noProof/>
                <w:webHidden/>
              </w:rPr>
              <w:tab/>
            </w:r>
            <w:r w:rsidR="003D5348">
              <w:rPr>
                <w:noProof/>
                <w:webHidden/>
              </w:rPr>
              <w:fldChar w:fldCharType="begin"/>
            </w:r>
            <w:r w:rsidR="003D5348">
              <w:rPr>
                <w:noProof/>
                <w:webHidden/>
              </w:rPr>
              <w:instrText xml:space="preserve"> PAGEREF _Toc148536714 \h </w:instrText>
            </w:r>
            <w:r w:rsidR="003D5348">
              <w:rPr>
                <w:noProof/>
                <w:webHidden/>
              </w:rPr>
            </w:r>
            <w:r w:rsidR="003D5348">
              <w:rPr>
                <w:noProof/>
                <w:webHidden/>
              </w:rPr>
              <w:fldChar w:fldCharType="separate"/>
            </w:r>
            <w:r w:rsidR="003D5348">
              <w:rPr>
                <w:noProof/>
                <w:webHidden/>
              </w:rPr>
              <w:t>3-56</w:t>
            </w:r>
            <w:r w:rsidR="003D5348">
              <w:rPr>
                <w:noProof/>
                <w:webHidden/>
              </w:rPr>
              <w:fldChar w:fldCharType="end"/>
            </w:r>
          </w:hyperlink>
        </w:p>
        <w:p w14:paraId="654352E1" w14:textId="7F961FE9" w:rsidR="003D5348" w:rsidRDefault="009A22BB">
          <w:pPr>
            <w:pStyle w:val="TOC3"/>
            <w:rPr>
              <w:noProof/>
              <w:kern w:val="2"/>
              <w:lang w:val="en-GB" w:eastAsia="en-GB"/>
              <w14:ligatures w14:val="standardContextual"/>
            </w:rPr>
          </w:pPr>
          <w:hyperlink w:anchor="_Toc148536715" w:history="1">
            <w:r w:rsidR="003D5348" w:rsidRPr="00F90204">
              <w:rPr>
                <w:rStyle w:val="Hyperlink"/>
                <w:noProof/>
              </w:rPr>
              <w:t>3.7.4</w:t>
            </w:r>
            <w:r w:rsidR="003D5348">
              <w:rPr>
                <w:noProof/>
                <w:kern w:val="2"/>
                <w:lang w:val="en-GB" w:eastAsia="en-GB"/>
                <w14:ligatures w14:val="standardContextual"/>
              </w:rPr>
              <w:tab/>
            </w:r>
            <w:r w:rsidR="003D5348" w:rsidRPr="00F90204">
              <w:rPr>
                <w:rStyle w:val="Hyperlink"/>
                <w:noProof/>
              </w:rPr>
              <w:t>Analysis of Alternative Construction Materials and Technology</w:t>
            </w:r>
            <w:r w:rsidR="003D5348">
              <w:rPr>
                <w:noProof/>
                <w:webHidden/>
              </w:rPr>
              <w:tab/>
            </w:r>
            <w:r w:rsidR="003D5348">
              <w:rPr>
                <w:noProof/>
                <w:webHidden/>
              </w:rPr>
              <w:fldChar w:fldCharType="begin"/>
            </w:r>
            <w:r w:rsidR="003D5348">
              <w:rPr>
                <w:noProof/>
                <w:webHidden/>
              </w:rPr>
              <w:instrText xml:space="preserve"> PAGEREF _Toc148536715 \h </w:instrText>
            </w:r>
            <w:r w:rsidR="003D5348">
              <w:rPr>
                <w:noProof/>
                <w:webHidden/>
              </w:rPr>
            </w:r>
            <w:r w:rsidR="003D5348">
              <w:rPr>
                <w:noProof/>
                <w:webHidden/>
              </w:rPr>
              <w:fldChar w:fldCharType="separate"/>
            </w:r>
            <w:r w:rsidR="003D5348">
              <w:rPr>
                <w:noProof/>
                <w:webHidden/>
              </w:rPr>
              <w:t>3-56</w:t>
            </w:r>
            <w:r w:rsidR="003D5348">
              <w:rPr>
                <w:noProof/>
                <w:webHidden/>
              </w:rPr>
              <w:fldChar w:fldCharType="end"/>
            </w:r>
          </w:hyperlink>
        </w:p>
        <w:p w14:paraId="62CF5EB9" w14:textId="54A5459C" w:rsidR="003D5348" w:rsidRDefault="009A22BB">
          <w:pPr>
            <w:pStyle w:val="TOC3"/>
            <w:rPr>
              <w:noProof/>
              <w:kern w:val="2"/>
              <w:lang w:val="en-GB" w:eastAsia="en-GB"/>
              <w14:ligatures w14:val="standardContextual"/>
            </w:rPr>
          </w:pPr>
          <w:hyperlink w:anchor="_Toc148536716" w:history="1">
            <w:r w:rsidR="003D5348" w:rsidRPr="00F90204">
              <w:rPr>
                <w:rStyle w:val="Hyperlink"/>
                <w:noProof/>
              </w:rPr>
              <w:t>3.7.5</w:t>
            </w:r>
            <w:r w:rsidR="003D5348">
              <w:rPr>
                <w:noProof/>
                <w:kern w:val="2"/>
                <w:lang w:val="en-GB" w:eastAsia="en-GB"/>
                <w14:ligatures w14:val="standardContextual"/>
              </w:rPr>
              <w:tab/>
            </w:r>
            <w:r w:rsidR="003D5348" w:rsidRPr="00F90204">
              <w:rPr>
                <w:rStyle w:val="Hyperlink"/>
                <w:noProof/>
              </w:rPr>
              <w:t>Conclusion</w:t>
            </w:r>
            <w:r w:rsidR="003D5348">
              <w:rPr>
                <w:noProof/>
                <w:webHidden/>
              </w:rPr>
              <w:tab/>
            </w:r>
            <w:r w:rsidR="003D5348">
              <w:rPr>
                <w:noProof/>
                <w:webHidden/>
              </w:rPr>
              <w:fldChar w:fldCharType="begin"/>
            </w:r>
            <w:r w:rsidR="003D5348">
              <w:rPr>
                <w:noProof/>
                <w:webHidden/>
              </w:rPr>
              <w:instrText xml:space="preserve"> PAGEREF _Toc148536716 \h </w:instrText>
            </w:r>
            <w:r w:rsidR="003D5348">
              <w:rPr>
                <w:noProof/>
                <w:webHidden/>
              </w:rPr>
            </w:r>
            <w:r w:rsidR="003D5348">
              <w:rPr>
                <w:noProof/>
                <w:webHidden/>
              </w:rPr>
              <w:fldChar w:fldCharType="separate"/>
            </w:r>
            <w:r w:rsidR="003D5348">
              <w:rPr>
                <w:noProof/>
                <w:webHidden/>
              </w:rPr>
              <w:t>3-56</w:t>
            </w:r>
            <w:r w:rsidR="003D5348">
              <w:rPr>
                <w:noProof/>
                <w:webHidden/>
              </w:rPr>
              <w:fldChar w:fldCharType="end"/>
            </w:r>
          </w:hyperlink>
        </w:p>
        <w:p w14:paraId="4871C901" w14:textId="004BFFC4" w:rsidR="003D5348" w:rsidRDefault="009A22BB">
          <w:pPr>
            <w:pStyle w:val="TOC1"/>
            <w:rPr>
              <w:rFonts w:asciiTheme="minorHAnsi" w:hAnsiTheme="minorHAnsi" w:cstheme="minorBidi"/>
              <w:noProof/>
              <w:kern w:val="2"/>
              <w:lang w:val="en-GB" w:eastAsia="en-GB"/>
              <w14:ligatures w14:val="standardContextual"/>
            </w:rPr>
          </w:pPr>
          <w:hyperlink w:anchor="_Toc148536717" w:history="1">
            <w:r w:rsidR="003D5348" w:rsidRPr="00F90204">
              <w:rPr>
                <w:rStyle w:val="Hyperlink"/>
                <w:noProof/>
              </w:rPr>
              <w:t>4</w:t>
            </w:r>
            <w:r w:rsidR="003D5348">
              <w:rPr>
                <w:rFonts w:asciiTheme="minorHAnsi" w:hAnsiTheme="minorHAnsi" w:cstheme="minorBidi"/>
                <w:noProof/>
                <w:kern w:val="2"/>
                <w:lang w:val="en-GB" w:eastAsia="en-GB"/>
                <w14:ligatures w14:val="standardContextual"/>
              </w:rPr>
              <w:tab/>
            </w:r>
            <w:r w:rsidR="003D5348" w:rsidRPr="00F90204">
              <w:rPr>
                <w:rStyle w:val="Hyperlink"/>
                <w:noProof/>
              </w:rPr>
              <w:t>APPLICABLE AND REGULATORY FRAMEWORK</w:t>
            </w:r>
            <w:r w:rsidR="003D5348">
              <w:rPr>
                <w:noProof/>
                <w:webHidden/>
              </w:rPr>
              <w:tab/>
            </w:r>
            <w:r w:rsidR="003D5348">
              <w:rPr>
                <w:noProof/>
                <w:webHidden/>
              </w:rPr>
              <w:fldChar w:fldCharType="begin"/>
            </w:r>
            <w:r w:rsidR="003D5348">
              <w:rPr>
                <w:noProof/>
                <w:webHidden/>
              </w:rPr>
              <w:instrText xml:space="preserve"> PAGEREF _Toc148536717 \h </w:instrText>
            </w:r>
            <w:r w:rsidR="003D5348">
              <w:rPr>
                <w:noProof/>
                <w:webHidden/>
              </w:rPr>
            </w:r>
            <w:r w:rsidR="003D5348">
              <w:rPr>
                <w:noProof/>
                <w:webHidden/>
              </w:rPr>
              <w:fldChar w:fldCharType="separate"/>
            </w:r>
            <w:r w:rsidR="003D5348">
              <w:rPr>
                <w:noProof/>
                <w:webHidden/>
              </w:rPr>
              <w:t>4-57</w:t>
            </w:r>
            <w:r w:rsidR="003D5348">
              <w:rPr>
                <w:noProof/>
                <w:webHidden/>
              </w:rPr>
              <w:fldChar w:fldCharType="end"/>
            </w:r>
          </w:hyperlink>
        </w:p>
        <w:p w14:paraId="5039177C" w14:textId="1D4CD410" w:rsidR="003D5348" w:rsidRDefault="009A22BB">
          <w:pPr>
            <w:pStyle w:val="TOC2"/>
            <w:tabs>
              <w:tab w:val="left" w:pos="1134"/>
              <w:tab w:val="right" w:leader="dot" w:pos="9350"/>
            </w:tabs>
            <w:rPr>
              <w:noProof/>
              <w:kern w:val="2"/>
              <w:lang w:val="en-GB" w:eastAsia="en-GB"/>
              <w14:ligatures w14:val="standardContextual"/>
            </w:rPr>
          </w:pPr>
          <w:hyperlink w:anchor="_Toc148536718" w:history="1">
            <w:r w:rsidR="003D5348" w:rsidRPr="00F90204">
              <w:rPr>
                <w:rStyle w:val="Hyperlink"/>
                <w:noProof/>
              </w:rPr>
              <w:t>4.1</w:t>
            </w:r>
            <w:r w:rsidR="003D5348">
              <w:rPr>
                <w:noProof/>
                <w:kern w:val="2"/>
                <w:lang w:val="en-GB" w:eastAsia="en-GB"/>
                <w14:ligatures w14:val="standardContextual"/>
              </w:rPr>
              <w:tab/>
            </w:r>
            <w:r w:rsidR="003D5348" w:rsidRPr="00F90204">
              <w:rPr>
                <w:rStyle w:val="Hyperlink"/>
                <w:noProof/>
              </w:rPr>
              <w:t>Introduction</w:t>
            </w:r>
            <w:r w:rsidR="003D5348">
              <w:rPr>
                <w:noProof/>
                <w:webHidden/>
              </w:rPr>
              <w:tab/>
            </w:r>
            <w:r w:rsidR="003D5348">
              <w:rPr>
                <w:noProof/>
                <w:webHidden/>
              </w:rPr>
              <w:fldChar w:fldCharType="begin"/>
            </w:r>
            <w:r w:rsidR="003D5348">
              <w:rPr>
                <w:noProof/>
                <w:webHidden/>
              </w:rPr>
              <w:instrText xml:space="preserve"> PAGEREF _Toc148536718 \h </w:instrText>
            </w:r>
            <w:r w:rsidR="003D5348">
              <w:rPr>
                <w:noProof/>
                <w:webHidden/>
              </w:rPr>
            </w:r>
            <w:r w:rsidR="003D5348">
              <w:rPr>
                <w:noProof/>
                <w:webHidden/>
              </w:rPr>
              <w:fldChar w:fldCharType="separate"/>
            </w:r>
            <w:r w:rsidR="003D5348">
              <w:rPr>
                <w:noProof/>
                <w:webHidden/>
              </w:rPr>
              <w:t>4-57</w:t>
            </w:r>
            <w:r w:rsidR="003D5348">
              <w:rPr>
                <w:noProof/>
                <w:webHidden/>
              </w:rPr>
              <w:fldChar w:fldCharType="end"/>
            </w:r>
          </w:hyperlink>
        </w:p>
        <w:p w14:paraId="3946CE02" w14:textId="2578694F" w:rsidR="003D5348" w:rsidRDefault="009A22BB">
          <w:pPr>
            <w:pStyle w:val="TOC2"/>
            <w:tabs>
              <w:tab w:val="left" w:pos="1134"/>
              <w:tab w:val="right" w:leader="dot" w:pos="9350"/>
            </w:tabs>
            <w:rPr>
              <w:noProof/>
              <w:kern w:val="2"/>
              <w:lang w:val="en-GB" w:eastAsia="en-GB"/>
              <w14:ligatures w14:val="standardContextual"/>
            </w:rPr>
          </w:pPr>
          <w:hyperlink w:anchor="_Toc148536719" w:history="1">
            <w:r w:rsidR="003D5348" w:rsidRPr="00F90204">
              <w:rPr>
                <w:rStyle w:val="Hyperlink"/>
                <w:rFonts w:cs="Tahoma"/>
                <w:noProof/>
              </w:rPr>
              <w:t>4.2</w:t>
            </w:r>
            <w:r w:rsidR="003D5348">
              <w:rPr>
                <w:noProof/>
                <w:kern w:val="2"/>
                <w:lang w:val="en-GB" w:eastAsia="en-GB"/>
                <w14:ligatures w14:val="standardContextual"/>
              </w:rPr>
              <w:tab/>
            </w:r>
            <w:r w:rsidR="003D5348" w:rsidRPr="00F90204">
              <w:rPr>
                <w:rStyle w:val="Hyperlink"/>
                <w:rFonts w:cs="Tahoma"/>
                <w:noProof/>
              </w:rPr>
              <w:t>Kenya Policy Provisions</w:t>
            </w:r>
            <w:r w:rsidR="003D5348">
              <w:rPr>
                <w:noProof/>
                <w:webHidden/>
              </w:rPr>
              <w:tab/>
            </w:r>
            <w:r w:rsidR="003D5348">
              <w:rPr>
                <w:noProof/>
                <w:webHidden/>
              </w:rPr>
              <w:fldChar w:fldCharType="begin"/>
            </w:r>
            <w:r w:rsidR="003D5348">
              <w:rPr>
                <w:noProof/>
                <w:webHidden/>
              </w:rPr>
              <w:instrText xml:space="preserve"> PAGEREF _Toc148536719 \h </w:instrText>
            </w:r>
            <w:r w:rsidR="003D5348">
              <w:rPr>
                <w:noProof/>
                <w:webHidden/>
              </w:rPr>
            </w:r>
            <w:r w:rsidR="003D5348">
              <w:rPr>
                <w:noProof/>
                <w:webHidden/>
              </w:rPr>
              <w:fldChar w:fldCharType="separate"/>
            </w:r>
            <w:r w:rsidR="003D5348">
              <w:rPr>
                <w:noProof/>
                <w:webHidden/>
              </w:rPr>
              <w:t>4-57</w:t>
            </w:r>
            <w:r w:rsidR="003D5348">
              <w:rPr>
                <w:noProof/>
                <w:webHidden/>
              </w:rPr>
              <w:fldChar w:fldCharType="end"/>
            </w:r>
          </w:hyperlink>
        </w:p>
        <w:p w14:paraId="6C59F405" w14:textId="28535BCF" w:rsidR="003D5348" w:rsidRDefault="009A22BB">
          <w:pPr>
            <w:pStyle w:val="TOC3"/>
            <w:rPr>
              <w:noProof/>
              <w:kern w:val="2"/>
              <w:lang w:val="en-GB" w:eastAsia="en-GB"/>
              <w14:ligatures w14:val="standardContextual"/>
            </w:rPr>
          </w:pPr>
          <w:hyperlink w:anchor="_Toc148536720" w:history="1">
            <w:r w:rsidR="003D5348" w:rsidRPr="00F90204">
              <w:rPr>
                <w:rStyle w:val="Hyperlink"/>
                <w:rFonts w:cs="Tahoma"/>
                <w:noProof/>
              </w:rPr>
              <w:t>4.2.1</w:t>
            </w:r>
            <w:r w:rsidR="003D5348">
              <w:rPr>
                <w:noProof/>
                <w:kern w:val="2"/>
                <w:lang w:val="en-GB" w:eastAsia="en-GB"/>
                <w14:ligatures w14:val="standardContextual"/>
              </w:rPr>
              <w:tab/>
            </w:r>
            <w:r w:rsidR="003D5348" w:rsidRPr="00F90204">
              <w:rPr>
                <w:rStyle w:val="Hyperlink"/>
                <w:rFonts w:cs="Tahoma"/>
                <w:noProof/>
              </w:rPr>
              <w:t>Kenya Energy Policy, 2014</w:t>
            </w:r>
            <w:r w:rsidR="003D5348">
              <w:rPr>
                <w:noProof/>
                <w:webHidden/>
              </w:rPr>
              <w:tab/>
            </w:r>
            <w:r w:rsidR="003D5348">
              <w:rPr>
                <w:noProof/>
                <w:webHidden/>
              </w:rPr>
              <w:fldChar w:fldCharType="begin"/>
            </w:r>
            <w:r w:rsidR="003D5348">
              <w:rPr>
                <w:noProof/>
                <w:webHidden/>
              </w:rPr>
              <w:instrText xml:space="preserve"> PAGEREF _Toc148536720 \h </w:instrText>
            </w:r>
            <w:r w:rsidR="003D5348">
              <w:rPr>
                <w:noProof/>
                <w:webHidden/>
              </w:rPr>
            </w:r>
            <w:r w:rsidR="003D5348">
              <w:rPr>
                <w:noProof/>
                <w:webHidden/>
              </w:rPr>
              <w:fldChar w:fldCharType="separate"/>
            </w:r>
            <w:r w:rsidR="003D5348">
              <w:rPr>
                <w:noProof/>
                <w:webHidden/>
              </w:rPr>
              <w:t>4-57</w:t>
            </w:r>
            <w:r w:rsidR="003D5348">
              <w:rPr>
                <w:noProof/>
                <w:webHidden/>
              </w:rPr>
              <w:fldChar w:fldCharType="end"/>
            </w:r>
          </w:hyperlink>
        </w:p>
        <w:p w14:paraId="51F36717" w14:textId="472061A1" w:rsidR="003D5348" w:rsidRDefault="009A22BB">
          <w:pPr>
            <w:pStyle w:val="TOC3"/>
            <w:rPr>
              <w:noProof/>
              <w:kern w:val="2"/>
              <w:lang w:val="en-GB" w:eastAsia="en-GB"/>
              <w14:ligatures w14:val="standardContextual"/>
            </w:rPr>
          </w:pPr>
          <w:hyperlink w:anchor="_Toc148536721" w:history="1">
            <w:r w:rsidR="003D5348" w:rsidRPr="00F90204">
              <w:rPr>
                <w:rStyle w:val="Hyperlink"/>
                <w:rFonts w:cs="Tahoma"/>
                <w:noProof/>
              </w:rPr>
              <w:t>4.2.2</w:t>
            </w:r>
            <w:r w:rsidR="003D5348">
              <w:rPr>
                <w:noProof/>
                <w:kern w:val="2"/>
                <w:lang w:val="en-GB" w:eastAsia="en-GB"/>
                <w14:ligatures w14:val="standardContextual"/>
              </w:rPr>
              <w:tab/>
            </w:r>
            <w:r w:rsidR="003D5348" w:rsidRPr="00F90204">
              <w:rPr>
                <w:rStyle w:val="Hyperlink"/>
                <w:rFonts w:cs="Tahoma"/>
                <w:noProof/>
              </w:rPr>
              <w:t>Policy paper on Environment and Development (Sessional Paper No. 6 of 1999)</w:t>
            </w:r>
            <w:r w:rsidR="003D5348">
              <w:rPr>
                <w:noProof/>
                <w:webHidden/>
              </w:rPr>
              <w:tab/>
            </w:r>
            <w:r w:rsidR="003D5348">
              <w:rPr>
                <w:noProof/>
                <w:webHidden/>
              </w:rPr>
              <w:fldChar w:fldCharType="begin"/>
            </w:r>
            <w:r w:rsidR="003D5348">
              <w:rPr>
                <w:noProof/>
                <w:webHidden/>
              </w:rPr>
              <w:instrText xml:space="preserve"> PAGEREF _Toc148536721 \h </w:instrText>
            </w:r>
            <w:r w:rsidR="003D5348">
              <w:rPr>
                <w:noProof/>
                <w:webHidden/>
              </w:rPr>
            </w:r>
            <w:r w:rsidR="003D5348">
              <w:rPr>
                <w:noProof/>
                <w:webHidden/>
              </w:rPr>
              <w:fldChar w:fldCharType="separate"/>
            </w:r>
            <w:r w:rsidR="003D5348">
              <w:rPr>
                <w:noProof/>
                <w:webHidden/>
              </w:rPr>
              <w:t>4-61</w:t>
            </w:r>
            <w:r w:rsidR="003D5348">
              <w:rPr>
                <w:noProof/>
                <w:webHidden/>
              </w:rPr>
              <w:fldChar w:fldCharType="end"/>
            </w:r>
          </w:hyperlink>
        </w:p>
        <w:p w14:paraId="01C6C031" w14:textId="7D468D65" w:rsidR="003D5348" w:rsidRDefault="009A22BB">
          <w:pPr>
            <w:pStyle w:val="TOC3"/>
            <w:rPr>
              <w:noProof/>
              <w:kern w:val="2"/>
              <w:lang w:val="en-GB" w:eastAsia="en-GB"/>
              <w14:ligatures w14:val="standardContextual"/>
            </w:rPr>
          </w:pPr>
          <w:hyperlink w:anchor="_Toc148536722" w:history="1">
            <w:r w:rsidR="003D5348" w:rsidRPr="00F90204">
              <w:rPr>
                <w:rStyle w:val="Hyperlink"/>
                <w:rFonts w:cs="Tahoma"/>
                <w:noProof/>
              </w:rPr>
              <w:t>4.2.3</w:t>
            </w:r>
            <w:r w:rsidR="003D5348">
              <w:rPr>
                <w:noProof/>
                <w:kern w:val="2"/>
                <w:lang w:val="en-GB" w:eastAsia="en-GB"/>
                <w14:ligatures w14:val="standardContextual"/>
              </w:rPr>
              <w:tab/>
            </w:r>
            <w:r w:rsidR="003D5348" w:rsidRPr="00F90204">
              <w:rPr>
                <w:rStyle w:val="Hyperlink"/>
                <w:rFonts w:cs="Tahoma"/>
                <w:noProof/>
              </w:rPr>
              <w:t>National Policy on Water Resources Management and Development, 1999</w:t>
            </w:r>
            <w:r w:rsidR="003D5348">
              <w:rPr>
                <w:noProof/>
                <w:webHidden/>
              </w:rPr>
              <w:tab/>
            </w:r>
            <w:r w:rsidR="003D5348">
              <w:rPr>
                <w:noProof/>
                <w:webHidden/>
              </w:rPr>
              <w:fldChar w:fldCharType="begin"/>
            </w:r>
            <w:r w:rsidR="003D5348">
              <w:rPr>
                <w:noProof/>
                <w:webHidden/>
              </w:rPr>
              <w:instrText xml:space="preserve"> PAGEREF _Toc148536722 \h </w:instrText>
            </w:r>
            <w:r w:rsidR="003D5348">
              <w:rPr>
                <w:noProof/>
                <w:webHidden/>
              </w:rPr>
            </w:r>
            <w:r w:rsidR="003D5348">
              <w:rPr>
                <w:noProof/>
                <w:webHidden/>
              </w:rPr>
              <w:fldChar w:fldCharType="separate"/>
            </w:r>
            <w:r w:rsidR="003D5348">
              <w:rPr>
                <w:noProof/>
                <w:webHidden/>
              </w:rPr>
              <w:t>4-61</w:t>
            </w:r>
            <w:r w:rsidR="003D5348">
              <w:rPr>
                <w:noProof/>
                <w:webHidden/>
              </w:rPr>
              <w:fldChar w:fldCharType="end"/>
            </w:r>
          </w:hyperlink>
        </w:p>
        <w:p w14:paraId="40C7BB51" w14:textId="4D5AD172" w:rsidR="003D5348" w:rsidRDefault="009A22BB">
          <w:pPr>
            <w:pStyle w:val="TOC3"/>
            <w:rPr>
              <w:noProof/>
              <w:kern w:val="2"/>
              <w:lang w:val="en-GB" w:eastAsia="en-GB"/>
              <w14:ligatures w14:val="standardContextual"/>
            </w:rPr>
          </w:pPr>
          <w:hyperlink w:anchor="_Toc148536723" w:history="1">
            <w:r w:rsidR="003D5348" w:rsidRPr="00F90204">
              <w:rPr>
                <w:rStyle w:val="Hyperlink"/>
                <w:rFonts w:cs="Tahoma"/>
                <w:noProof/>
              </w:rPr>
              <w:t>4.2.4</w:t>
            </w:r>
            <w:r w:rsidR="003D5348">
              <w:rPr>
                <w:noProof/>
                <w:kern w:val="2"/>
                <w:lang w:val="en-GB" w:eastAsia="en-GB"/>
                <w14:ligatures w14:val="standardContextual"/>
              </w:rPr>
              <w:tab/>
            </w:r>
            <w:r w:rsidR="003D5348" w:rsidRPr="00F90204">
              <w:rPr>
                <w:rStyle w:val="Hyperlink"/>
                <w:rFonts w:cs="Tahoma"/>
                <w:noProof/>
              </w:rPr>
              <w:t>Sessional Paper No. 10 of 2014 on the National Environmental Policy, 2014</w:t>
            </w:r>
            <w:r w:rsidR="003D5348">
              <w:rPr>
                <w:noProof/>
                <w:webHidden/>
              </w:rPr>
              <w:tab/>
            </w:r>
            <w:r w:rsidR="003D5348">
              <w:rPr>
                <w:noProof/>
                <w:webHidden/>
              </w:rPr>
              <w:fldChar w:fldCharType="begin"/>
            </w:r>
            <w:r w:rsidR="003D5348">
              <w:rPr>
                <w:noProof/>
                <w:webHidden/>
              </w:rPr>
              <w:instrText xml:space="preserve"> PAGEREF _Toc148536723 \h </w:instrText>
            </w:r>
            <w:r w:rsidR="003D5348">
              <w:rPr>
                <w:noProof/>
                <w:webHidden/>
              </w:rPr>
            </w:r>
            <w:r w:rsidR="003D5348">
              <w:rPr>
                <w:noProof/>
                <w:webHidden/>
              </w:rPr>
              <w:fldChar w:fldCharType="separate"/>
            </w:r>
            <w:r w:rsidR="003D5348">
              <w:rPr>
                <w:noProof/>
                <w:webHidden/>
              </w:rPr>
              <w:t>4-61</w:t>
            </w:r>
            <w:r w:rsidR="003D5348">
              <w:rPr>
                <w:noProof/>
                <w:webHidden/>
              </w:rPr>
              <w:fldChar w:fldCharType="end"/>
            </w:r>
          </w:hyperlink>
        </w:p>
        <w:p w14:paraId="4969F003" w14:textId="0477D3B1" w:rsidR="003D5348" w:rsidRDefault="009A22BB">
          <w:pPr>
            <w:pStyle w:val="TOC2"/>
            <w:tabs>
              <w:tab w:val="left" w:pos="1134"/>
              <w:tab w:val="right" w:leader="dot" w:pos="9350"/>
            </w:tabs>
            <w:rPr>
              <w:noProof/>
              <w:kern w:val="2"/>
              <w:lang w:val="en-GB" w:eastAsia="en-GB"/>
              <w14:ligatures w14:val="standardContextual"/>
            </w:rPr>
          </w:pPr>
          <w:hyperlink w:anchor="_Toc148536724" w:history="1">
            <w:r w:rsidR="003D5348" w:rsidRPr="00F90204">
              <w:rPr>
                <w:rStyle w:val="Hyperlink"/>
                <w:rFonts w:cs="Tahoma"/>
                <w:noProof/>
              </w:rPr>
              <w:t>4.3</w:t>
            </w:r>
            <w:r w:rsidR="003D5348">
              <w:rPr>
                <w:noProof/>
                <w:kern w:val="2"/>
                <w:lang w:val="en-GB" w:eastAsia="en-GB"/>
                <w14:ligatures w14:val="standardContextual"/>
              </w:rPr>
              <w:tab/>
            </w:r>
            <w:r w:rsidR="003D5348" w:rsidRPr="00F90204">
              <w:rPr>
                <w:rStyle w:val="Hyperlink"/>
                <w:rFonts w:cs="Tahoma"/>
                <w:noProof/>
              </w:rPr>
              <w:t>National Legal Framework</w:t>
            </w:r>
            <w:r w:rsidR="003D5348">
              <w:rPr>
                <w:noProof/>
                <w:webHidden/>
              </w:rPr>
              <w:tab/>
            </w:r>
            <w:r w:rsidR="003D5348">
              <w:rPr>
                <w:noProof/>
                <w:webHidden/>
              </w:rPr>
              <w:fldChar w:fldCharType="begin"/>
            </w:r>
            <w:r w:rsidR="003D5348">
              <w:rPr>
                <w:noProof/>
                <w:webHidden/>
              </w:rPr>
              <w:instrText xml:space="preserve"> PAGEREF _Toc148536724 \h </w:instrText>
            </w:r>
            <w:r w:rsidR="003D5348">
              <w:rPr>
                <w:noProof/>
                <w:webHidden/>
              </w:rPr>
            </w:r>
            <w:r w:rsidR="003D5348">
              <w:rPr>
                <w:noProof/>
                <w:webHidden/>
              </w:rPr>
              <w:fldChar w:fldCharType="separate"/>
            </w:r>
            <w:r w:rsidR="003D5348">
              <w:rPr>
                <w:noProof/>
                <w:webHidden/>
              </w:rPr>
              <w:t>4-63</w:t>
            </w:r>
            <w:r w:rsidR="003D5348">
              <w:rPr>
                <w:noProof/>
                <w:webHidden/>
              </w:rPr>
              <w:fldChar w:fldCharType="end"/>
            </w:r>
          </w:hyperlink>
        </w:p>
        <w:p w14:paraId="00298EEA" w14:textId="76DE64FA" w:rsidR="003D5348" w:rsidRDefault="009A22BB">
          <w:pPr>
            <w:pStyle w:val="TOC3"/>
            <w:rPr>
              <w:noProof/>
              <w:kern w:val="2"/>
              <w:lang w:val="en-GB" w:eastAsia="en-GB"/>
              <w14:ligatures w14:val="standardContextual"/>
            </w:rPr>
          </w:pPr>
          <w:hyperlink w:anchor="_Toc148536725" w:history="1">
            <w:r w:rsidR="003D5348" w:rsidRPr="00F90204">
              <w:rPr>
                <w:rStyle w:val="Hyperlink"/>
                <w:rFonts w:cs="Tahoma"/>
                <w:noProof/>
              </w:rPr>
              <w:t>4.3.1</w:t>
            </w:r>
            <w:r w:rsidR="003D5348">
              <w:rPr>
                <w:noProof/>
                <w:kern w:val="2"/>
                <w:lang w:val="en-GB" w:eastAsia="en-GB"/>
                <w14:ligatures w14:val="standardContextual"/>
              </w:rPr>
              <w:tab/>
            </w:r>
            <w:r w:rsidR="003D5348" w:rsidRPr="00F90204">
              <w:rPr>
                <w:rStyle w:val="Hyperlink"/>
                <w:rFonts w:cs="Tahoma"/>
                <w:noProof/>
              </w:rPr>
              <w:t>Administrative Framework</w:t>
            </w:r>
            <w:r w:rsidR="003D5348">
              <w:rPr>
                <w:noProof/>
                <w:webHidden/>
              </w:rPr>
              <w:tab/>
            </w:r>
            <w:r w:rsidR="003D5348">
              <w:rPr>
                <w:noProof/>
                <w:webHidden/>
              </w:rPr>
              <w:fldChar w:fldCharType="begin"/>
            </w:r>
            <w:r w:rsidR="003D5348">
              <w:rPr>
                <w:noProof/>
                <w:webHidden/>
              </w:rPr>
              <w:instrText xml:space="preserve"> PAGEREF _Toc148536725 \h </w:instrText>
            </w:r>
            <w:r w:rsidR="003D5348">
              <w:rPr>
                <w:noProof/>
                <w:webHidden/>
              </w:rPr>
            </w:r>
            <w:r w:rsidR="003D5348">
              <w:rPr>
                <w:noProof/>
                <w:webHidden/>
              </w:rPr>
              <w:fldChar w:fldCharType="separate"/>
            </w:r>
            <w:r w:rsidR="003D5348">
              <w:rPr>
                <w:noProof/>
                <w:webHidden/>
              </w:rPr>
              <w:t>4-63</w:t>
            </w:r>
            <w:r w:rsidR="003D5348">
              <w:rPr>
                <w:noProof/>
                <w:webHidden/>
              </w:rPr>
              <w:fldChar w:fldCharType="end"/>
            </w:r>
          </w:hyperlink>
        </w:p>
        <w:p w14:paraId="555C6918" w14:textId="504959B5" w:rsidR="003D5348" w:rsidRDefault="009A22BB">
          <w:pPr>
            <w:pStyle w:val="TOC2"/>
            <w:tabs>
              <w:tab w:val="left" w:pos="1134"/>
              <w:tab w:val="right" w:leader="dot" w:pos="9350"/>
            </w:tabs>
            <w:rPr>
              <w:noProof/>
              <w:kern w:val="2"/>
              <w:lang w:val="en-GB" w:eastAsia="en-GB"/>
              <w14:ligatures w14:val="standardContextual"/>
            </w:rPr>
          </w:pPr>
          <w:hyperlink w:anchor="_Toc148536726" w:history="1">
            <w:r w:rsidR="003D5348" w:rsidRPr="00F90204">
              <w:rPr>
                <w:rStyle w:val="Hyperlink"/>
                <w:rFonts w:cs="Tahoma"/>
                <w:noProof/>
              </w:rPr>
              <w:t>4.4</w:t>
            </w:r>
            <w:r w:rsidR="003D5348">
              <w:rPr>
                <w:noProof/>
                <w:kern w:val="2"/>
                <w:lang w:val="en-GB" w:eastAsia="en-GB"/>
                <w14:ligatures w14:val="standardContextual"/>
              </w:rPr>
              <w:tab/>
            </w:r>
            <w:r w:rsidR="003D5348" w:rsidRPr="00F90204">
              <w:rPr>
                <w:rStyle w:val="Hyperlink"/>
                <w:rFonts w:cs="Tahoma"/>
                <w:noProof/>
              </w:rPr>
              <w:t>Relevant statutes</w:t>
            </w:r>
            <w:r w:rsidR="003D5348">
              <w:rPr>
                <w:noProof/>
                <w:webHidden/>
              </w:rPr>
              <w:tab/>
            </w:r>
            <w:r w:rsidR="003D5348">
              <w:rPr>
                <w:noProof/>
                <w:webHidden/>
              </w:rPr>
              <w:fldChar w:fldCharType="begin"/>
            </w:r>
            <w:r w:rsidR="003D5348">
              <w:rPr>
                <w:noProof/>
                <w:webHidden/>
              </w:rPr>
              <w:instrText xml:space="preserve"> PAGEREF _Toc148536726 \h </w:instrText>
            </w:r>
            <w:r w:rsidR="003D5348">
              <w:rPr>
                <w:noProof/>
                <w:webHidden/>
              </w:rPr>
            </w:r>
            <w:r w:rsidR="003D5348">
              <w:rPr>
                <w:noProof/>
                <w:webHidden/>
              </w:rPr>
              <w:fldChar w:fldCharType="separate"/>
            </w:r>
            <w:r w:rsidR="003D5348">
              <w:rPr>
                <w:noProof/>
                <w:webHidden/>
              </w:rPr>
              <w:t>4-64</w:t>
            </w:r>
            <w:r w:rsidR="003D5348">
              <w:rPr>
                <w:noProof/>
                <w:webHidden/>
              </w:rPr>
              <w:fldChar w:fldCharType="end"/>
            </w:r>
          </w:hyperlink>
        </w:p>
        <w:p w14:paraId="55389F80" w14:textId="6E1E1171" w:rsidR="003D5348" w:rsidRDefault="009A22BB">
          <w:pPr>
            <w:pStyle w:val="TOC2"/>
            <w:tabs>
              <w:tab w:val="left" w:pos="1134"/>
              <w:tab w:val="right" w:leader="dot" w:pos="9350"/>
            </w:tabs>
            <w:rPr>
              <w:noProof/>
              <w:kern w:val="2"/>
              <w:lang w:val="en-GB" w:eastAsia="en-GB"/>
              <w14:ligatures w14:val="standardContextual"/>
            </w:rPr>
          </w:pPr>
          <w:hyperlink w:anchor="_Toc148536727" w:history="1">
            <w:r w:rsidR="003D5348" w:rsidRPr="00F90204">
              <w:rPr>
                <w:rStyle w:val="Hyperlink"/>
                <w:rFonts w:eastAsia="Calibri"/>
                <w:noProof/>
                <w:lang w:eastAsia="en-US"/>
              </w:rPr>
              <w:t>4.5</w:t>
            </w:r>
            <w:r w:rsidR="003D5348">
              <w:rPr>
                <w:noProof/>
                <w:kern w:val="2"/>
                <w:lang w:val="en-GB" w:eastAsia="en-GB"/>
                <w14:ligatures w14:val="standardContextual"/>
              </w:rPr>
              <w:tab/>
            </w:r>
            <w:r w:rsidR="003D5348" w:rsidRPr="00F90204">
              <w:rPr>
                <w:rStyle w:val="Hyperlink"/>
                <w:rFonts w:eastAsia="Calibri"/>
                <w:noProof/>
                <w:lang w:eastAsia="en-US"/>
              </w:rPr>
              <w:t>Licenses and Permits Required</w:t>
            </w:r>
            <w:r w:rsidR="003D5348">
              <w:rPr>
                <w:noProof/>
                <w:webHidden/>
              </w:rPr>
              <w:tab/>
            </w:r>
            <w:r w:rsidR="003D5348">
              <w:rPr>
                <w:noProof/>
                <w:webHidden/>
              </w:rPr>
              <w:fldChar w:fldCharType="begin"/>
            </w:r>
            <w:r w:rsidR="003D5348">
              <w:rPr>
                <w:noProof/>
                <w:webHidden/>
              </w:rPr>
              <w:instrText xml:space="preserve"> PAGEREF _Toc148536727 \h </w:instrText>
            </w:r>
            <w:r w:rsidR="003D5348">
              <w:rPr>
                <w:noProof/>
                <w:webHidden/>
              </w:rPr>
            </w:r>
            <w:r w:rsidR="003D5348">
              <w:rPr>
                <w:noProof/>
                <w:webHidden/>
              </w:rPr>
              <w:fldChar w:fldCharType="separate"/>
            </w:r>
            <w:r w:rsidR="003D5348">
              <w:rPr>
                <w:noProof/>
                <w:webHidden/>
              </w:rPr>
              <w:t>4-82</w:t>
            </w:r>
            <w:r w:rsidR="003D5348">
              <w:rPr>
                <w:noProof/>
                <w:webHidden/>
              </w:rPr>
              <w:fldChar w:fldCharType="end"/>
            </w:r>
          </w:hyperlink>
        </w:p>
        <w:p w14:paraId="784BDB4C" w14:textId="0413AC09" w:rsidR="003D5348" w:rsidRDefault="009A22BB">
          <w:pPr>
            <w:pStyle w:val="TOC2"/>
            <w:tabs>
              <w:tab w:val="left" w:pos="1134"/>
              <w:tab w:val="right" w:leader="dot" w:pos="9350"/>
            </w:tabs>
            <w:rPr>
              <w:noProof/>
              <w:kern w:val="2"/>
              <w:lang w:val="en-GB" w:eastAsia="en-GB"/>
              <w14:ligatures w14:val="standardContextual"/>
            </w:rPr>
          </w:pPr>
          <w:hyperlink w:anchor="_Toc148536728" w:history="1">
            <w:r w:rsidR="003D5348" w:rsidRPr="00F90204">
              <w:rPr>
                <w:rStyle w:val="Hyperlink"/>
                <w:rFonts w:cs="Tahoma"/>
                <w:noProof/>
              </w:rPr>
              <w:t>4.6</w:t>
            </w:r>
            <w:r w:rsidR="003D5348">
              <w:rPr>
                <w:noProof/>
                <w:kern w:val="2"/>
                <w:lang w:val="en-GB" w:eastAsia="en-GB"/>
                <w14:ligatures w14:val="standardContextual"/>
              </w:rPr>
              <w:tab/>
            </w:r>
            <w:r w:rsidR="003D5348" w:rsidRPr="00F90204">
              <w:rPr>
                <w:rStyle w:val="Hyperlink"/>
                <w:rFonts w:cs="Tahoma"/>
                <w:noProof/>
              </w:rPr>
              <w:t>National Administrative Requirements</w:t>
            </w:r>
            <w:r w:rsidR="003D5348">
              <w:rPr>
                <w:noProof/>
                <w:webHidden/>
              </w:rPr>
              <w:tab/>
            </w:r>
            <w:r w:rsidR="003D5348">
              <w:rPr>
                <w:noProof/>
                <w:webHidden/>
              </w:rPr>
              <w:fldChar w:fldCharType="begin"/>
            </w:r>
            <w:r w:rsidR="003D5348">
              <w:rPr>
                <w:noProof/>
                <w:webHidden/>
              </w:rPr>
              <w:instrText xml:space="preserve"> PAGEREF _Toc148536728 \h </w:instrText>
            </w:r>
            <w:r w:rsidR="003D5348">
              <w:rPr>
                <w:noProof/>
                <w:webHidden/>
              </w:rPr>
            </w:r>
            <w:r w:rsidR="003D5348">
              <w:rPr>
                <w:noProof/>
                <w:webHidden/>
              </w:rPr>
              <w:fldChar w:fldCharType="separate"/>
            </w:r>
            <w:r w:rsidR="003D5348">
              <w:rPr>
                <w:noProof/>
                <w:webHidden/>
              </w:rPr>
              <w:t>4-84</w:t>
            </w:r>
            <w:r w:rsidR="003D5348">
              <w:rPr>
                <w:noProof/>
                <w:webHidden/>
              </w:rPr>
              <w:fldChar w:fldCharType="end"/>
            </w:r>
          </w:hyperlink>
        </w:p>
        <w:p w14:paraId="1128DEBC" w14:textId="4FFB8E6F" w:rsidR="003D5348" w:rsidRDefault="009A22BB">
          <w:pPr>
            <w:pStyle w:val="TOC2"/>
            <w:tabs>
              <w:tab w:val="left" w:pos="1134"/>
              <w:tab w:val="right" w:leader="dot" w:pos="9350"/>
            </w:tabs>
            <w:rPr>
              <w:noProof/>
              <w:kern w:val="2"/>
              <w:lang w:val="en-GB" w:eastAsia="en-GB"/>
              <w14:ligatures w14:val="standardContextual"/>
            </w:rPr>
          </w:pPr>
          <w:hyperlink w:anchor="_Toc148536729" w:history="1">
            <w:r w:rsidR="003D5348" w:rsidRPr="00F90204">
              <w:rPr>
                <w:rStyle w:val="Hyperlink"/>
                <w:noProof/>
              </w:rPr>
              <w:t>4.7</w:t>
            </w:r>
            <w:r w:rsidR="003D5348">
              <w:rPr>
                <w:noProof/>
                <w:kern w:val="2"/>
                <w:lang w:val="en-GB" w:eastAsia="en-GB"/>
                <w14:ligatures w14:val="standardContextual"/>
              </w:rPr>
              <w:tab/>
            </w:r>
            <w:r w:rsidR="003D5348" w:rsidRPr="00F90204">
              <w:rPr>
                <w:rStyle w:val="Hyperlink"/>
                <w:noProof/>
              </w:rPr>
              <w:t>International Safeguard Requirements</w:t>
            </w:r>
            <w:r w:rsidR="003D5348">
              <w:rPr>
                <w:noProof/>
                <w:webHidden/>
              </w:rPr>
              <w:tab/>
            </w:r>
            <w:r w:rsidR="003D5348">
              <w:rPr>
                <w:noProof/>
                <w:webHidden/>
              </w:rPr>
              <w:fldChar w:fldCharType="begin"/>
            </w:r>
            <w:r w:rsidR="003D5348">
              <w:rPr>
                <w:noProof/>
                <w:webHidden/>
              </w:rPr>
              <w:instrText xml:space="preserve"> PAGEREF _Toc148536729 \h </w:instrText>
            </w:r>
            <w:r w:rsidR="003D5348">
              <w:rPr>
                <w:noProof/>
                <w:webHidden/>
              </w:rPr>
            </w:r>
            <w:r w:rsidR="003D5348">
              <w:rPr>
                <w:noProof/>
                <w:webHidden/>
              </w:rPr>
              <w:fldChar w:fldCharType="separate"/>
            </w:r>
            <w:r w:rsidR="003D5348">
              <w:rPr>
                <w:noProof/>
                <w:webHidden/>
              </w:rPr>
              <w:t>4-85</w:t>
            </w:r>
            <w:r w:rsidR="003D5348">
              <w:rPr>
                <w:noProof/>
                <w:webHidden/>
              </w:rPr>
              <w:fldChar w:fldCharType="end"/>
            </w:r>
          </w:hyperlink>
        </w:p>
        <w:p w14:paraId="67F589F7" w14:textId="7EE1D431" w:rsidR="003D5348" w:rsidRDefault="009A22BB">
          <w:pPr>
            <w:pStyle w:val="TOC3"/>
            <w:rPr>
              <w:noProof/>
              <w:kern w:val="2"/>
              <w:lang w:val="en-GB" w:eastAsia="en-GB"/>
              <w14:ligatures w14:val="standardContextual"/>
            </w:rPr>
          </w:pPr>
          <w:hyperlink w:anchor="_Toc148536730" w:history="1">
            <w:r w:rsidR="003D5348" w:rsidRPr="00F90204">
              <w:rPr>
                <w:rStyle w:val="Hyperlink"/>
                <w:rFonts w:cs="Tahoma"/>
                <w:noProof/>
              </w:rPr>
              <w:t>4.7.1</w:t>
            </w:r>
            <w:r w:rsidR="003D5348">
              <w:rPr>
                <w:noProof/>
                <w:kern w:val="2"/>
                <w:lang w:val="en-GB" w:eastAsia="en-GB"/>
                <w14:ligatures w14:val="standardContextual"/>
              </w:rPr>
              <w:tab/>
            </w:r>
            <w:r w:rsidR="003D5348" w:rsidRPr="00F90204">
              <w:rPr>
                <w:rStyle w:val="Hyperlink"/>
                <w:rFonts w:cs="Tahoma"/>
                <w:noProof/>
              </w:rPr>
              <w:t>Kenya Off-grid Solar Access Project (KOSAP) Environmental &amp; Social Management Framework, 2017</w:t>
            </w:r>
            <w:r w:rsidR="003D5348">
              <w:rPr>
                <w:noProof/>
                <w:webHidden/>
              </w:rPr>
              <w:tab/>
            </w:r>
            <w:r w:rsidR="003D5348">
              <w:rPr>
                <w:noProof/>
                <w:webHidden/>
              </w:rPr>
              <w:fldChar w:fldCharType="begin"/>
            </w:r>
            <w:r w:rsidR="003D5348">
              <w:rPr>
                <w:noProof/>
                <w:webHidden/>
              </w:rPr>
              <w:instrText xml:space="preserve"> PAGEREF _Toc148536730 \h </w:instrText>
            </w:r>
            <w:r w:rsidR="003D5348">
              <w:rPr>
                <w:noProof/>
                <w:webHidden/>
              </w:rPr>
            </w:r>
            <w:r w:rsidR="003D5348">
              <w:rPr>
                <w:noProof/>
                <w:webHidden/>
              </w:rPr>
              <w:fldChar w:fldCharType="separate"/>
            </w:r>
            <w:r w:rsidR="003D5348">
              <w:rPr>
                <w:noProof/>
                <w:webHidden/>
              </w:rPr>
              <w:t>4-87</w:t>
            </w:r>
            <w:r w:rsidR="003D5348">
              <w:rPr>
                <w:noProof/>
                <w:webHidden/>
              </w:rPr>
              <w:fldChar w:fldCharType="end"/>
            </w:r>
          </w:hyperlink>
        </w:p>
        <w:p w14:paraId="51BAC75C" w14:textId="27409E75" w:rsidR="003D5348" w:rsidRDefault="009A22BB">
          <w:pPr>
            <w:pStyle w:val="TOC3"/>
            <w:rPr>
              <w:noProof/>
              <w:kern w:val="2"/>
              <w:lang w:val="en-GB" w:eastAsia="en-GB"/>
              <w14:ligatures w14:val="standardContextual"/>
            </w:rPr>
          </w:pPr>
          <w:hyperlink w:anchor="_Toc148536731" w:history="1">
            <w:r w:rsidR="003D5348" w:rsidRPr="00F90204">
              <w:rPr>
                <w:rStyle w:val="Hyperlink"/>
                <w:rFonts w:cs="Tahoma"/>
                <w:noProof/>
              </w:rPr>
              <w:t>4.7.2</w:t>
            </w:r>
            <w:r w:rsidR="003D5348">
              <w:rPr>
                <w:noProof/>
                <w:kern w:val="2"/>
                <w:lang w:val="en-GB" w:eastAsia="en-GB"/>
                <w14:ligatures w14:val="standardContextual"/>
              </w:rPr>
              <w:tab/>
            </w:r>
            <w:r w:rsidR="003D5348" w:rsidRPr="00F90204">
              <w:rPr>
                <w:rStyle w:val="Hyperlink"/>
                <w:rFonts w:cs="Tahoma"/>
                <w:noProof/>
              </w:rPr>
              <w:t>Resettlement Policy Framework (RPF)</w:t>
            </w:r>
            <w:r w:rsidR="003D5348">
              <w:rPr>
                <w:noProof/>
                <w:webHidden/>
              </w:rPr>
              <w:tab/>
            </w:r>
            <w:r w:rsidR="003D5348">
              <w:rPr>
                <w:noProof/>
                <w:webHidden/>
              </w:rPr>
              <w:fldChar w:fldCharType="begin"/>
            </w:r>
            <w:r w:rsidR="003D5348">
              <w:rPr>
                <w:noProof/>
                <w:webHidden/>
              </w:rPr>
              <w:instrText xml:space="preserve"> PAGEREF _Toc148536731 \h </w:instrText>
            </w:r>
            <w:r w:rsidR="003D5348">
              <w:rPr>
                <w:noProof/>
                <w:webHidden/>
              </w:rPr>
            </w:r>
            <w:r w:rsidR="003D5348">
              <w:rPr>
                <w:noProof/>
                <w:webHidden/>
              </w:rPr>
              <w:fldChar w:fldCharType="separate"/>
            </w:r>
            <w:r w:rsidR="003D5348">
              <w:rPr>
                <w:noProof/>
                <w:webHidden/>
              </w:rPr>
              <w:t>4-88</w:t>
            </w:r>
            <w:r w:rsidR="003D5348">
              <w:rPr>
                <w:noProof/>
                <w:webHidden/>
              </w:rPr>
              <w:fldChar w:fldCharType="end"/>
            </w:r>
          </w:hyperlink>
        </w:p>
        <w:p w14:paraId="057EED37" w14:textId="4457388D" w:rsidR="003D5348" w:rsidRDefault="009A22BB">
          <w:pPr>
            <w:pStyle w:val="TOC3"/>
            <w:rPr>
              <w:noProof/>
              <w:kern w:val="2"/>
              <w:lang w:val="en-GB" w:eastAsia="en-GB"/>
              <w14:ligatures w14:val="standardContextual"/>
            </w:rPr>
          </w:pPr>
          <w:hyperlink w:anchor="_Toc148536732" w:history="1">
            <w:r w:rsidR="003D5348" w:rsidRPr="00F90204">
              <w:rPr>
                <w:rStyle w:val="Hyperlink"/>
                <w:rFonts w:cs="Tahoma"/>
                <w:noProof/>
              </w:rPr>
              <w:t>4.7.3</w:t>
            </w:r>
            <w:r w:rsidR="003D5348">
              <w:rPr>
                <w:noProof/>
                <w:kern w:val="2"/>
                <w:lang w:val="en-GB" w:eastAsia="en-GB"/>
                <w14:ligatures w14:val="standardContextual"/>
              </w:rPr>
              <w:tab/>
            </w:r>
            <w:r w:rsidR="003D5348" w:rsidRPr="00F90204">
              <w:rPr>
                <w:rStyle w:val="Hyperlink"/>
                <w:rFonts w:cs="Tahoma"/>
                <w:noProof/>
              </w:rPr>
              <w:t>Vulnerable and marginalized Groups Framework (VMGF) for KOSAP</w:t>
            </w:r>
            <w:r w:rsidR="003D5348">
              <w:rPr>
                <w:noProof/>
                <w:webHidden/>
              </w:rPr>
              <w:tab/>
            </w:r>
            <w:r w:rsidR="003D5348">
              <w:rPr>
                <w:noProof/>
                <w:webHidden/>
              </w:rPr>
              <w:fldChar w:fldCharType="begin"/>
            </w:r>
            <w:r w:rsidR="003D5348">
              <w:rPr>
                <w:noProof/>
                <w:webHidden/>
              </w:rPr>
              <w:instrText xml:space="preserve"> PAGEREF _Toc148536732 \h </w:instrText>
            </w:r>
            <w:r w:rsidR="003D5348">
              <w:rPr>
                <w:noProof/>
                <w:webHidden/>
              </w:rPr>
            </w:r>
            <w:r w:rsidR="003D5348">
              <w:rPr>
                <w:noProof/>
                <w:webHidden/>
              </w:rPr>
              <w:fldChar w:fldCharType="separate"/>
            </w:r>
            <w:r w:rsidR="003D5348">
              <w:rPr>
                <w:noProof/>
                <w:webHidden/>
              </w:rPr>
              <w:t>4-88</w:t>
            </w:r>
            <w:r w:rsidR="003D5348">
              <w:rPr>
                <w:noProof/>
                <w:webHidden/>
              </w:rPr>
              <w:fldChar w:fldCharType="end"/>
            </w:r>
          </w:hyperlink>
        </w:p>
        <w:p w14:paraId="715F13D2" w14:textId="16132F3B" w:rsidR="003D5348" w:rsidRDefault="009A22BB">
          <w:pPr>
            <w:pStyle w:val="TOC1"/>
            <w:rPr>
              <w:rFonts w:asciiTheme="minorHAnsi" w:hAnsiTheme="minorHAnsi" w:cstheme="minorBidi"/>
              <w:noProof/>
              <w:kern w:val="2"/>
              <w:lang w:val="en-GB" w:eastAsia="en-GB"/>
              <w14:ligatures w14:val="standardContextual"/>
            </w:rPr>
          </w:pPr>
          <w:hyperlink w:anchor="_Toc148536733" w:history="1">
            <w:r w:rsidR="003D5348" w:rsidRPr="00F90204">
              <w:rPr>
                <w:rStyle w:val="Hyperlink"/>
                <w:noProof/>
              </w:rPr>
              <w:t>5</w:t>
            </w:r>
            <w:r w:rsidR="003D5348">
              <w:rPr>
                <w:rFonts w:asciiTheme="minorHAnsi" w:hAnsiTheme="minorHAnsi" w:cstheme="minorBidi"/>
                <w:noProof/>
                <w:kern w:val="2"/>
                <w:lang w:val="en-GB" w:eastAsia="en-GB"/>
                <w14:ligatures w14:val="standardContextual"/>
              </w:rPr>
              <w:tab/>
            </w:r>
            <w:r w:rsidR="003D5348" w:rsidRPr="00F90204">
              <w:rPr>
                <w:rStyle w:val="Hyperlink"/>
                <w:noProof/>
              </w:rPr>
              <w:t>STAKEHOLDER ENGAGEMENT</w:t>
            </w:r>
            <w:r w:rsidR="003D5348">
              <w:rPr>
                <w:noProof/>
                <w:webHidden/>
              </w:rPr>
              <w:tab/>
            </w:r>
            <w:r w:rsidR="003D5348">
              <w:rPr>
                <w:noProof/>
                <w:webHidden/>
              </w:rPr>
              <w:fldChar w:fldCharType="begin"/>
            </w:r>
            <w:r w:rsidR="003D5348">
              <w:rPr>
                <w:noProof/>
                <w:webHidden/>
              </w:rPr>
              <w:instrText xml:space="preserve"> PAGEREF _Toc148536733 \h </w:instrText>
            </w:r>
            <w:r w:rsidR="003D5348">
              <w:rPr>
                <w:noProof/>
                <w:webHidden/>
              </w:rPr>
            </w:r>
            <w:r w:rsidR="003D5348">
              <w:rPr>
                <w:noProof/>
                <w:webHidden/>
              </w:rPr>
              <w:fldChar w:fldCharType="separate"/>
            </w:r>
            <w:r w:rsidR="003D5348">
              <w:rPr>
                <w:noProof/>
                <w:webHidden/>
              </w:rPr>
              <w:t>89</w:t>
            </w:r>
            <w:r w:rsidR="003D5348">
              <w:rPr>
                <w:noProof/>
                <w:webHidden/>
              </w:rPr>
              <w:fldChar w:fldCharType="end"/>
            </w:r>
          </w:hyperlink>
        </w:p>
        <w:p w14:paraId="67884C02" w14:textId="305906EA" w:rsidR="003D5348" w:rsidRDefault="009A22BB">
          <w:pPr>
            <w:pStyle w:val="TOC2"/>
            <w:tabs>
              <w:tab w:val="left" w:pos="1134"/>
              <w:tab w:val="right" w:leader="dot" w:pos="9350"/>
            </w:tabs>
            <w:rPr>
              <w:noProof/>
              <w:kern w:val="2"/>
              <w:lang w:val="en-GB" w:eastAsia="en-GB"/>
              <w14:ligatures w14:val="standardContextual"/>
            </w:rPr>
          </w:pPr>
          <w:hyperlink w:anchor="_Toc148536734" w:history="1">
            <w:r w:rsidR="003D5348" w:rsidRPr="00F90204">
              <w:rPr>
                <w:rStyle w:val="Hyperlink"/>
                <w:noProof/>
              </w:rPr>
              <w:t>5.1</w:t>
            </w:r>
            <w:r w:rsidR="003D5348">
              <w:rPr>
                <w:noProof/>
                <w:kern w:val="2"/>
                <w:lang w:val="en-GB" w:eastAsia="en-GB"/>
                <w14:ligatures w14:val="standardContextual"/>
              </w:rPr>
              <w:tab/>
            </w:r>
            <w:r w:rsidR="003D5348" w:rsidRPr="00F90204">
              <w:rPr>
                <w:rStyle w:val="Hyperlink"/>
                <w:noProof/>
              </w:rPr>
              <w:t>Stakeholder Consultation and Disclosure Requirement for the Project</w:t>
            </w:r>
            <w:r w:rsidR="003D5348">
              <w:rPr>
                <w:noProof/>
                <w:webHidden/>
              </w:rPr>
              <w:tab/>
            </w:r>
            <w:r w:rsidR="003D5348">
              <w:rPr>
                <w:noProof/>
                <w:webHidden/>
              </w:rPr>
              <w:fldChar w:fldCharType="begin"/>
            </w:r>
            <w:r w:rsidR="003D5348">
              <w:rPr>
                <w:noProof/>
                <w:webHidden/>
              </w:rPr>
              <w:instrText xml:space="preserve"> PAGEREF _Toc148536734 \h </w:instrText>
            </w:r>
            <w:r w:rsidR="003D5348">
              <w:rPr>
                <w:noProof/>
                <w:webHidden/>
              </w:rPr>
            </w:r>
            <w:r w:rsidR="003D5348">
              <w:rPr>
                <w:noProof/>
                <w:webHidden/>
              </w:rPr>
              <w:fldChar w:fldCharType="separate"/>
            </w:r>
            <w:r w:rsidR="003D5348">
              <w:rPr>
                <w:noProof/>
                <w:webHidden/>
              </w:rPr>
              <w:t>89</w:t>
            </w:r>
            <w:r w:rsidR="003D5348">
              <w:rPr>
                <w:noProof/>
                <w:webHidden/>
              </w:rPr>
              <w:fldChar w:fldCharType="end"/>
            </w:r>
          </w:hyperlink>
        </w:p>
        <w:p w14:paraId="72D8D824" w14:textId="56C91B8C" w:rsidR="003D5348" w:rsidRDefault="009A22BB">
          <w:pPr>
            <w:pStyle w:val="TOC2"/>
            <w:tabs>
              <w:tab w:val="left" w:pos="1134"/>
              <w:tab w:val="right" w:leader="dot" w:pos="9350"/>
            </w:tabs>
            <w:rPr>
              <w:noProof/>
              <w:kern w:val="2"/>
              <w:lang w:val="en-GB" w:eastAsia="en-GB"/>
              <w14:ligatures w14:val="standardContextual"/>
            </w:rPr>
          </w:pPr>
          <w:hyperlink w:anchor="_Toc148536735" w:history="1">
            <w:r w:rsidR="003D5348" w:rsidRPr="00F90204">
              <w:rPr>
                <w:rStyle w:val="Hyperlink"/>
                <w:rFonts w:cs="Tahoma"/>
                <w:caps/>
                <w:noProof/>
              </w:rPr>
              <w:t>5.2</w:t>
            </w:r>
            <w:r w:rsidR="003D5348">
              <w:rPr>
                <w:noProof/>
                <w:kern w:val="2"/>
                <w:lang w:val="en-GB" w:eastAsia="en-GB"/>
                <w14:ligatures w14:val="standardContextual"/>
              </w:rPr>
              <w:tab/>
            </w:r>
            <w:r w:rsidR="003D5348" w:rsidRPr="00F90204">
              <w:rPr>
                <w:rStyle w:val="Hyperlink"/>
                <w:rFonts w:cs="Tahoma"/>
                <w:caps/>
                <w:noProof/>
              </w:rPr>
              <w:t>Stakeholder Characterisation and Identification</w:t>
            </w:r>
            <w:r w:rsidR="003D5348">
              <w:rPr>
                <w:noProof/>
                <w:webHidden/>
              </w:rPr>
              <w:tab/>
            </w:r>
            <w:r w:rsidR="003D5348">
              <w:rPr>
                <w:noProof/>
                <w:webHidden/>
              </w:rPr>
              <w:fldChar w:fldCharType="begin"/>
            </w:r>
            <w:r w:rsidR="003D5348">
              <w:rPr>
                <w:noProof/>
                <w:webHidden/>
              </w:rPr>
              <w:instrText xml:space="preserve"> PAGEREF _Toc148536735 \h </w:instrText>
            </w:r>
            <w:r w:rsidR="003D5348">
              <w:rPr>
                <w:noProof/>
                <w:webHidden/>
              </w:rPr>
            </w:r>
            <w:r w:rsidR="003D5348">
              <w:rPr>
                <w:noProof/>
                <w:webHidden/>
              </w:rPr>
              <w:fldChar w:fldCharType="separate"/>
            </w:r>
            <w:r w:rsidR="003D5348">
              <w:rPr>
                <w:noProof/>
                <w:webHidden/>
              </w:rPr>
              <w:t>89</w:t>
            </w:r>
            <w:r w:rsidR="003D5348">
              <w:rPr>
                <w:noProof/>
                <w:webHidden/>
              </w:rPr>
              <w:fldChar w:fldCharType="end"/>
            </w:r>
          </w:hyperlink>
        </w:p>
        <w:p w14:paraId="03E8E11B" w14:textId="134B1B01" w:rsidR="003D5348" w:rsidRDefault="009A22BB">
          <w:pPr>
            <w:pStyle w:val="TOC3"/>
            <w:rPr>
              <w:noProof/>
              <w:kern w:val="2"/>
              <w:lang w:val="en-GB" w:eastAsia="en-GB"/>
              <w14:ligatures w14:val="standardContextual"/>
            </w:rPr>
          </w:pPr>
          <w:hyperlink w:anchor="_Toc148536736" w:history="1">
            <w:r w:rsidR="003D5348" w:rsidRPr="00F90204">
              <w:rPr>
                <w:rStyle w:val="Hyperlink"/>
                <w:rFonts w:cs="Tahoma"/>
                <w:noProof/>
              </w:rPr>
              <w:t>5.2.1</w:t>
            </w:r>
            <w:r w:rsidR="003D5348">
              <w:rPr>
                <w:noProof/>
                <w:kern w:val="2"/>
                <w:lang w:val="en-GB" w:eastAsia="en-GB"/>
                <w14:ligatures w14:val="standardContextual"/>
              </w:rPr>
              <w:tab/>
            </w:r>
            <w:r w:rsidR="003D5348" w:rsidRPr="00F90204">
              <w:rPr>
                <w:rStyle w:val="Hyperlink"/>
                <w:rFonts w:cs="Tahoma"/>
                <w:noProof/>
                <w:kern w:val="28"/>
              </w:rPr>
              <w:t>Stakeholder Mapping</w:t>
            </w:r>
            <w:r w:rsidR="003D5348">
              <w:rPr>
                <w:noProof/>
                <w:webHidden/>
              </w:rPr>
              <w:tab/>
            </w:r>
            <w:r w:rsidR="003D5348">
              <w:rPr>
                <w:noProof/>
                <w:webHidden/>
              </w:rPr>
              <w:fldChar w:fldCharType="begin"/>
            </w:r>
            <w:r w:rsidR="003D5348">
              <w:rPr>
                <w:noProof/>
                <w:webHidden/>
              </w:rPr>
              <w:instrText xml:space="preserve"> PAGEREF _Toc148536736 \h </w:instrText>
            </w:r>
            <w:r w:rsidR="003D5348">
              <w:rPr>
                <w:noProof/>
                <w:webHidden/>
              </w:rPr>
            </w:r>
            <w:r w:rsidR="003D5348">
              <w:rPr>
                <w:noProof/>
                <w:webHidden/>
              </w:rPr>
              <w:fldChar w:fldCharType="separate"/>
            </w:r>
            <w:r w:rsidR="003D5348">
              <w:rPr>
                <w:noProof/>
                <w:webHidden/>
              </w:rPr>
              <w:t>89</w:t>
            </w:r>
            <w:r w:rsidR="003D5348">
              <w:rPr>
                <w:noProof/>
                <w:webHidden/>
              </w:rPr>
              <w:fldChar w:fldCharType="end"/>
            </w:r>
          </w:hyperlink>
        </w:p>
        <w:p w14:paraId="18107E63" w14:textId="0A8DD07E" w:rsidR="003D5348" w:rsidRDefault="009A22BB">
          <w:pPr>
            <w:pStyle w:val="TOC2"/>
            <w:tabs>
              <w:tab w:val="left" w:pos="1134"/>
              <w:tab w:val="right" w:leader="dot" w:pos="9350"/>
            </w:tabs>
            <w:rPr>
              <w:noProof/>
              <w:kern w:val="2"/>
              <w:lang w:val="en-GB" w:eastAsia="en-GB"/>
              <w14:ligatures w14:val="standardContextual"/>
            </w:rPr>
          </w:pPr>
          <w:hyperlink w:anchor="_Toc148536737" w:history="1">
            <w:r w:rsidR="003D5348" w:rsidRPr="00F90204">
              <w:rPr>
                <w:rStyle w:val="Hyperlink"/>
                <w:rFonts w:cs="Tahoma"/>
                <w:caps/>
                <w:noProof/>
              </w:rPr>
              <w:t>5.3</w:t>
            </w:r>
            <w:r w:rsidR="003D5348">
              <w:rPr>
                <w:noProof/>
                <w:kern w:val="2"/>
                <w:lang w:val="en-GB" w:eastAsia="en-GB"/>
                <w14:ligatures w14:val="standardContextual"/>
              </w:rPr>
              <w:tab/>
            </w:r>
            <w:r w:rsidR="003D5348" w:rsidRPr="00F90204">
              <w:rPr>
                <w:rStyle w:val="Hyperlink"/>
                <w:rFonts w:cs="Tahoma"/>
                <w:noProof/>
              </w:rPr>
              <w:t>Stakeholder Analysis</w:t>
            </w:r>
            <w:r w:rsidR="003D5348">
              <w:rPr>
                <w:noProof/>
                <w:webHidden/>
              </w:rPr>
              <w:tab/>
            </w:r>
            <w:r w:rsidR="003D5348">
              <w:rPr>
                <w:noProof/>
                <w:webHidden/>
              </w:rPr>
              <w:fldChar w:fldCharType="begin"/>
            </w:r>
            <w:r w:rsidR="003D5348">
              <w:rPr>
                <w:noProof/>
                <w:webHidden/>
              </w:rPr>
              <w:instrText xml:space="preserve"> PAGEREF _Toc148536737 \h </w:instrText>
            </w:r>
            <w:r w:rsidR="003D5348">
              <w:rPr>
                <w:noProof/>
                <w:webHidden/>
              </w:rPr>
            </w:r>
            <w:r w:rsidR="003D5348">
              <w:rPr>
                <w:noProof/>
                <w:webHidden/>
              </w:rPr>
              <w:fldChar w:fldCharType="separate"/>
            </w:r>
            <w:r w:rsidR="003D5348">
              <w:rPr>
                <w:noProof/>
                <w:webHidden/>
              </w:rPr>
              <w:t>91</w:t>
            </w:r>
            <w:r w:rsidR="003D5348">
              <w:rPr>
                <w:noProof/>
                <w:webHidden/>
              </w:rPr>
              <w:fldChar w:fldCharType="end"/>
            </w:r>
          </w:hyperlink>
        </w:p>
        <w:p w14:paraId="4BCD4A92" w14:textId="57BA3634" w:rsidR="003D5348" w:rsidRDefault="009A22BB">
          <w:pPr>
            <w:pStyle w:val="TOC2"/>
            <w:tabs>
              <w:tab w:val="left" w:pos="1134"/>
              <w:tab w:val="right" w:leader="dot" w:pos="9350"/>
            </w:tabs>
            <w:rPr>
              <w:noProof/>
              <w:kern w:val="2"/>
              <w:lang w:val="en-GB" w:eastAsia="en-GB"/>
              <w14:ligatures w14:val="standardContextual"/>
            </w:rPr>
          </w:pPr>
          <w:hyperlink w:anchor="_Toc148536738" w:history="1">
            <w:r w:rsidR="003D5348" w:rsidRPr="00F90204">
              <w:rPr>
                <w:rStyle w:val="Hyperlink"/>
                <w:rFonts w:cs="Tahoma"/>
                <w:caps/>
                <w:noProof/>
              </w:rPr>
              <w:t>5.4</w:t>
            </w:r>
            <w:r w:rsidR="003D5348">
              <w:rPr>
                <w:noProof/>
                <w:kern w:val="2"/>
                <w:lang w:val="en-GB" w:eastAsia="en-GB"/>
                <w14:ligatures w14:val="standardContextual"/>
              </w:rPr>
              <w:tab/>
            </w:r>
            <w:r w:rsidR="003D5348" w:rsidRPr="00F90204">
              <w:rPr>
                <w:rStyle w:val="Hyperlink"/>
                <w:rFonts w:cs="Tahoma"/>
                <w:noProof/>
              </w:rPr>
              <w:t>Information Shared to The Community Members</w:t>
            </w:r>
            <w:r w:rsidR="003D5348">
              <w:rPr>
                <w:noProof/>
                <w:webHidden/>
              </w:rPr>
              <w:tab/>
            </w:r>
            <w:r w:rsidR="003D5348">
              <w:rPr>
                <w:noProof/>
                <w:webHidden/>
              </w:rPr>
              <w:fldChar w:fldCharType="begin"/>
            </w:r>
            <w:r w:rsidR="003D5348">
              <w:rPr>
                <w:noProof/>
                <w:webHidden/>
              </w:rPr>
              <w:instrText xml:space="preserve"> PAGEREF _Toc148536738 \h </w:instrText>
            </w:r>
            <w:r w:rsidR="003D5348">
              <w:rPr>
                <w:noProof/>
                <w:webHidden/>
              </w:rPr>
            </w:r>
            <w:r w:rsidR="003D5348">
              <w:rPr>
                <w:noProof/>
                <w:webHidden/>
              </w:rPr>
              <w:fldChar w:fldCharType="separate"/>
            </w:r>
            <w:r w:rsidR="003D5348">
              <w:rPr>
                <w:noProof/>
                <w:webHidden/>
              </w:rPr>
              <w:t>92</w:t>
            </w:r>
            <w:r w:rsidR="003D5348">
              <w:rPr>
                <w:noProof/>
                <w:webHidden/>
              </w:rPr>
              <w:fldChar w:fldCharType="end"/>
            </w:r>
          </w:hyperlink>
        </w:p>
        <w:p w14:paraId="1DB29C22" w14:textId="52A33501" w:rsidR="003D5348" w:rsidRDefault="009A22BB">
          <w:pPr>
            <w:pStyle w:val="TOC2"/>
            <w:tabs>
              <w:tab w:val="left" w:pos="1134"/>
              <w:tab w:val="right" w:leader="dot" w:pos="9350"/>
            </w:tabs>
            <w:rPr>
              <w:noProof/>
              <w:kern w:val="2"/>
              <w:lang w:val="en-GB" w:eastAsia="en-GB"/>
              <w14:ligatures w14:val="standardContextual"/>
            </w:rPr>
          </w:pPr>
          <w:hyperlink w:anchor="_Toc148536739" w:history="1">
            <w:r w:rsidR="003D5348" w:rsidRPr="00F90204">
              <w:rPr>
                <w:rStyle w:val="Hyperlink"/>
                <w:rFonts w:cs="Tahoma"/>
                <w:noProof/>
              </w:rPr>
              <w:t>5.5</w:t>
            </w:r>
            <w:r w:rsidR="003D5348">
              <w:rPr>
                <w:noProof/>
                <w:kern w:val="2"/>
                <w:lang w:val="en-GB" w:eastAsia="en-GB"/>
                <w14:ligatures w14:val="standardContextual"/>
              </w:rPr>
              <w:tab/>
            </w:r>
            <w:r w:rsidR="003D5348" w:rsidRPr="00F90204">
              <w:rPr>
                <w:rStyle w:val="Hyperlink"/>
                <w:rFonts w:cs="Tahoma"/>
                <w:noProof/>
              </w:rPr>
              <w:t>Summary of Community Consultation Meeting Leading to Land Identification and GRC Constitution-(screening level)</w:t>
            </w:r>
            <w:r w:rsidR="003D5348">
              <w:rPr>
                <w:noProof/>
                <w:webHidden/>
              </w:rPr>
              <w:tab/>
            </w:r>
            <w:r w:rsidR="003D5348">
              <w:rPr>
                <w:noProof/>
                <w:webHidden/>
              </w:rPr>
              <w:fldChar w:fldCharType="begin"/>
            </w:r>
            <w:r w:rsidR="003D5348">
              <w:rPr>
                <w:noProof/>
                <w:webHidden/>
              </w:rPr>
              <w:instrText xml:space="preserve"> PAGEREF _Toc148536739 \h </w:instrText>
            </w:r>
            <w:r w:rsidR="003D5348">
              <w:rPr>
                <w:noProof/>
                <w:webHidden/>
              </w:rPr>
            </w:r>
            <w:r w:rsidR="003D5348">
              <w:rPr>
                <w:noProof/>
                <w:webHidden/>
              </w:rPr>
              <w:fldChar w:fldCharType="separate"/>
            </w:r>
            <w:r w:rsidR="003D5348">
              <w:rPr>
                <w:noProof/>
                <w:webHidden/>
              </w:rPr>
              <w:t>92</w:t>
            </w:r>
            <w:r w:rsidR="003D5348">
              <w:rPr>
                <w:noProof/>
                <w:webHidden/>
              </w:rPr>
              <w:fldChar w:fldCharType="end"/>
            </w:r>
          </w:hyperlink>
        </w:p>
        <w:p w14:paraId="681C76B4" w14:textId="6B7A7B23" w:rsidR="003D5348" w:rsidRDefault="009A22BB">
          <w:pPr>
            <w:pStyle w:val="TOC3"/>
            <w:rPr>
              <w:noProof/>
              <w:kern w:val="2"/>
              <w:lang w:val="en-GB" w:eastAsia="en-GB"/>
              <w14:ligatures w14:val="standardContextual"/>
            </w:rPr>
          </w:pPr>
          <w:hyperlink w:anchor="_Toc148536740" w:history="1">
            <w:r w:rsidR="003D5348" w:rsidRPr="00F90204">
              <w:rPr>
                <w:rStyle w:val="Hyperlink"/>
                <w:rFonts w:cs="Tahoma"/>
                <w:noProof/>
              </w:rPr>
              <w:t>5.5.1</w:t>
            </w:r>
            <w:r w:rsidR="003D5348">
              <w:rPr>
                <w:noProof/>
                <w:kern w:val="2"/>
                <w:lang w:val="en-GB" w:eastAsia="en-GB"/>
                <w14:ligatures w14:val="standardContextual"/>
              </w:rPr>
              <w:tab/>
            </w:r>
            <w:r w:rsidR="003D5348" w:rsidRPr="00F90204">
              <w:rPr>
                <w:rStyle w:val="Hyperlink"/>
                <w:rFonts w:cs="Tahoma"/>
                <w:noProof/>
              </w:rPr>
              <w:t>Land for the Project</w:t>
            </w:r>
            <w:r w:rsidR="003D5348">
              <w:rPr>
                <w:noProof/>
                <w:webHidden/>
              </w:rPr>
              <w:tab/>
            </w:r>
            <w:r w:rsidR="003D5348">
              <w:rPr>
                <w:noProof/>
                <w:webHidden/>
              </w:rPr>
              <w:fldChar w:fldCharType="begin"/>
            </w:r>
            <w:r w:rsidR="003D5348">
              <w:rPr>
                <w:noProof/>
                <w:webHidden/>
              </w:rPr>
              <w:instrText xml:space="preserve"> PAGEREF _Toc148536740 \h </w:instrText>
            </w:r>
            <w:r w:rsidR="003D5348">
              <w:rPr>
                <w:noProof/>
                <w:webHidden/>
              </w:rPr>
            </w:r>
            <w:r w:rsidR="003D5348">
              <w:rPr>
                <w:noProof/>
                <w:webHidden/>
              </w:rPr>
              <w:fldChar w:fldCharType="separate"/>
            </w:r>
            <w:r w:rsidR="003D5348">
              <w:rPr>
                <w:noProof/>
                <w:webHidden/>
              </w:rPr>
              <w:t>93</w:t>
            </w:r>
            <w:r w:rsidR="003D5348">
              <w:rPr>
                <w:noProof/>
                <w:webHidden/>
              </w:rPr>
              <w:fldChar w:fldCharType="end"/>
            </w:r>
          </w:hyperlink>
        </w:p>
        <w:p w14:paraId="2702B3A1" w14:textId="604A7685" w:rsidR="003D5348" w:rsidRDefault="009A22BB">
          <w:pPr>
            <w:pStyle w:val="TOC3"/>
            <w:rPr>
              <w:noProof/>
              <w:kern w:val="2"/>
              <w:lang w:val="en-GB" w:eastAsia="en-GB"/>
              <w14:ligatures w14:val="standardContextual"/>
            </w:rPr>
          </w:pPr>
          <w:hyperlink w:anchor="_Toc148536741" w:history="1">
            <w:r w:rsidR="003D5348" w:rsidRPr="00F90204">
              <w:rPr>
                <w:rStyle w:val="Hyperlink"/>
                <w:rFonts w:cs="Tahoma"/>
                <w:noProof/>
              </w:rPr>
              <w:t>5.5.2</w:t>
            </w:r>
            <w:r w:rsidR="003D5348">
              <w:rPr>
                <w:noProof/>
                <w:kern w:val="2"/>
                <w:lang w:val="en-GB" w:eastAsia="en-GB"/>
                <w14:ligatures w14:val="standardContextual"/>
              </w:rPr>
              <w:tab/>
            </w:r>
            <w:r w:rsidR="003D5348" w:rsidRPr="00F90204">
              <w:rPr>
                <w:rStyle w:val="Hyperlink"/>
                <w:rFonts w:cs="Tahoma"/>
                <w:noProof/>
              </w:rPr>
              <w:t>Project Grievance Redress Mechanism</w:t>
            </w:r>
            <w:r w:rsidR="003D5348">
              <w:rPr>
                <w:noProof/>
                <w:webHidden/>
              </w:rPr>
              <w:tab/>
            </w:r>
            <w:r w:rsidR="003D5348">
              <w:rPr>
                <w:noProof/>
                <w:webHidden/>
              </w:rPr>
              <w:fldChar w:fldCharType="begin"/>
            </w:r>
            <w:r w:rsidR="003D5348">
              <w:rPr>
                <w:noProof/>
                <w:webHidden/>
              </w:rPr>
              <w:instrText xml:space="preserve"> PAGEREF _Toc148536741 \h </w:instrText>
            </w:r>
            <w:r w:rsidR="003D5348">
              <w:rPr>
                <w:noProof/>
                <w:webHidden/>
              </w:rPr>
            </w:r>
            <w:r w:rsidR="003D5348">
              <w:rPr>
                <w:noProof/>
                <w:webHidden/>
              </w:rPr>
              <w:fldChar w:fldCharType="separate"/>
            </w:r>
            <w:r w:rsidR="003D5348">
              <w:rPr>
                <w:noProof/>
                <w:webHidden/>
              </w:rPr>
              <w:t>94</w:t>
            </w:r>
            <w:r w:rsidR="003D5348">
              <w:rPr>
                <w:noProof/>
                <w:webHidden/>
              </w:rPr>
              <w:fldChar w:fldCharType="end"/>
            </w:r>
          </w:hyperlink>
        </w:p>
        <w:p w14:paraId="2DB1F1F8" w14:textId="2E2D0EF0" w:rsidR="003D5348" w:rsidRDefault="009A22BB">
          <w:pPr>
            <w:pStyle w:val="TOC2"/>
            <w:tabs>
              <w:tab w:val="left" w:pos="1134"/>
              <w:tab w:val="right" w:leader="dot" w:pos="9350"/>
            </w:tabs>
            <w:rPr>
              <w:noProof/>
              <w:kern w:val="2"/>
              <w:lang w:val="en-GB" w:eastAsia="en-GB"/>
              <w14:ligatures w14:val="standardContextual"/>
            </w:rPr>
          </w:pPr>
          <w:hyperlink w:anchor="_Toc148536742" w:history="1">
            <w:r w:rsidR="003D5348" w:rsidRPr="00F90204">
              <w:rPr>
                <w:rStyle w:val="Hyperlink"/>
                <w:noProof/>
              </w:rPr>
              <w:t>5.6</w:t>
            </w:r>
            <w:r w:rsidR="003D5348">
              <w:rPr>
                <w:noProof/>
                <w:kern w:val="2"/>
                <w:lang w:val="en-GB" w:eastAsia="en-GB"/>
                <w14:ligatures w14:val="standardContextual"/>
              </w:rPr>
              <w:tab/>
            </w:r>
            <w:r w:rsidR="003D5348" w:rsidRPr="00F90204">
              <w:rPr>
                <w:rStyle w:val="Hyperlink"/>
                <w:noProof/>
              </w:rPr>
              <w:t>Summary of Community Consultation During the ESIA</w:t>
            </w:r>
            <w:r w:rsidR="003D5348">
              <w:rPr>
                <w:noProof/>
                <w:webHidden/>
              </w:rPr>
              <w:tab/>
            </w:r>
            <w:r w:rsidR="003D5348">
              <w:rPr>
                <w:noProof/>
                <w:webHidden/>
              </w:rPr>
              <w:fldChar w:fldCharType="begin"/>
            </w:r>
            <w:r w:rsidR="003D5348">
              <w:rPr>
                <w:noProof/>
                <w:webHidden/>
              </w:rPr>
              <w:instrText xml:space="preserve"> PAGEREF _Toc148536742 \h </w:instrText>
            </w:r>
            <w:r w:rsidR="003D5348">
              <w:rPr>
                <w:noProof/>
                <w:webHidden/>
              </w:rPr>
            </w:r>
            <w:r w:rsidR="003D5348">
              <w:rPr>
                <w:noProof/>
                <w:webHidden/>
              </w:rPr>
              <w:fldChar w:fldCharType="separate"/>
            </w:r>
            <w:r w:rsidR="003D5348">
              <w:rPr>
                <w:noProof/>
                <w:webHidden/>
              </w:rPr>
              <w:t>96</w:t>
            </w:r>
            <w:r w:rsidR="003D5348">
              <w:rPr>
                <w:noProof/>
                <w:webHidden/>
              </w:rPr>
              <w:fldChar w:fldCharType="end"/>
            </w:r>
          </w:hyperlink>
        </w:p>
        <w:p w14:paraId="1E9C7FB4" w14:textId="31E9007D" w:rsidR="003D5348" w:rsidRDefault="009A22BB">
          <w:pPr>
            <w:pStyle w:val="TOC3"/>
            <w:rPr>
              <w:noProof/>
              <w:kern w:val="2"/>
              <w:lang w:val="en-GB" w:eastAsia="en-GB"/>
              <w14:ligatures w14:val="standardContextual"/>
            </w:rPr>
          </w:pPr>
          <w:hyperlink w:anchor="_Toc148536743" w:history="1">
            <w:r w:rsidR="003D5348" w:rsidRPr="00F90204">
              <w:rPr>
                <w:rStyle w:val="Hyperlink"/>
                <w:rFonts w:cs="Tahoma"/>
                <w:noProof/>
              </w:rPr>
              <w:t>5.6.1</w:t>
            </w:r>
            <w:r w:rsidR="003D5348">
              <w:rPr>
                <w:noProof/>
                <w:kern w:val="2"/>
                <w:lang w:val="en-GB" w:eastAsia="en-GB"/>
                <w14:ligatures w14:val="standardContextual"/>
              </w:rPr>
              <w:tab/>
            </w:r>
            <w:r w:rsidR="003D5348" w:rsidRPr="00F90204">
              <w:rPr>
                <w:rStyle w:val="Hyperlink"/>
                <w:rFonts w:cs="Tahoma"/>
                <w:noProof/>
              </w:rPr>
              <w:t>Focused Group Discussions analysis</w:t>
            </w:r>
            <w:r w:rsidR="003D5348">
              <w:rPr>
                <w:noProof/>
                <w:webHidden/>
              </w:rPr>
              <w:tab/>
            </w:r>
            <w:r w:rsidR="003D5348">
              <w:rPr>
                <w:noProof/>
                <w:webHidden/>
              </w:rPr>
              <w:fldChar w:fldCharType="begin"/>
            </w:r>
            <w:r w:rsidR="003D5348">
              <w:rPr>
                <w:noProof/>
                <w:webHidden/>
              </w:rPr>
              <w:instrText xml:space="preserve"> PAGEREF _Toc148536743 \h </w:instrText>
            </w:r>
            <w:r w:rsidR="003D5348">
              <w:rPr>
                <w:noProof/>
                <w:webHidden/>
              </w:rPr>
            </w:r>
            <w:r w:rsidR="003D5348">
              <w:rPr>
                <w:noProof/>
                <w:webHidden/>
              </w:rPr>
              <w:fldChar w:fldCharType="separate"/>
            </w:r>
            <w:r w:rsidR="003D5348">
              <w:rPr>
                <w:noProof/>
                <w:webHidden/>
              </w:rPr>
              <w:t>97</w:t>
            </w:r>
            <w:r w:rsidR="003D5348">
              <w:rPr>
                <w:noProof/>
                <w:webHidden/>
              </w:rPr>
              <w:fldChar w:fldCharType="end"/>
            </w:r>
          </w:hyperlink>
        </w:p>
        <w:p w14:paraId="74DBD03D" w14:textId="1716E3B4" w:rsidR="003D5348" w:rsidRDefault="009A22BB">
          <w:pPr>
            <w:pStyle w:val="TOC3"/>
            <w:rPr>
              <w:noProof/>
              <w:kern w:val="2"/>
              <w:lang w:val="en-GB" w:eastAsia="en-GB"/>
              <w14:ligatures w14:val="standardContextual"/>
            </w:rPr>
          </w:pPr>
          <w:hyperlink w:anchor="_Toc148536744" w:history="1">
            <w:r w:rsidR="003D5348" w:rsidRPr="00F90204">
              <w:rPr>
                <w:rStyle w:val="Hyperlink"/>
                <w:noProof/>
              </w:rPr>
              <w:t>5.6.2</w:t>
            </w:r>
            <w:r w:rsidR="003D5348">
              <w:rPr>
                <w:noProof/>
                <w:kern w:val="2"/>
                <w:lang w:val="en-GB" w:eastAsia="en-GB"/>
                <w14:ligatures w14:val="standardContextual"/>
              </w:rPr>
              <w:tab/>
            </w:r>
            <w:r w:rsidR="003D5348" w:rsidRPr="00F90204">
              <w:rPr>
                <w:rStyle w:val="Hyperlink"/>
                <w:noProof/>
              </w:rPr>
              <w:t>Positive Comments about the Project from the Participants</w:t>
            </w:r>
            <w:r w:rsidR="003D5348">
              <w:rPr>
                <w:noProof/>
                <w:webHidden/>
              </w:rPr>
              <w:tab/>
            </w:r>
            <w:r w:rsidR="003D5348">
              <w:rPr>
                <w:noProof/>
                <w:webHidden/>
              </w:rPr>
              <w:fldChar w:fldCharType="begin"/>
            </w:r>
            <w:r w:rsidR="003D5348">
              <w:rPr>
                <w:noProof/>
                <w:webHidden/>
              </w:rPr>
              <w:instrText xml:space="preserve"> PAGEREF _Toc148536744 \h </w:instrText>
            </w:r>
            <w:r w:rsidR="003D5348">
              <w:rPr>
                <w:noProof/>
                <w:webHidden/>
              </w:rPr>
            </w:r>
            <w:r w:rsidR="003D5348">
              <w:rPr>
                <w:noProof/>
                <w:webHidden/>
              </w:rPr>
              <w:fldChar w:fldCharType="separate"/>
            </w:r>
            <w:r w:rsidR="003D5348">
              <w:rPr>
                <w:noProof/>
                <w:webHidden/>
              </w:rPr>
              <w:t>102</w:t>
            </w:r>
            <w:r w:rsidR="003D5348">
              <w:rPr>
                <w:noProof/>
                <w:webHidden/>
              </w:rPr>
              <w:fldChar w:fldCharType="end"/>
            </w:r>
          </w:hyperlink>
        </w:p>
        <w:p w14:paraId="2FD0A8AD" w14:textId="2015CD07" w:rsidR="003D5348" w:rsidRDefault="009A22BB">
          <w:pPr>
            <w:pStyle w:val="TOC3"/>
            <w:rPr>
              <w:noProof/>
              <w:kern w:val="2"/>
              <w:lang w:val="en-GB" w:eastAsia="en-GB"/>
              <w14:ligatures w14:val="standardContextual"/>
            </w:rPr>
          </w:pPr>
          <w:hyperlink w:anchor="_Toc148536745" w:history="1">
            <w:r w:rsidR="003D5348" w:rsidRPr="00F90204">
              <w:rPr>
                <w:rStyle w:val="Hyperlink"/>
                <w:noProof/>
              </w:rPr>
              <w:t>5.6.3</w:t>
            </w:r>
            <w:r w:rsidR="003D5348">
              <w:rPr>
                <w:noProof/>
                <w:kern w:val="2"/>
                <w:lang w:val="en-GB" w:eastAsia="en-GB"/>
                <w14:ligatures w14:val="standardContextual"/>
              </w:rPr>
              <w:tab/>
            </w:r>
            <w:r w:rsidR="003D5348" w:rsidRPr="00F90204">
              <w:rPr>
                <w:rStyle w:val="Hyperlink"/>
                <w:noProof/>
              </w:rPr>
              <w:t>The identified negative impacts of the project</w:t>
            </w:r>
            <w:r w:rsidR="003D5348">
              <w:rPr>
                <w:noProof/>
                <w:webHidden/>
              </w:rPr>
              <w:tab/>
            </w:r>
            <w:r w:rsidR="003D5348">
              <w:rPr>
                <w:noProof/>
                <w:webHidden/>
              </w:rPr>
              <w:fldChar w:fldCharType="begin"/>
            </w:r>
            <w:r w:rsidR="003D5348">
              <w:rPr>
                <w:noProof/>
                <w:webHidden/>
              </w:rPr>
              <w:instrText xml:space="preserve"> PAGEREF _Toc148536745 \h </w:instrText>
            </w:r>
            <w:r w:rsidR="003D5348">
              <w:rPr>
                <w:noProof/>
                <w:webHidden/>
              </w:rPr>
            </w:r>
            <w:r w:rsidR="003D5348">
              <w:rPr>
                <w:noProof/>
                <w:webHidden/>
              </w:rPr>
              <w:fldChar w:fldCharType="separate"/>
            </w:r>
            <w:r w:rsidR="003D5348">
              <w:rPr>
                <w:noProof/>
                <w:webHidden/>
              </w:rPr>
              <w:t>102</w:t>
            </w:r>
            <w:r w:rsidR="003D5348">
              <w:rPr>
                <w:noProof/>
                <w:webHidden/>
              </w:rPr>
              <w:fldChar w:fldCharType="end"/>
            </w:r>
          </w:hyperlink>
        </w:p>
        <w:p w14:paraId="72E3B9B4" w14:textId="2258DA10" w:rsidR="003D5348" w:rsidRDefault="009A22BB">
          <w:pPr>
            <w:pStyle w:val="TOC3"/>
            <w:rPr>
              <w:noProof/>
              <w:kern w:val="2"/>
              <w:lang w:val="en-GB" w:eastAsia="en-GB"/>
              <w14:ligatures w14:val="standardContextual"/>
            </w:rPr>
          </w:pPr>
          <w:hyperlink w:anchor="_Toc148536746" w:history="1">
            <w:r w:rsidR="003D5348" w:rsidRPr="00F90204">
              <w:rPr>
                <w:rStyle w:val="Hyperlink"/>
                <w:noProof/>
              </w:rPr>
              <w:t>5.6.4</w:t>
            </w:r>
            <w:r w:rsidR="003D5348">
              <w:rPr>
                <w:noProof/>
                <w:kern w:val="2"/>
                <w:lang w:val="en-GB" w:eastAsia="en-GB"/>
                <w14:ligatures w14:val="standardContextual"/>
              </w:rPr>
              <w:tab/>
            </w:r>
            <w:r w:rsidR="003D5348" w:rsidRPr="00F90204">
              <w:rPr>
                <w:rStyle w:val="Hyperlink"/>
                <w:noProof/>
              </w:rPr>
              <w:t>Additional Responses from the Consultant</w:t>
            </w:r>
            <w:r w:rsidR="003D5348">
              <w:rPr>
                <w:noProof/>
                <w:webHidden/>
              </w:rPr>
              <w:tab/>
            </w:r>
            <w:r w:rsidR="003D5348">
              <w:rPr>
                <w:noProof/>
                <w:webHidden/>
              </w:rPr>
              <w:fldChar w:fldCharType="begin"/>
            </w:r>
            <w:r w:rsidR="003D5348">
              <w:rPr>
                <w:noProof/>
                <w:webHidden/>
              </w:rPr>
              <w:instrText xml:space="preserve"> PAGEREF _Toc148536746 \h </w:instrText>
            </w:r>
            <w:r w:rsidR="003D5348">
              <w:rPr>
                <w:noProof/>
                <w:webHidden/>
              </w:rPr>
            </w:r>
            <w:r w:rsidR="003D5348">
              <w:rPr>
                <w:noProof/>
                <w:webHidden/>
              </w:rPr>
              <w:fldChar w:fldCharType="separate"/>
            </w:r>
            <w:r w:rsidR="003D5348">
              <w:rPr>
                <w:noProof/>
                <w:webHidden/>
              </w:rPr>
              <w:t>103</w:t>
            </w:r>
            <w:r w:rsidR="003D5348">
              <w:rPr>
                <w:noProof/>
                <w:webHidden/>
              </w:rPr>
              <w:fldChar w:fldCharType="end"/>
            </w:r>
          </w:hyperlink>
        </w:p>
        <w:p w14:paraId="25582BD3" w14:textId="0D4C82A0" w:rsidR="003D5348" w:rsidRDefault="009A22BB">
          <w:pPr>
            <w:pStyle w:val="TOC3"/>
            <w:rPr>
              <w:noProof/>
              <w:kern w:val="2"/>
              <w:lang w:val="en-GB" w:eastAsia="en-GB"/>
              <w14:ligatures w14:val="standardContextual"/>
            </w:rPr>
          </w:pPr>
          <w:hyperlink w:anchor="_Toc148536747" w:history="1">
            <w:r w:rsidR="003D5348" w:rsidRPr="00F90204">
              <w:rPr>
                <w:rStyle w:val="Hyperlink"/>
                <w:noProof/>
              </w:rPr>
              <w:t>5.6.5</w:t>
            </w:r>
            <w:r w:rsidR="003D5348">
              <w:rPr>
                <w:noProof/>
                <w:kern w:val="2"/>
                <w:lang w:val="en-GB" w:eastAsia="en-GB"/>
                <w14:ligatures w14:val="standardContextual"/>
              </w:rPr>
              <w:tab/>
            </w:r>
            <w:r w:rsidR="003D5348" w:rsidRPr="00F90204">
              <w:rPr>
                <w:rStyle w:val="Hyperlink"/>
                <w:noProof/>
              </w:rPr>
              <w:t>Consent</w:t>
            </w:r>
            <w:r w:rsidR="003D5348">
              <w:rPr>
                <w:noProof/>
                <w:webHidden/>
              </w:rPr>
              <w:tab/>
            </w:r>
            <w:r w:rsidR="003D5348">
              <w:rPr>
                <w:noProof/>
                <w:webHidden/>
              </w:rPr>
              <w:fldChar w:fldCharType="begin"/>
            </w:r>
            <w:r w:rsidR="003D5348">
              <w:rPr>
                <w:noProof/>
                <w:webHidden/>
              </w:rPr>
              <w:instrText xml:space="preserve"> PAGEREF _Toc148536747 \h </w:instrText>
            </w:r>
            <w:r w:rsidR="003D5348">
              <w:rPr>
                <w:noProof/>
                <w:webHidden/>
              </w:rPr>
            </w:r>
            <w:r w:rsidR="003D5348">
              <w:rPr>
                <w:noProof/>
                <w:webHidden/>
              </w:rPr>
              <w:fldChar w:fldCharType="separate"/>
            </w:r>
            <w:r w:rsidR="003D5348">
              <w:rPr>
                <w:noProof/>
                <w:webHidden/>
              </w:rPr>
              <w:t>103</w:t>
            </w:r>
            <w:r w:rsidR="003D5348">
              <w:rPr>
                <w:noProof/>
                <w:webHidden/>
              </w:rPr>
              <w:fldChar w:fldCharType="end"/>
            </w:r>
          </w:hyperlink>
        </w:p>
        <w:p w14:paraId="4295F3D3" w14:textId="57B642F4" w:rsidR="003D5348" w:rsidRDefault="009A22BB">
          <w:pPr>
            <w:pStyle w:val="TOC3"/>
            <w:rPr>
              <w:noProof/>
              <w:kern w:val="2"/>
              <w:lang w:val="en-GB" w:eastAsia="en-GB"/>
              <w14:ligatures w14:val="standardContextual"/>
            </w:rPr>
          </w:pPr>
          <w:hyperlink w:anchor="_Toc148536748" w:history="1">
            <w:r w:rsidR="003D5348" w:rsidRPr="00F90204">
              <w:rPr>
                <w:rStyle w:val="Hyperlink"/>
                <w:noProof/>
              </w:rPr>
              <w:t>5.6.6</w:t>
            </w:r>
            <w:r w:rsidR="003D5348">
              <w:rPr>
                <w:noProof/>
                <w:kern w:val="2"/>
                <w:lang w:val="en-GB" w:eastAsia="en-GB"/>
                <w14:ligatures w14:val="standardContextual"/>
              </w:rPr>
              <w:tab/>
            </w:r>
            <w:r w:rsidR="003D5348" w:rsidRPr="00F90204">
              <w:rPr>
                <w:rStyle w:val="Hyperlink"/>
                <w:noProof/>
              </w:rPr>
              <w:t>Community Presentation</w:t>
            </w:r>
            <w:r w:rsidR="003D5348">
              <w:rPr>
                <w:noProof/>
                <w:webHidden/>
              </w:rPr>
              <w:tab/>
            </w:r>
            <w:r w:rsidR="003D5348">
              <w:rPr>
                <w:noProof/>
                <w:webHidden/>
              </w:rPr>
              <w:fldChar w:fldCharType="begin"/>
            </w:r>
            <w:r w:rsidR="003D5348">
              <w:rPr>
                <w:noProof/>
                <w:webHidden/>
              </w:rPr>
              <w:instrText xml:space="preserve"> PAGEREF _Toc148536748 \h </w:instrText>
            </w:r>
            <w:r w:rsidR="003D5348">
              <w:rPr>
                <w:noProof/>
                <w:webHidden/>
              </w:rPr>
            </w:r>
            <w:r w:rsidR="003D5348">
              <w:rPr>
                <w:noProof/>
                <w:webHidden/>
              </w:rPr>
              <w:fldChar w:fldCharType="separate"/>
            </w:r>
            <w:r w:rsidR="003D5348">
              <w:rPr>
                <w:noProof/>
                <w:webHidden/>
              </w:rPr>
              <w:t>103</w:t>
            </w:r>
            <w:r w:rsidR="003D5348">
              <w:rPr>
                <w:noProof/>
                <w:webHidden/>
              </w:rPr>
              <w:fldChar w:fldCharType="end"/>
            </w:r>
          </w:hyperlink>
        </w:p>
        <w:p w14:paraId="0DB7CC02" w14:textId="2DA7702E" w:rsidR="003D5348" w:rsidRDefault="009A22BB">
          <w:pPr>
            <w:pStyle w:val="TOC1"/>
            <w:rPr>
              <w:rFonts w:asciiTheme="minorHAnsi" w:hAnsiTheme="minorHAnsi" w:cstheme="minorBidi"/>
              <w:noProof/>
              <w:kern w:val="2"/>
              <w:lang w:val="en-GB" w:eastAsia="en-GB"/>
              <w14:ligatures w14:val="standardContextual"/>
            </w:rPr>
          </w:pPr>
          <w:hyperlink w:anchor="_Toc148536749" w:history="1">
            <w:r w:rsidR="003D5348" w:rsidRPr="00F90204">
              <w:rPr>
                <w:rStyle w:val="Hyperlink"/>
                <w:noProof/>
              </w:rPr>
              <w:t>6</w:t>
            </w:r>
            <w:r w:rsidR="003D5348">
              <w:rPr>
                <w:rFonts w:asciiTheme="minorHAnsi" w:hAnsiTheme="minorHAnsi" w:cstheme="minorBidi"/>
                <w:noProof/>
                <w:kern w:val="2"/>
                <w:lang w:val="en-GB" w:eastAsia="en-GB"/>
                <w14:ligatures w14:val="standardContextual"/>
              </w:rPr>
              <w:tab/>
            </w:r>
            <w:r w:rsidR="003D5348" w:rsidRPr="00F90204">
              <w:rPr>
                <w:rStyle w:val="Hyperlink"/>
                <w:noProof/>
              </w:rPr>
              <w:t>IMPACT ASSESSMENT AND MITIGATION MEASURES</w:t>
            </w:r>
            <w:r w:rsidR="003D5348">
              <w:rPr>
                <w:noProof/>
                <w:webHidden/>
              </w:rPr>
              <w:tab/>
            </w:r>
            <w:r w:rsidR="003D5348">
              <w:rPr>
                <w:noProof/>
                <w:webHidden/>
              </w:rPr>
              <w:fldChar w:fldCharType="begin"/>
            </w:r>
            <w:r w:rsidR="003D5348">
              <w:rPr>
                <w:noProof/>
                <w:webHidden/>
              </w:rPr>
              <w:instrText xml:space="preserve"> PAGEREF _Toc148536749 \h </w:instrText>
            </w:r>
            <w:r w:rsidR="003D5348">
              <w:rPr>
                <w:noProof/>
                <w:webHidden/>
              </w:rPr>
            </w:r>
            <w:r w:rsidR="003D5348">
              <w:rPr>
                <w:noProof/>
                <w:webHidden/>
              </w:rPr>
              <w:fldChar w:fldCharType="separate"/>
            </w:r>
            <w:r w:rsidR="003D5348">
              <w:rPr>
                <w:noProof/>
                <w:webHidden/>
              </w:rPr>
              <w:t>104</w:t>
            </w:r>
            <w:r w:rsidR="003D5348">
              <w:rPr>
                <w:noProof/>
                <w:webHidden/>
              </w:rPr>
              <w:fldChar w:fldCharType="end"/>
            </w:r>
          </w:hyperlink>
        </w:p>
        <w:p w14:paraId="5F1A20D9" w14:textId="33C70C34" w:rsidR="003D5348" w:rsidRDefault="009A22BB">
          <w:pPr>
            <w:pStyle w:val="TOC2"/>
            <w:tabs>
              <w:tab w:val="left" w:pos="1134"/>
              <w:tab w:val="right" w:leader="dot" w:pos="9350"/>
            </w:tabs>
            <w:rPr>
              <w:noProof/>
              <w:kern w:val="2"/>
              <w:lang w:val="en-GB" w:eastAsia="en-GB"/>
              <w14:ligatures w14:val="standardContextual"/>
            </w:rPr>
          </w:pPr>
          <w:hyperlink w:anchor="_Toc148536750" w:history="1">
            <w:r w:rsidR="003D5348" w:rsidRPr="00F90204">
              <w:rPr>
                <w:rStyle w:val="Hyperlink"/>
                <w:rFonts w:cs="Tahoma"/>
                <w:noProof/>
              </w:rPr>
              <w:t>6.1</w:t>
            </w:r>
            <w:r w:rsidR="003D5348">
              <w:rPr>
                <w:noProof/>
                <w:kern w:val="2"/>
                <w:lang w:val="en-GB" w:eastAsia="en-GB"/>
                <w14:ligatures w14:val="standardContextual"/>
              </w:rPr>
              <w:tab/>
            </w:r>
            <w:r w:rsidR="003D5348" w:rsidRPr="00F90204">
              <w:rPr>
                <w:rStyle w:val="Hyperlink"/>
                <w:rFonts w:cs="Tahoma"/>
                <w:noProof/>
              </w:rPr>
              <w:t>Identification of Impacts</w:t>
            </w:r>
            <w:r w:rsidR="003D5348">
              <w:rPr>
                <w:noProof/>
                <w:webHidden/>
              </w:rPr>
              <w:tab/>
            </w:r>
            <w:r w:rsidR="003D5348">
              <w:rPr>
                <w:noProof/>
                <w:webHidden/>
              </w:rPr>
              <w:fldChar w:fldCharType="begin"/>
            </w:r>
            <w:r w:rsidR="003D5348">
              <w:rPr>
                <w:noProof/>
                <w:webHidden/>
              </w:rPr>
              <w:instrText xml:space="preserve"> PAGEREF _Toc148536750 \h </w:instrText>
            </w:r>
            <w:r w:rsidR="003D5348">
              <w:rPr>
                <w:noProof/>
                <w:webHidden/>
              </w:rPr>
            </w:r>
            <w:r w:rsidR="003D5348">
              <w:rPr>
                <w:noProof/>
                <w:webHidden/>
              </w:rPr>
              <w:fldChar w:fldCharType="separate"/>
            </w:r>
            <w:r w:rsidR="003D5348">
              <w:rPr>
                <w:noProof/>
                <w:webHidden/>
              </w:rPr>
              <w:t>104</w:t>
            </w:r>
            <w:r w:rsidR="003D5348">
              <w:rPr>
                <w:noProof/>
                <w:webHidden/>
              </w:rPr>
              <w:fldChar w:fldCharType="end"/>
            </w:r>
          </w:hyperlink>
        </w:p>
        <w:p w14:paraId="086B008C" w14:textId="0C9BD9DA" w:rsidR="003D5348" w:rsidRDefault="009A22BB">
          <w:pPr>
            <w:pStyle w:val="TOC2"/>
            <w:tabs>
              <w:tab w:val="left" w:pos="1134"/>
              <w:tab w:val="right" w:leader="dot" w:pos="9350"/>
            </w:tabs>
            <w:rPr>
              <w:noProof/>
              <w:kern w:val="2"/>
              <w:lang w:val="en-GB" w:eastAsia="en-GB"/>
              <w14:ligatures w14:val="standardContextual"/>
            </w:rPr>
          </w:pPr>
          <w:hyperlink w:anchor="_Toc148536751" w:history="1">
            <w:r w:rsidR="003D5348" w:rsidRPr="00F90204">
              <w:rPr>
                <w:rStyle w:val="Hyperlink"/>
                <w:rFonts w:cs="Tahoma"/>
                <w:noProof/>
              </w:rPr>
              <w:t>6.2</w:t>
            </w:r>
            <w:r w:rsidR="003D5348">
              <w:rPr>
                <w:noProof/>
                <w:kern w:val="2"/>
                <w:lang w:val="en-GB" w:eastAsia="en-GB"/>
                <w14:ligatures w14:val="standardContextual"/>
              </w:rPr>
              <w:tab/>
            </w:r>
            <w:r w:rsidR="003D5348" w:rsidRPr="00F90204">
              <w:rPr>
                <w:rStyle w:val="Hyperlink"/>
                <w:rFonts w:cs="Tahoma"/>
                <w:noProof/>
              </w:rPr>
              <w:t>Impact Assessment Methodology</w:t>
            </w:r>
            <w:r w:rsidR="003D5348">
              <w:rPr>
                <w:noProof/>
                <w:webHidden/>
              </w:rPr>
              <w:tab/>
            </w:r>
            <w:r w:rsidR="003D5348">
              <w:rPr>
                <w:noProof/>
                <w:webHidden/>
              </w:rPr>
              <w:fldChar w:fldCharType="begin"/>
            </w:r>
            <w:r w:rsidR="003D5348">
              <w:rPr>
                <w:noProof/>
                <w:webHidden/>
              </w:rPr>
              <w:instrText xml:space="preserve"> PAGEREF _Toc148536751 \h </w:instrText>
            </w:r>
            <w:r w:rsidR="003D5348">
              <w:rPr>
                <w:noProof/>
                <w:webHidden/>
              </w:rPr>
            </w:r>
            <w:r w:rsidR="003D5348">
              <w:rPr>
                <w:noProof/>
                <w:webHidden/>
              </w:rPr>
              <w:fldChar w:fldCharType="separate"/>
            </w:r>
            <w:r w:rsidR="003D5348">
              <w:rPr>
                <w:noProof/>
                <w:webHidden/>
              </w:rPr>
              <w:t>104</w:t>
            </w:r>
            <w:r w:rsidR="003D5348">
              <w:rPr>
                <w:noProof/>
                <w:webHidden/>
              </w:rPr>
              <w:fldChar w:fldCharType="end"/>
            </w:r>
          </w:hyperlink>
        </w:p>
        <w:p w14:paraId="0C00BAED" w14:textId="18E09519" w:rsidR="003D5348" w:rsidRDefault="009A22BB">
          <w:pPr>
            <w:pStyle w:val="TOC2"/>
            <w:tabs>
              <w:tab w:val="left" w:pos="1134"/>
              <w:tab w:val="right" w:leader="dot" w:pos="9350"/>
            </w:tabs>
            <w:rPr>
              <w:noProof/>
              <w:kern w:val="2"/>
              <w:lang w:val="en-GB" w:eastAsia="en-GB"/>
              <w14:ligatures w14:val="standardContextual"/>
            </w:rPr>
          </w:pPr>
          <w:hyperlink w:anchor="_Toc148536752" w:history="1">
            <w:r w:rsidR="003D5348" w:rsidRPr="00F90204">
              <w:rPr>
                <w:rStyle w:val="Hyperlink"/>
                <w:rFonts w:cs="Tahoma"/>
                <w:noProof/>
              </w:rPr>
              <w:t>6.3</w:t>
            </w:r>
            <w:r w:rsidR="003D5348">
              <w:rPr>
                <w:noProof/>
                <w:kern w:val="2"/>
                <w:lang w:val="en-GB" w:eastAsia="en-GB"/>
                <w14:ligatures w14:val="standardContextual"/>
              </w:rPr>
              <w:tab/>
            </w:r>
            <w:r w:rsidR="003D5348" w:rsidRPr="00F90204">
              <w:rPr>
                <w:rStyle w:val="Hyperlink"/>
                <w:rFonts w:cs="Tahoma"/>
                <w:noProof/>
              </w:rPr>
              <w:t>Defining Impact</w:t>
            </w:r>
            <w:r w:rsidR="003D5348">
              <w:rPr>
                <w:noProof/>
                <w:webHidden/>
              </w:rPr>
              <w:tab/>
            </w:r>
            <w:r w:rsidR="003D5348">
              <w:rPr>
                <w:noProof/>
                <w:webHidden/>
              </w:rPr>
              <w:fldChar w:fldCharType="begin"/>
            </w:r>
            <w:r w:rsidR="003D5348">
              <w:rPr>
                <w:noProof/>
                <w:webHidden/>
              </w:rPr>
              <w:instrText xml:space="preserve"> PAGEREF _Toc148536752 \h </w:instrText>
            </w:r>
            <w:r w:rsidR="003D5348">
              <w:rPr>
                <w:noProof/>
                <w:webHidden/>
              </w:rPr>
            </w:r>
            <w:r w:rsidR="003D5348">
              <w:rPr>
                <w:noProof/>
                <w:webHidden/>
              </w:rPr>
              <w:fldChar w:fldCharType="separate"/>
            </w:r>
            <w:r w:rsidR="003D5348">
              <w:rPr>
                <w:noProof/>
                <w:webHidden/>
              </w:rPr>
              <w:t>104</w:t>
            </w:r>
            <w:r w:rsidR="003D5348">
              <w:rPr>
                <w:noProof/>
                <w:webHidden/>
              </w:rPr>
              <w:fldChar w:fldCharType="end"/>
            </w:r>
          </w:hyperlink>
        </w:p>
        <w:p w14:paraId="130FD531" w14:textId="5B4E411D" w:rsidR="003D5348" w:rsidRDefault="009A22BB">
          <w:pPr>
            <w:pStyle w:val="TOC2"/>
            <w:tabs>
              <w:tab w:val="left" w:pos="1134"/>
              <w:tab w:val="right" w:leader="dot" w:pos="9350"/>
            </w:tabs>
            <w:rPr>
              <w:noProof/>
              <w:kern w:val="2"/>
              <w:lang w:val="en-GB" w:eastAsia="en-GB"/>
              <w14:ligatures w14:val="standardContextual"/>
            </w:rPr>
          </w:pPr>
          <w:hyperlink w:anchor="_Toc148536753" w:history="1">
            <w:r w:rsidR="003D5348" w:rsidRPr="00F90204">
              <w:rPr>
                <w:rStyle w:val="Hyperlink"/>
                <w:rFonts w:cs="Tahoma"/>
                <w:noProof/>
              </w:rPr>
              <w:t>6.4</w:t>
            </w:r>
            <w:r w:rsidR="003D5348">
              <w:rPr>
                <w:noProof/>
                <w:kern w:val="2"/>
                <w:lang w:val="en-GB" w:eastAsia="en-GB"/>
                <w14:ligatures w14:val="standardContextual"/>
              </w:rPr>
              <w:tab/>
            </w:r>
            <w:r w:rsidR="003D5348" w:rsidRPr="00F90204">
              <w:rPr>
                <w:rStyle w:val="Hyperlink"/>
                <w:rFonts w:cs="Tahoma"/>
                <w:noProof/>
              </w:rPr>
              <w:t>Assessment of Significance</w:t>
            </w:r>
            <w:r w:rsidR="003D5348">
              <w:rPr>
                <w:noProof/>
                <w:webHidden/>
              </w:rPr>
              <w:tab/>
            </w:r>
            <w:r w:rsidR="003D5348">
              <w:rPr>
                <w:noProof/>
                <w:webHidden/>
              </w:rPr>
              <w:fldChar w:fldCharType="begin"/>
            </w:r>
            <w:r w:rsidR="003D5348">
              <w:rPr>
                <w:noProof/>
                <w:webHidden/>
              </w:rPr>
              <w:instrText xml:space="preserve"> PAGEREF _Toc148536753 \h </w:instrText>
            </w:r>
            <w:r w:rsidR="003D5348">
              <w:rPr>
                <w:noProof/>
                <w:webHidden/>
              </w:rPr>
            </w:r>
            <w:r w:rsidR="003D5348">
              <w:rPr>
                <w:noProof/>
                <w:webHidden/>
              </w:rPr>
              <w:fldChar w:fldCharType="separate"/>
            </w:r>
            <w:r w:rsidR="003D5348">
              <w:rPr>
                <w:noProof/>
                <w:webHidden/>
              </w:rPr>
              <w:t>104</w:t>
            </w:r>
            <w:r w:rsidR="003D5348">
              <w:rPr>
                <w:noProof/>
                <w:webHidden/>
              </w:rPr>
              <w:fldChar w:fldCharType="end"/>
            </w:r>
          </w:hyperlink>
        </w:p>
        <w:p w14:paraId="61726A07" w14:textId="2A7D6EED" w:rsidR="003D5348" w:rsidRDefault="009A22BB">
          <w:pPr>
            <w:pStyle w:val="TOC2"/>
            <w:tabs>
              <w:tab w:val="left" w:pos="1134"/>
              <w:tab w:val="right" w:leader="dot" w:pos="9350"/>
            </w:tabs>
            <w:rPr>
              <w:noProof/>
              <w:kern w:val="2"/>
              <w:lang w:val="en-GB" w:eastAsia="en-GB"/>
              <w14:ligatures w14:val="standardContextual"/>
            </w:rPr>
          </w:pPr>
          <w:hyperlink w:anchor="_Toc148536754" w:history="1">
            <w:r w:rsidR="003D5348" w:rsidRPr="00F90204">
              <w:rPr>
                <w:rStyle w:val="Hyperlink"/>
                <w:rFonts w:cs="Tahoma"/>
                <w:noProof/>
              </w:rPr>
              <w:t>6.5</w:t>
            </w:r>
            <w:r w:rsidR="003D5348">
              <w:rPr>
                <w:noProof/>
                <w:kern w:val="2"/>
                <w:lang w:val="en-GB" w:eastAsia="en-GB"/>
                <w14:ligatures w14:val="standardContextual"/>
              </w:rPr>
              <w:tab/>
            </w:r>
            <w:r w:rsidR="003D5348" w:rsidRPr="00F90204">
              <w:rPr>
                <w:rStyle w:val="Hyperlink"/>
                <w:rFonts w:cs="Tahoma"/>
                <w:noProof/>
              </w:rPr>
              <w:t>Magnitude of Impact</w:t>
            </w:r>
            <w:r w:rsidR="003D5348">
              <w:rPr>
                <w:noProof/>
                <w:webHidden/>
              </w:rPr>
              <w:tab/>
            </w:r>
            <w:r w:rsidR="003D5348">
              <w:rPr>
                <w:noProof/>
                <w:webHidden/>
              </w:rPr>
              <w:fldChar w:fldCharType="begin"/>
            </w:r>
            <w:r w:rsidR="003D5348">
              <w:rPr>
                <w:noProof/>
                <w:webHidden/>
              </w:rPr>
              <w:instrText xml:space="preserve"> PAGEREF _Toc148536754 \h </w:instrText>
            </w:r>
            <w:r w:rsidR="003D5348">
              <w:rPr>
                <w:noProof/>
                <w:webHidden/>
              </w:rPr>
            </w:r>
            <w:r w:rsidR="003D5348">
              <w:rPr>
                <w:noProof/>
                <w:webHidden/>
              </w:rPr>
              <w:fldChar w:fldCharType="separate"/>
            </w:r>
            <w:r w:rsidR="003D5348">
              <w:rPr>
                <w:noProof/>
                <w:webHidden/>
              </w:rPr>
              <w:t>106</w:t>
            </w:r>
            <w:r w:rsidR="003D5348">
              <w:rPr>
                <w:noProof/>
                <w:webHidden/>
              </w:rPr>
              <w:fldChar w:fldCharType="end"/>
            </w:r>
          </w:hyperlink>
        </w:p>
        <w:p w14:paraId="7D5A7557" w14:textId="7B4EAD9F" w:rsidR="003D5348" w:rsidRDefault="009A22BB">
          <w:pPr>
            <w:pStyle w:val="TOC2"/>
            <w:tabs>
              <w:tab w:val="left" w:pos="1134"/>
              <w:tab w:val="right" w:leader="dot" w:pos="9350"/>
            </w:tabs>
            <w:rPr>
              <w:noProof/>
              <w:kern w:val="2"/>
              <w:lang w:val="en-GB" w:eastAsia="en-GB"/>
              <w14:ligatures w14:val="standardContextual"/>
            </w:rPr>
          </w:pPr>
          <w:hyperlink w:anchor="_Toc148536755" w:history="1">
            <w:r w:rsidR="003D5348" w:rsidRPr="00F90204">
              <w:rPr>
                <w:rStyle w:val="Hyperlink"/>
                <w:rFonts w:cs="Tahoma"/>
                <w:noProof/>
              </w:rPr>
              <w:t>6.6</w:t>
            </w:r>
            <w:r w:rsidR="003D5348">
              <w:rPr>
                <w:noProof/>
                <w:kern w:val="2"/>
                <w:lang w:val="en-GB" w:eastAsia="en-GB"/>
                <w14:ligatures w14:val="standardContextual"/>
              </w:rPr>
              <w:tab/>
            </w:r>
            <w:r w:rsidR="003D5348" w:rsidRPr="00F90204">
              <w:rPr>
                <w:rStyle w:val="Hyperlink"/>
                <w:rFonts w:cs="Tahoma"/>
                <w:noProof/>
              </w:rPr>
              <w:t>Sensitivity of Resources and Receptors</w:t>
            </w:r>
            <w:r w:rsidR="003D5348">
              <w:rPr>
                <w:noProof/>
                <w:webHidden/>
              </w:rPr>
              <w:tab/>
            </w:r>
            <w:r w:rsidR="003D5348">
              <w:rPr>
                <w:noProof/>
                <w:webHidden/>
              </w:rPr>
              <w:fldChar w:fldCharType="begin"/>
            </w:r>
            <w:r w:rsidR="003D5348">
              <w:rPr>
                <w:noProof/>
                <w:webHidden/>
              </w:rPr>
              <w:instrText xml:space="preserve"> PAGEREF _Toc148536755 \h </w:instrText>
            </w:r>
            <w:r w:rsidR="003D5348">
              <w:rPr>
                <w:noProof/>
                <w:webHidden/>
              </w:rPr>
            </w:r>
            <w:r w:rsidR="003D5348">
              <w:rPr>
                <w:noProof/>
                <w:webHidden/>
              </w:rPr>
              <w:fldChar w:fldCharType="separate"/>
            </w:r>
            <w:r w:rsidR="003D5348">
              <w:rPr>
                <w:noProof/>
                <w:webHidden/>
              </w:rPr>
              <w:t>106</w:t>
            </w:r>
            <w:r w:rsidR="003D5348">
              <w:rPr>
                <w:noProof/>
                <w:webHidden/>
              </w:rPr>
              <w:fldChar w:fldCharType="end"/>
            </w:r>
          </w:hyperlink>
        </w:p>
        <w:p w14:paraId="125492E7" w14:textId="2813C751" w:rsidR="003D5348" w:rsidRDefault="009A22BB">
          <w:pPr>
            <w:pStyle w:val="TOC2"/>
            <w:tabs>
              <w:tab w:val="left" w:pos="1134"/>
              <w:tab w:val="right" w:leader="dot" w:pos="9350"/>
            </w:tabs>
            <w:rPr>
              <w:noProof/>
              <w:kern w:val="2"/>
              <w:lang w:val="en-GB" w:eastAsia="en-GB"/>
              <w14:ligatures w14:val="standardContextual"/>
            </w:rPr>
          </w:pPr>
          <w:hyperlink w:anchor="_Toc148536756" w:history="1">
            <w:r w:rsidR="003D5348" w:rsidRPr="00F90204">
              <w:rPr>
                <w:rStyle w:val="Hyperlink"/>
                <w:rFonts w:cs="Tahoma"/>
                <w:noProof/>
              </w:rPr>
              <w:t>6.7</w:t>
            </w:r>
            <w:r w:rsidR="003D5348">
              <w:rPr>
                <w:noProof/>
                <w:kern w:val="2"/>
                <w:lang w:val="en-GB" w:eastAsia="en-GB"/>
                <w14:ligatures w14:val="standardContextual"/>
              </w:rPr>
              <w:tab/>
            </w:r>
            <w:r w:rsidR="003D5348" w:rsidRPr="00F90204">
              <w:rPr>
                <w:rStyle w:val="Hyperlink"/>
                <w:rFonts w:cs="Tahoma"/>
                <w:noProof/>
              </w:rPr>
              <w:t>Likelihood</w:t>
            </w:r>
            <w:r w:rsidR="003D5348">
              <w:rPr>
                <w:noProof/>
                <w:webHidden/>
              </w:rPr>
              <w:tab/>
            </w:r>
            <w:r w:rsidR="003D5348">
              <w:rPr>
                <w:noProof/>
                <w:webHidden/>
              </w:rPr>
              <w:fldChar w:fldCharType="begin"/>
            </w:r>
            <w:r w:rsidR="003D5348">
              <w:rPr>
                <w:noProof/>
                <w:webHidden/>
              </w:rPr>
              <w:instrText xml:space="preserve"> PAGEREF _Toc148536756 \h </w:instrText>
            </w:r>
            <w:r w:rsidR="003D5348">
              <w:rPr>
                <w:noProof/>
                <w:webHidden/>
              </w:rPr>
            </w:r>
            <w:r w:rsidR="003D5348">
              <w:rPr>
                <w:noProof/>
                <w:webHidden/>
              </w:rPr>
              <w:fldChar w:fldCharType="separate"/>
            </w:r>
            <w:r w:rsidR="003D5348">
              <w:rPr>
                <w:noProof/>
                <w:webHidden/>
              </w:rPr>
              <w:t>107</w:t>
            </w:r>
            <w:r w:rsidR="003D5348">
              <w:rPr>
                <w:noProof/>
                <w:webHidden/>
              </w:rPr>
              <w:fldChar w:fldCharType="end"/>
            </w:r>
          </w:hyperlink>
        </w:p>
        <w:p w14:paraId="51946AFA" w14:textId="5D5C48C9" w:rsidR="003D5348" w:rsidRDefault="009A22BB">
          <w:pPr>
            <w:pStyle w:val="TOC2"/>
            <w:tabs>
              <w:tab w:val="left" w:pos="1134"/>
              <w:tab w:val="right" w:leader="dot" w:pos="9350"/>
            </w:tabs>
            <w:rPr>
              <w:noProof/>
              <w:kern w:val="2"/>
              <w:lang w:val="en-GB" w:eastAsia="en-GB"/>
              <w14:ligatures w14:val="standardContextual"/>
            </w:rPr>
          </w:pPr>
          <w:hyperlink w:anchor="_Toc148536757" w:history="1">
            <w:r w:rsidR="003D5348" w:rsidRPr="00F90204">
              <w:rPr>
                <w:rStyle w:val="Hyperlink"/>
                <w:rFonts w:cs="Tahoma"/>
                <w:noProof/>
              </w:rPr>
              <w:t>6.8</w:t>
            </w:r>
            <w:r w:rsidR="003D5348">
              <w:rPr>
                <w:noProof/>
                <w:kern w:val="2"/>
                <w:lang w:val="en-GB" w:eastAsia="en-GB"/>
                <w14:ligatures w14:val="standardContextual"/>
              </w:rPr>
              <w:tab/>
            </w:r>
            <w:r w:rsidR="003D5348" w:rsidRPr="00F90204">
              <w:rPr>
                <w:rStyle w:val="Hyperlink"/>
                <w:rFonts w:cs="Tahoma"/>
                <w:noProof/>
              </w:rPr>
              <w:t>Definition of Mitigation Measures</w:t>
            </w:r>
            <w:r w:rsidR="003D5348">
              <w:rPr>
                <w:noProof/>
                <w:webHidden/>
              </w:rPr>
              <w:tab/>
            </w:r>
            <w:r w:rsidR="003D5348">
              <w:rPr>
                <w:noProof/>
                <w:webHidden/>
              </w:rPr>
              <w:fldChar w:fldCharType="begin"/>
            </w:r>
            <w:r w:rsidR="003D5348">
              <w:rPr>
                <w:noProof/>
                <w:webHidden/>
              </w:rPr>
              <w:instrText xml:space="preserve"> PAGEREF _Toc148536757 \h </w:instrText>
            </w:r>
            <w:r w:rsidR="003D5348">
              <w:rPr>
                <w:noProof/>
                <w:webHidden/>
              </w:rPr>
            </w:r>
            <w:r w:rsidR="003D5348">
              <w:rPr>
                <w:noProof/>
                <w:webHidden/>
              </w:rPr>
              <w:fldChar w:fldCharType="separate"/>
            </w:r>
            <w:r w:rsidR="003D5348">
              <w:rPr>
                <w:noProof/>
                <w:webHidden/>
              </w:rPr>
              <w:t>107</w:t>
            </w:r>
            <w:r w:rsidR="003D5348">
              <w:rPr>
                <w:noProof/>
                <w:webHidden/>
              </w:rPr>
              <w:fldChar w:fldCharType="end"/>
            </w:r>
          </w:hyperlink>
        </w:p>
        <w:p w14:paraId="45D8E877" w14:textId="5208F53B" w:rsidR="003D5348" w:rsidRDefault="009A22BB">
          <w:pPr>
            <w:pStyle w:val="TOC2"/>
            <w:tabs>
              <w:tab w:val="left" w:pos="1134"/>
              <w:tab w:val="right" w:leader="dot" w:pos="9350"/>
            </w:tabs>
            <w:rPr>
              <w:noProof/>
              <w:kern w:val="2"/>
              <w:lang w:val="en-GB" w:eastAsia="en-GB"/>
              <w14:ligatures w14:val="standardContextual"/>
            </w:rPr>
          </w:pPr>
          <w:hyperlink w:anchor="_Toc148536758" w:history="1">
            <w:r w:rsidR="003D5348" w:rsidRPr="00F90204">
              <w:rPr>
                <w:rStyle w:val="Hyperlink"/>
                <w:rFonts w:cs="Tahoma"/>
                <w:noProof/>
              </w:rPr>
              <w:t>6.9</w:t>
            </w:r>
            <w:r w:rsidR="003D5348">
              <w:rPr>
                <w:noProof/>
                <w:kern w:val="2"/>
                <w:lang w:val="en-GB" w:eastAsia="en-GB"/>
                <w14:ligatures w14:val="standardContextual"/>
              </w:rPr>
              <w:tab/>
            </w:r>
            <w:r w:rsidR="003D5348" w:rsidRPr="00F90204">
              <w:rPr>
                <w:rStyle w:val="Hyperlink"/>
                <w:rFonts w:cs="Tahoma"/>
                <w:noProof/>
              </w:rPr>
              <w:t>Positive Impacts - Pre-Construction</w:t>
            </w:r>
            <w:r w:rsidR="003D5348">
              <w:rPr>
                <w:noProof/>
                <w:webHidden/>
              </w:rPr>
              <w:tab/>
            </w:r>
            <w:r w:rsidR="003D5348">
              <w:rPr>
                <w:noProof/>
                <w:webHidden/>
              </w:rPr>
              <w:fldChar w:fldCharType="begin"/>
            </w:r>
            <w:r w:rsidR="003D5348">
              <w:rPr>
                <w:noProof/>
                <w:webHidden/>
              </w:rPr>
              <w:instrText xml:space="preserve"> PAGEREF _Toc148536758 \h </w:instrText>
            </w:r>
            <w:r w:rsidR="003D5348">
              <w:rPr>
                <w:noProof/>
                <w:webHidden/>
              </w:rPr>
            </w:r>
            <w:r w:rsidR="003D5348">
              <w:rPr>
                <w:noProof/>
                <w:webHidden/>
              </w:rPr>
              <w:fldChar w:fldCharType="separate"/>
            </w:r>
            <w:r w:rsidR="003D5348">
              <w:rPr>
                <w:noProof/>
                <w:webHidden/>
              </w:rPr>
              <w:t>108</w:t>
            </w:r>
            <w:r w:rsidR="003D5348">
              <w:rPr>
                <w:noProof/>
                <w:webHidden/>
              </w:rPr>
              <w:fldChar w:fldCharType="end"/>
            </w:r>
          </w:hyperlink>
        </w:p>
        <w:p w14:paraId="2D5AE96F" w14:textId="5926ACD6" w:rsidR="003D5348" w:rsidRDefault="009A22BB">
          <w:pPr>
            <w:pStyle w:val="TOC2"/>
            <w:tabs>
              <w:tab w:val="left" w:pos="1134"/>
              <w:tab w:val="right" w:leader="dot" w:pos="9350"/>
            </w:tabs>
            <w:rPr>
              <w:noProof/>
              <w:kern w:val="2"/>
              <w:lang w:val="en-GB" w:eastAsia="en-GB"/>
              <w14:ligatures w14:val="standardContextual"/>
            </w:rPr>
          </w:pPr>
          <w:hyperlink w:anchor="_Toc148536759" w:history="1">
            <w:r w:rsidR="003D5348" w:rsidRPr="00F90204">
              <w:rPr>
                <w:rStyle w:val="Hyperlink"/>
                <w:rFonts w:cs="Tahoma"/>
                <w:noProof/>
              </w:rPr>
              <w:t>6.10</w:t>
            </w:r>
            <w:r w:rsidR="003D5348">
              <w:rPr>
                <w:noProof/>
                <w:kern w:val="2"/>
                <w:lang w:val="en-GB" w:eastAsia="en-GB"/>
                <w14:ligatures w14:val="standardContextual"/>
              </w:rPr>
              <w:tab/>
            </w:r>
            <w:r w:rsidR="003D5348" w:rsidRPr="00F90204">
              <w:rPr>
                <w:rStyle w:val="Hyperlink"/>
                <w:rFonts w:cs="Tahoma"/>
                <w:noProof/>
              </w:rPr>
              <w:t>Positive Impacts During Construction Phase</w:t>
            </w:r>
            <w:r w:rsidR="003D5348">
              <w:rPr>
                <w:noProof/>
                <w:webHidden/>
              </w:rPr>
              <w:tab/>
            </w:r>
            <w:r w:rsidR="003D5348">
              <w:rPr>
                <w:noProof/>
                <w:webHidden/>
              </w:rPr>
              <w:fldChar w:fldCharType="begin"/>
            </w:r>
            <w:r w:rsidR="003D5348">
              <w:rPr>
                <w:noProof/>
                <w:webHidden/>
              </w:rPr>
              <w:instrText xml:space="preserve"> PAGEREF _Toc148536759 \h </w:instrText>
            </w:r>
            <w:r w:rsidR="003D5348">
              <w:rPr>
                <w:noProof/>
                <w:webHidden/>
              </w:rPr>
            </w:r>
            <w:r w:rsidR="003D5348">
              <w:rPr>
                <w:noProof/>
                <w:webHidden/>
              </w:rPr>
              <w:fldChar w:fldCharType="separate"/>
            </w:r>
            <w:r w:rsidR="003D5348">
              <w:rPr>
                <w:noProof/>
                <w:webHidden/>
              </w:rPr>
              <w:t>108</w:t>
            </w:r>
            <w:r w:rsidR="003D5348">
              <w:rPr>
                <w:noProof/>
                <w:webHidden/>
              </w:rPr>
              <w:fldChar w:fldCharType="end"/>
            </w:r>
          </w:hyperlink>
        </w:p>
        <w:p w14:paraId="13BA16C0" w14:textId="3CFB8BB6" w:rsidR="003D5348" w:rsidRDefault="009A22BB">
          <w:pPr>
            <w:pStyle w:val="TOC3"/>
            <w:rPr>
              <w:noProof/>
              <w:kern w:val="2"/>
              <w:lang w:val="en-GB" w:eastAsia="en-GB"/>
              <w14:ligatures w14:val="standardContextual"/>
            </w:rPr>
          </w:pPr>
          <w:hyperlink w:anchor="_Toc148536760" w:history="1">
            <w:r w:rsidR="003D5348" w:rsidRPr="00F90204">
              <w:rPr>
                <w:rStyle w:val="Hyperlink"/>
                <w:rFonts w:cs="Tahoma"/>
                <w:noProof/>
              </w:rPr>
              <w:t>6.10.1</w:t>
            </w:r>
            <w:r w:rsidR="003D5348">
              <w:rPr>
                <w:noProof/>
                <w:kern w:val="2"/>
                <w:lang w:val="en-GB" w:eastAsia="en-GB"/>
                <w14:ligatures w14:val="standardContextual"/>
              </w:rPr>
              <w:tab/>
            </w:r>
            <w:r w:rsidR="003D5348" w:rsidRPr="00F90204">
              <w:rPr>
                <w:rStyle w:val="Hyperlink"/>
                <w:rFonts w:cs="Tahoma"/>
                <w:noProof/>
              </w:rPr>
              <w:t>Creation of Employment Opportunities</w:t>
            </w:r>
            <w:r w:rsidR="003D5348">
              <w:rPr>
                <w:noProof/>
                <w:webHidden/>
              </w:rPr>
              <w:tab/>
            </w:r>
            <w:r w:rsidR="003D5348">
              <w:rPr>
                <w:noProof/>
                <w:webHidden/>
              </w:rPr>
              <w:fldChar w:fldCharType="begin"/>
            </w:r>
            <w:r w:rsidR="003D5348">
              <w:rPr>
                <w:noProof/>
                <w:webHidden/>
              </w:rPr>
              <w:instrText xml:space="preserve"> PAGEREF _Toc148536760 \h </w:instrText>
            </w:r>
            <w:r w:rsidR="003D5348">
              <w:rPr>
                <w:noProof/>
                <w:webHidden/>
              </w:rPr>
            </w:r>
            <w:r w:rsidR="003D5348">
              <w:rPr>
                <w:noProof/>
                <w:webHidden/>
              </w:rPr>
              <w:fldChar w:fldCharType="separate"/>
            </w:r>
            <w:r w:rsidR="003D5348">
              <w:rPr>
                <w:noProof/>
                <w:webHidden/>
              </w:rPr>
              <w:t>108</w:t>
            </w:r>
            <w:r w:rsidR="003D5348">
              <w:rPr>
                <w:noProof/>
                <w:webHidden/>
              </w:rPr>
              <w:fldChar w:fldCharType="end"/>
            </w:r>
          </w:hyperlink>
        </w:p>
        <w:p w14:paraId="65078BE7" w14:textId="660FA86A" w:rsidR="003D5348" w:rsidRDefault="009A22BB">
          <w:pPr>
            <w:pStyle w:val="TOC3"/>
            <w:rPr>
              <w:noProof/>
              <w:kern w:val="2"/>
              <w:lang w:val="en-GB" w:eastAsia="en-GB"/>
              <w14:ligatures w14:val="standardContextual"/>
            </w:rPr>
          </w:pPr>
          <w:hyperlink w:anchor="_Toc148536761" w:history="1">
            <w:r w:rsidR="003D5348" w:rsidRPr="00F90204">
              <w:rPr>
                <w:rStyle w:val="Hyperlink"/>
                <w:rFonts w:cs="Tahoma"/>
                <w:noProof/>
              </w:rPr>
              <w:t>6.10.2</w:t>
            </w:r>
            <w:r w:rsidR="003D5348">
              <w:rPr>
                <w:noProof/>
                <w:kern w:val="2"/>
                <w:lang w:val="en-GB" w:eastAsia="en-GB"/>
                <w14:ligatures w14:val="standardContextual"/>
              </w:rPr>
              <w:tab/>
            </w:r>
            <w:r w:rsidR="003D5348" w:rsidRPr="00F90204">
              <w:rPr>
                <w:rStyle w:val="Hyperlink"/>
                <w:rFonts w:cs="Tahoma"/>
                <w:noProof/>
              </w:rPr>
              <w:t>Improving local economy</w:t>
            </w:r>
            <w:r w:rsidR="003D5348">
              <w:rPr>
                <w:noProof/>
                <w:webHidden/>
              </w:rPr>
              <w:tab/>
            </w:r>
            <w:r w:rsidR="003D5348">
              <w:rPr>
                <w:noProof/>
                <w:webHidden/>
              </w:rPr>
              <w:fldChar w:fldCharType="begin"/>
            </w:r>
            <w:r w:rsidR="003D5348">
              <w:rPr>
                <w:noProof/>
                <w:webHidden/>
              </w:rPr>
              <w:instrText xml:space="preserve"> PAGEREF _Toc148536761 \h </w:instrText>
            </w:r>
            <w:r w:rsidR="003D5348">
              <w:rPr>
                <w:noProof/>
                <w:webHidden/>
              </w:rPr>
            </w:r>
            <w:r w:rsidR="003D5348">
              <w:rPr>
                <w:noProof/>
                <w:webHidden/>
              </w:rPr>
              <w:fldChar w:fldCharType="separate"/>
            </w:r>
            <w:r w:rsidR="003D5348">
              <w:rPr>
                <w:noProof/>
                <w:webHidden/>
              </w:rPr>
              <w:t>108</w:t>
            </w:r>
            <w:r w:rsidR="003D5348">
              <w:rPr>
                <w:noProof/>
                <w:webHidden/>
              </w:rPr>
              <w:fldChar w:fldCharType="end"/>
            </w:r>
          </w:hyperlink>
        </w:p>
        <w:p w14:paraId="6D8F1A0C" w14:textId="0C1CA394" w:rsidR="003D5348" w:rsidRDefault="009A22BB">
          <w:pPr>
            <w:pStyle w:val="TOC2"/>
            <w:tabs>
              <w:tab w:val="left" w:pos="1134"/>
              <w:tab w:val="right" w:leader="dot" w:pos="9350"/>
            </w:tabs>
            <w:rPr>
              <w:noProof/>
              <w:kern w:val="2"/>
              <w:lang w:val="en-GB" w:eastAsia="en-GB"/>
              <w14:ligatures w14:val="standardContextual"/>
            </w:rPr>
          </w:pPr>
          <w:hyperlink w:anchor="_Toc148536762" w:history="1">
            <w:r w:rsidR="003D5348" w:rsidRPr="00F90204">
              <w:rPr>
                <w:rStyle w:val="Hyperlink"/>
                <w:rFonts w:cs="Tahoma"/>
                <w:noProof/>
              </w:rPr>
              <w:t>6.11</w:t>
            </w:r>
            <w:r w:rsidR="003D5348">
              <w:rPr>
                <w:noProof/>
                <w:kern w:val="2"/>
                <w:lang w:val="en-GB" w:eastAsia="en-GB"/>
                <w14:ligatures w14:val="standardContextual"/>
              </w:rPr>
              <w:tab/>
            </w:r>
            <w:r w:rsidR="003D5348" w:rsidRPr="00F90204">
              <w:rPr>
                <w:rStyle w:val="Hyperlink"/>
                <w:rFonts w:cs="Tahoma"/>
                <w:noProof/>
              </w:rPr>
              <w:t>Positive Impacts during Operation Phase</w:t>
            </w:r>
            <w:r w:rsidR="003D5348">
              <w:rPr>
                <w:noProof/>
                <w:webHidden/>
              </w:rPr>
              <w:tab/>
            </w:r>
            <w:r w:rsidR="003D5348">
              <w:rPr>
                <w:noProof/>
                <w:webHidden/>
              </w:rPr>
              <w:fldChar w:fldCharType="begin"/>
            </w:r>
            <w:r w:rsidR="003D5348">
              <w:rPr>
                <w:noProof/>
                <w:webHidden/>
              </w:rPr>
              <w:instrText xml:space="preserve"> PAGEREF _Toc148536762 \h </w:instrText>
            </w:r>
            <w:r w:rsidR="003D5348">
              <w:rPr>
                <w:noProof/>
                <w:webHidden/>
              </w:rPr>
            </w:r>
            <w:r w:rsidR="003D5348">
              <w:rPr>
                <w:noProof/>
                <w:webHidden/>
              </w:rPr>
              <w:fldChar w:fldCharType="separate"/>
            </w:r>
            <w:r w:rsidR="003D5348">
              <w:rPr>
                <w:noProof/>
                <w:webHidden/>
              </w:rPr>
              <w:t>109</w:t>
            </w:r>
            <w:r w:rsidR="003D5348">
              <w:rPr>
                <w:noProof/>
                <w:webHidden/>
              </w:rPr>
              <w:fldChar w:fldCharType="end"/>
            </w:r>
          </w:hyperlink>
        </w:p>
        <w:p w14:paraId="25E7253D" w14:textId="405CC1FC" w:rsidR="003D5348" w:rsidRDefault="009A22BB">
          <w:pPr>
            <w:pStyle w:val="TOC3"/>
            <w:rPr>
              <w:noProof/>
              <w:kern w:val="2"/>
              <w:lang w:val="en-GB" w:eastAsia="en-GB"/>
              <w14:ligatures w14:val="standardContextual"/>
            </w:rPr>
          </w:pPr>
          <w:hyperlink w:anchor="_Toc148536763" w:history="1">
            <w:r w:rsidR="003D5348" w:rsidRPr="00F90204">
              <w:rPr>
                <w:rStyle w:val="Hyperlink"/>
                <w:rFonts w:cs="Tahoma"/>
                <w:noProof/>
              </w:rPr>
              <w:t>6.11.1</w:t>
            </w:r>
            <w:r w:rsidR="003D5348">
              <w:rPr>
                <w:noProof/>
                <w:kern w:val="2"/>
                <w:lang w:val="en-GB" w:eastAsia="en-GB"/>
                <w14:ligatures w14:val="standardContextual"/>
              </w:rPr>
              <w:tab/>
            </w:r>
            <w:r w:rsidR="003D5348" w:rsidRPr="00F90204">
              <w:rPr>
                <w:rStyle w:val="Hyperlink"/>
                <w:rFonts w:cs="Tahoma"/>
                <w:noProof/>
              </w:rPr>
              <w:t>Quality, Reliable Power Supply</w:t>
            </w:r>
            <w:r w:rsidR="003D5348">
              <w:rPr>
                <w:noProof/>
                <w:webHidden/>
              </w:rPr>
              <w:tab/>
            </w:r>
            <w:r w:rsidR="003D5348">
              <w:rPr>
                <w:noProof/>
                <w:webHidden/>
              </w:rPr>
              <w:fldChar w:fldCharType="begin"/>
            </w:r>
            <w:r w:rsidR="003D5348">
              <w:rPr>
                <w:noProof/>
                <w:webHidden/>
              </w:rPr>
              <w:instrText xml:space="preserve"> PAGEREF _Toc148536763 \h </w:instrText>
            </w:r>
            <w:r w:rsidR="003D5348">
              <w:rPr>
                <w:noProof/>
                <w:webHidden/>
              </w:rPr>
            </w:r>
            <w:r w:rsidR="003D5348">
              <w:rPr>
                <w:noProof/>
                <w:webHidden/>
              </w:rPr>
              <w:fldChar w:fldCharType="separate"/>
            </w:r>
            <w:r w:rsidR="003D5348">
              <w:rPr>
                <w:noProof/>
                <w:webHidden/>
              </w:rPr>
              <w:t>109</w:t>
            </w:r>
            <w:r w:rsidR="003D5348">
              <w:rPr>
                <w:noProof/>
                <w:webHidden/>
              </w:rPr>
              <w:fldChar w:fldCharType="end"/>
            </w:r>
          </w:hyperlink>
        </w:p>
        <w:p w14:paraId="2F8C57C6" w14:textId="3DB56EC1" w:rsidR="003D5348" w:rsidRDefault="009A22BB">
          <w:pPr>
            <w:pStyle w:val="TOC3"/>
            <w:rPr>
              <w:noProof/>
              <w:kern w:val="2"/>
              <w:lang w:val="en-GB" w:eastAsia="en-GB"/>
              <w14:ligatures w14:val="standardContextual"/>
            </w:rPr>
          </w:pPr>
          <w:hyperlink w:anchor="_Toc148536764" w:history="1">
            <w:r w:rsidR="003D5348" w:rsidRPr="00F90204">
              <w:rPr>
                <w:rStyle w:val="Hyperlink"/>
                <w:rFonts w:cs="Tahoma"/>
                <w:noProof/>
              </w:rPr>
              <w:t>6.11.2</w:t>
            </w:r>
            <w:r w:rsidR="003D5348">
              <w:rPr>
                <w:noProof/>
                <w:kern w:val="2"/>
                <w:lang w:val="en-GB" w:eastAsia="en-GB"/>
                <w14:ligatures w14:val="standardContextual"/>
              </w:rPr>
              <w:tab/>
            </w:r>
            <w:r w:rsidR="003D5348" w:rsidRPr="00F90204">
              <w:rPr>
                <w:rStyle w:val="Hyperlink"/>
                <w:rFonts w:cs="Tahoma"/>
                <w:noProof/>
              </w:rPr>
              <w:t>Employment Creation</w:t>
            </w:r>
            <w:r w:rsidR="003D5348">
              <w:rPr>
                <w:noProof/>
                <w:webHidden/>
              </w:rPr>
              <w:tab/>
            </w:r>
            <w:r w:rsidR="003D5348">
              <w:rPr>
                <w:noProof/>
                <w:webHidden/>
              </w:rPr>
              <w:fldChar w:fldCharType="begin"/>
            </w:r>
            <w:r w:rsidR="003D5348">
              <w:rPr>
                <w:noProof/>
                <w:webHidden/>
              </w:rPr>
              <w:instrText xml:space="preserve"> PAGEREF _Toc148536764 \h </w:instrText>
            </w:r>
            <w:r w:rsidR="003D5348">
              <w:rPr>
                <w:noProof/>
                <w:webHidden/>
              </w:rPr>
            </w:r>
            <w:r w:rsidR="003D5348">
              <w:rPr>
                <w:noProof/>
                <w:webHidden/>
              </w:rPr>
              <w:fldChar w:fldCharType="separate"/>
            </w:r>
            <w:r w:rsidR="003D5348">
              <w:rPr>
                <w:noProof/>
                <w:webHidden/>
              </w:rPr>
              <w:t>109</w:t>
            </w:r>
            <w:r w:rsidR="003D5348">
              <w:rPr>
                <w:noProof/>
                <w:webHidden/>
              </w:rPr>
              <w:fldChar w:fldCharType="end"/>
            </w:r>
          </w:hyperlink>
        </w:p>
        <w:p w14:paraId="36100CC4" w14:textId="5971D61A" w:rsidR="003D5348" w:rsidRDefault="009A22BB">
          <w:pPr>
            <w:pStyle w:val="TOC3"/>
            <w:rPr>
              <w:noProof/>
              <w:kern w:val="2"/>
              <w:lang w:val="en-GB" w:eastAsia="en-GB"/>
              <w14:ligatures w14:val="standardContextual"/>
            </w:rPr>
          </w:pPr>
          <w:hyperlink w:anchor="_Toc148536765" w:history="1">
            <w:r w:rsidR="003D5348" w:rsidRPr="00F90204">
              <w:rPr>
                <w:rStyle w:val="Hyperlink"/>
                <w:rFonts w:cs="Tahoma"/>
                <w:noProof/>
              </w:rPr>
              <w:t>6.11.3</w:t>
            </w:r>
            <w:r w:rsidR="003D5348">
              <w:rPr>
                <w:noProof/>
                <w:kern w:val="2"/>
                <w:lang w:val="en-GB" w:eastAsia="en-GB"/>
                <w14:ligatures w14:val="standardContextual"/>
              </w:rPr>
              <w:tab/>
            </w:r>
            <w:r w:rsidR="003D5348" w:rsidRPr="00F90204">
              <w:rPr>
                <w:rStyle w:val="Hyperlink"/>
                <w:rFonts w:cs="Tahoma"/>
                <w:noProof/>
              </w:rPr>
              <w:t>Reduction of Pollution Associated with Thermal Power Generation, Kerosene and Wood Fuel Usage:</w:t>
            </w:r>
            <w:r w:rsidR="003D5348">
              <w:rPr>
                <w:noProof/>
                <w:webHidden/>
              </w:rPr>
              <w:tab/>
            </w:r>
            <w:r w:rsidR="003D5348">
              <w:rPr>
                <w:noProof/>
                <w:webHidden/>
              </w:rPr>
              <w:fldChar w:fldCharType="begin"/>
            </w:r>
            <w:r w:rsidR="003D5348">
              <w:rPr>
                <w:noProof/>
                <w:webHidden/>
              </w:rPr>
              <w:instrText xml:space="preserve"> PAGEREF _Toc148536765 \h </w:instrText>
            </w:r>
            <w:r w:rsidR="003D5348">
              <w:rPr>
                <w:noProof/>
                <w:webHidden/>
              </w:rPr>
            </w:r>
            <w:r w:rsidR="003D5348">
              <w:rPr>
                <w:noProof/>
                <w:webHidden/>
              </w:rPr>
              <w:fldChar w:fldCharType="separate"/>
            </w:r>
            <w:r w:rsidR="003D5348">
              <w:rPr>
                <w:noProof/>
                <w:webHidden/>
              </w:rPr>
              <w:t>110</w:t>
            </w:r>
            <w:r w:rsidR="003D5348">
              <w:rPr>
                <w:noProof/>
                <w:webHidden/>
              </w:rPr>
              <w:fldChar w:fldCharType="end"/>
            </w:r>
          </w:hyperlink>
        </w:p>
        <w:p w14:paraId="20C679C5" w14:textId="60D02081" w:rsidR="003D5348" w:rsidRDefault="009A22BB">
          <w:pPr>
            <w:pStyle w:val="TOC3"/>
            <w:rPr>
              <w:noProof/>
              <w:kern w:val="2"/>
              <w:lang w:val="en-GB" w:eastAsia="en-GB"/>
              <w14:ligatures w14:val="standardContextual"/>
            </w:rPr>
          </w:pPr>
          <w:hyperlink w:anchor="_Toc148536766" w:history="1">
            <w:r w:rsidR="003D5348" w:rsidRPr="00F90204">
              <w:rPr>
                <w:rStyle w:val="Hyperlink"/>
                <w:rFonts w:cs="Tahoma"/>
                <w:noProof/>
              </w:rPr>
              <w:t>6.11.4</w:t>
            </w:r>
            <w:r w:rsidR="003D5348">
              <w:rPr>
                <w:noProof/>
                <w:kern w:val="2"/>
                <w:lang w:val="en-GB" w:eastAsia="en-GB"/>
                <w14:ligatures w14:val="standardContextual"/>
              </w:rPr>
              <w:tab/>
            </w:r>
            <w:r w:rsidR="003D5348" w:rsidRPr="00F90204">
              <w:rPr>
                <w:rStyle w:val="Hyperlink"/>
                <w:rFonts w:cs="Tahoma"/>
                <w:noProof/>
              </w:rPr>
              <w:t>Improvement of Local and National Economy</w:t>
            </w:r>
            <w:r w:rsidR="003D5348">
              <w:rPr>
                <w:noProof/>
                <w:webHidden/>
              </w:rPr>
              <w:tab/>
            </w:r>
            <w:r w:rsidR="003D5348">
              <w:rPr>
                <w:noProof/>
                <w:webHidden/>
              </w:rPr>
              <w:fldChar w:fldCharType="begin"/>
            </w:r>
            <w:r w:rsidR="003D5348">
              <w:rPr>
                <w:noProof/>
                <w:webHidden/>
              </w:rPr>
              <w:instrText xml:space="preserve"> PAGEREF _Toc148536766 \h </w:instrText>
            </w:r>
            <w:r w:rsidR="003D5348">
              <w:rPr>
                <w:noProof/>
                <w:webHidden/>
              </w:rPr>
            </w:r>
            <w:r w:rsidR="003D5348">
              <w:rPr>
                <w:noProof/>
                <w:webHidden/>
              </w:rPr>
              <w:fldChar w:fldCharType="separate"/>
            </w:r>
            <w:r w:rsidR="003D5348">
              <w:rPr>
                <w:noProof/>
                <w:webHidden/>
              </w:rPr>
              <w:t>110</w:t>
            </w:r>
            <w:r w:rsidR="003D5348">
              <w:rPr>
                <w:noProof/>
                <w:webHidden/>
              </w:rPr>
              <w:fldChar w:fldCharType="end"/>
            </w:r>
          </w:hyperlink>
        </w:p>
        <w:p w14:paraId="793A47BD" w14:textId="77BCE02B" w:rsidR="003D5348" w:rsidRDefault="009A22BB">
          <w:pPr>
            <w:pStyle w:val="TOC3"/>
            <w:rPr>
              <w:noProof/>
              <w:kern w:val="2"/>
              <w:lang w:val="en-GB" w:eastAsia="en-GB"/>
              <w14:ligatures w14:val="standardContextual"/>
            </w:rPr>
          </w:pPr>
          <w:hyperlink w:anchor="_Toc148536767" w:history="1">
            <w:r w:rsidR="003D5348" w:rsidRPr="00F90204">
              <w:rPr>
                <w:rStyle w:val="Hyperlink"/>
                <w:rFonts w:cs="Tahoma"/>
                <w:noProof/>
              </w:rPr>
              <w:t>6.11.5</w:t>
            </w:r>
            <w:r w:rsidR="003D5348">
              <w:rPr>
                <w:noProof/>
                <w:kern w:val="2"/>
                <w:lang w:val="en-GB" w:eastAsia="en-GB"/>
                <w14:ligatures w14:val="standardContextual"/>
              </w:rPr>
              <w:tab/>
            </w:r>
            <w:r w:rsidR="003D5348" w:rsidRPr="00F90204">
              <w:rPr>
                <w:rStyle w:val="Hyperlink"/>
                <w:rFonts w:cs="Tahoma"/>
                <w:noProof/>
              </w:rPr>
              <w:t>Education</w:t>
            </w:r>
            <w:r w:rsidR="003D5348">
              <w:rPr>
                <w:noProof/>
                <w:webHidden/>
              </w:rPr>
              <w:tab/>
            </w:r>
            <w:r w:rsidR="003D5348">
              <w:rPr>
                <w:noProof/>
                <w:webHidden/>
              </w:rPr>
              <w:fldChar w:fldCharType="begin"/>
            </w:r>
            <w:r w:rsidR="003D5348">
              <w:rPr>
                <w:noProof/>
                <w:webHidden/>
              </w:rPr>
              <w:instrText xml:space="preserve"> PAGEREF _Toc148536767 \h </w:instrText>
            </w:r>
            <w:r w:rsidR="003D5348">
              <w:rPr>
                <w:noProof/>
                <w:webHidden/>
              </w:rPr>
            </w:r>
            <w:r w:rsidR="003D5348">
              <w:rPr>
                <w:noProof/>
                <w:webHidden/>
              </w:rPr>
              <w:fldChar w:fldCharType="separate"/>
            </w:r>
            <w:r w:rsidR="003D5348">
              <w:rPr>
                <w:noProof/>
                <w:webHidden/>
              </w:rPr>
              <w:t>110</w:t>
            </w:r>
            <w:r w:rsidR="003D5348">
              <w:rPr>
                <w:noProof/>
                <w:webHidden/>
              </w:rPr>
              <w:fldChar w:fldCharType="end"/>
            </w:r>
          </w:hyperlink>
        </w:p>
        <w:p w14:paraId="4BDF214F" w14:textId="4D4D6921" w:rsidR="003D5348" w:rsidRDefault="009A22BB">
          <w:pPr>
            <w:pStyle w:val="TOC3"/>
            <w:rPr>
              <w:noProof/>
              <w:kern w:val="2"/>
              <w:lang w:val="en-GB" w:eastAsia="en-GB"/>
              <w14:ligatures w14:val="standardContextual"/>
            </w:rPr>
          </w:pPr>
          <w:hyperlink w:anchor="_Toc148536768" w:history="1">
            <w:r w:rsidR="003D5348" w:rsidRPr="00F90204">
              <w:rPr>
                <w:rStyle w:val="Hyperlink"/>
                <w:rFonts w:cs="Tahoma"/>
                <w:noProof/>
              </w:rPr>
              <w:t>6.11.6</w:t>
            </w:r>
            <w:r w:rsidR="003D5348">
              <w:rPr>
                <w:noProof/>
                <w:kern w:val="2"/>
                <w:lang w:val="en-GB" w:eastAsia="en-GB"/>
                <w14:ligatures w14:val="standardContextual"/>
              </w:rPr>
              <w:tab/>
            </w:r>
            <w:r w:rsidR="003D5348" w:rsidRPr="00F90204">
              <w:rPr>
                <w:rStyle w:val="Hyperlink"/>
                <w:rFonts w:cs="Tahoma"/>
                <w:noProof/>
              </w:rPr>
              <w:t>Health Benefits of the Project</w:t>
            </w:r>
            <w:r w:rsidR="003D5348">
              <w:rPr>
                <w:noProof/>
                <w:webHidden/>
              </w:rPr>
              <w:tab/>
            </w:r>
            <w:r w:rsidR="003D5348">
              <w:rPr>
                <w:noProof/>
                <w:webHidden/>
              </w:rPr>
              <w:fldChar w:fldCharType="begin"/>
            </w:r>
            <w:r w:rsidR="003D5348">
              <w:rPr>
                <w:noProof/>
                <w:webHidden/>
              </w:rPr>
              <w:instrText xml:space="preserve"> PAGEREF _Toc148536768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4A0DB315" w14:textId="7D4A63E1" w:rsidR="003D5348" w:rsidRDefault="009A22BB">
          <w:pPr>
            <w:pStyle w:val="TOC3"/>
            <w:rPr>
              <w:noProof/>
              <w:kern w:val="2"/>
              <w:lang w:val="en-GB" w:eastAsia="en-GB"/>
              <w14:ligatures w14:val="standardContextual"/>
            </w:rPr>
          </w:pPr>
          <w:hyperlink w:anchor="_Toc148536769" w:history="1">
            <w:r w:rsidR="003D5348" w:rsidRPr="00F90204">
              <w:rPr>
                <w:rStyle w:val="Hyperlink"/>
                <w:rFonts w:cs="Tahoma"/>
                <w:noProof/>
              </w:rPr>
              <w:t>6.11.7</w:t>
            </w:r>
            <w:r w:rsidR="003D5348">
              <w:rPr>
                <w:noProof/>
                <w:kern w:val="2"/>
                <w:lang w:val="en-GB" w:eastAsia="en-GB"/>
                <w14:ligatures w14:val="standardContextual"/>
              </w:rPr>
              <w:tab/>
            </w:r>
            <w:r w:rsidR="003D5348" w:rsidRPr="00F90204">
              <w:rPr>
                <w:rStyle w:val="Hyperlink"/>
                <w:rFonts w:cs="Tahoma"/>
                <w:noProof/>
              </w:rPr>
              <w:t>Improved Standard of Living</w:t>
            </w:r>
            <w:r w:rsidR="003D5348">
              <w:rPr>
                <w:noProof/>
                <w:webHidden/>
              </w:rPr>
              <w:tab/>
            </w:r>
            <w:r w:rsidR="003D5348">
              <w:rPr>
                <w:noProof/>
                <w:webHidden/>
              </w:rPr>
              <w:fldChar w:fldCharType="begin"/>
            </w:r>
            <w:r w:rsidR="003D5348">
              <w:rPr>
                <w:noProof/>
                <w:webHidden/>
              </w:rPr>
              <w:instrText xml:space="preserve"> PAGEREF _Toc148536769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0A9C0F3D" w14:textId="306376DC" w:rsidR="003D5348" w:rsidRDefault="009A22BB">
          <w:pPr>
            <w:pStyle w:val="TOC3"/>
            <w:rPr>
              <w:noProof/>
              <w:kern w:val="2"/>
              <w:lang w:val="en-GB" w:eastAsia="en-GB"/>
              <w14:ligatures w14:val="standardContextual"/>
            </w:rPr>
          </w:pPr>
          <w:hyperlink w:anchor="_Toc148536770" w:history="1">
            <w:r w:rsidR="003D5348" w:rsidRPr="00F90204">
              <w:rPr>
                <w:rStyle w:val="Hyperlink"/>
                <w:rFonts w:cs="Tahoma"/>
                <w:noProof/>
              </w:rPr>
              <w:t>6.11.8</w:t>
            </w:r>
            <w:r w:rsidR="003D5348">
              <w:rPr>
                <w:noProof/>
                <w:kern w:val="2"/>
                <w:lang w:val="en-GB" w:eastAsia="en-GB"/>
                <w14:ligatures w14:val="standardContextual"/>
              </w:rPr>
              <w:tab/>
            </w:r>
            <w:r w:rsidR="003D5348" w:rsidRPr="00F90204">
              <w:rPr>
                <w:rStyle w:val="Hyperlink"/>
                <w:rFonts w:cs="Tahoma"/>
                <w:noProof/>
              </w:rPr>
              <w:t>Security</w:t>
            </w:r>
            <w:r w:rsidR="003D5348">
              <w:rPr>
                <w:noProof/>
                <w:webHidden/>
              </w:rPr>
              <w:tab/>
            </w:r>
            <w:r w:rsidR="003D5348">
              <w:rPr>
                <w:noProof/>
                <w:webHidden/>
              </w:rPr>
              <w:fldChar w:fldCharType="begin"/>
            </w:r>
            <w:r w:rsidR="003D5348">
              <w:rPr>
                <w:noProof/>
                <w:webHidden/>
              </w:rPr>
              <w:instrText xml:space="preserve"> PAGEREF _Toc148536770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20014C23" w14:textId="14D657C3" w:rsidR="003D5348" w:rsidRDefault="009A22BB">
          <w:pPr>
            <w:pStyle w:val="TOC3"/>
            <w:rPr>
              <w:noProof/>
              <w:kern w:val="2"/>
              <w:lang w:val="en-GB" w:eastAsia="en-GB"/>
              <w14:ligatures w14:val="standardContextual"/>
            </w:rPr>
          </w:pPr>
          <w:hyperlink w:anchor="_Toc148536771" w:history="1">
            <w:r w:rsidR="003D5348" w:rsidRPr="00F90204">
              <w:rPr>
                <w:rStyle w:val="Hyperlink"/>
                <w:rFonts w:cs="Tahoma"/>
                <w:noProof/>
              </w:rPr>
              <w:t>6.11.9</w:t>
            </w:r>
            <w:r w:rsidR="003D5348">
              <w:rPr>
                <w:noProof/>
                <w:kern w:val="2"/>
                <w:lang w:val="en-GB" w:eastAsia="en-GB"/>
                <w14:ligatures w14:val="standardContextual"/>
              </w:rPr>
              <w:tab/>
            </w:r>
            <w:r w:rsidR="003D5348" w:rsidRPr="00F90204">
              <w:rPr>
                <w:rStyle w:val="Hyperlink"/>
                <w:rFonts w:cs="Tahoma"/>
                <w:noProof/>
              </w:rPr>
              <w:t>Communications</w:t>
            </w:r>
            <w:r w:rsidR="003D5348">
              <w:rPr>
                <w:noProof/>
                <w:webHidden/>
              </w:rPr>
              <w:tab/>
            </w:r>
            <w:r w:rsidR="003D5348">
              <w:rPr>
                <w:noProof/>
                <w:webHidden/>
              </w:rPr>
              <w:fldChar w:fldCharType="begin"/>
            </w:r>
            <w:r w:rsidR="003D5348">
              <w:rPr>
                <w:noProof/>
                <w:webHidden/>
              </w:rPr>
              <w:instrText xml:space="preserve"> PAGEREF _Toc148536771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6CD29E4C" w14:textId="2ABF666C" w:rsidR="003D5348" w:rsidRDefault="009A22BB">
          <w:pPr>
            <w:pStyle w:val="TOC2"/>
            <w:tabs>
              <w:tab w:val="left" w:pos="1134"/>
              <w:tab w:val="right" w:leader="dot" w:pos="9350"/>
            </w:tabs>
            <w:rPr>
              <w:noProof/>
              <w:kern w:val="2"/>
              <w:lang w:val="en-GB" w:eastAsia="en-GB"/>
              <w14:ligatures w14:val="standardContextual"/>
            </w:rPr>
          </w:pPr>
          <w:hyperlink w:anchor="_Toc148536772" w:history="1">
            <w:r w:rsidR="003D5348" w:rsidRPr="00F90204">
              <w:rPr>
                <w:rStyle w:val="Hyperlink"/>
                <w:rFonts w:cs="Tahoma"/>
                <w:noProof/>
              </w:rPr>
              <w:t>6.12</w:t>
            </w:r>
            <w:r w:rsidR="003D5348">
              <w:rPr>
                <w:noProof/>
                <w:kern w:val="2"/>
                <w:lang w:val="en-GB" w:eastAsia="en-GB"/>
                <w14:ligatures w14:val="standardContextual"/>
              </w:rPr>
              <w:tab/>
            </w:r>
            <w:r w:rsidR="003D5348" w:rsidRPr="00F90204">
              <w:rPr>
                <w:rStyle w:val="Hyperlink"/>
                <w:rFonts w:cs="Tahoma"/>
                <w:noProof/>
              </w:rPr>
              <w:t>Positive Impacts during Decommissioning Phase</w:t>
            </w:r>
            <w:r w:rsidR="003D5348">
              <w:rPr>
                <w:noProof/>
                <w:webHidden/>
              </w:rPr>
              <w:tab/>
            </w:r>
            <w:r w:rsidR="003D5348">
              <w:rPr>
                <w:noProof/>
                <w:webHidden/>
              </w:rPr>
              <w:fldChar w:fldCharType="begin"/>
            </w:r>
            <w:r w:rsidR="003D5348">
              <w:rPr>
                <w:noProof/>
                <w:webHidden/>
              </w:rPr>
              <w:instrText xml:space="preserve"> PAGEREF _Toc148536772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670FC3AA" w14:textId="2D49F1DC" w:rsidR="003D5348" w:rsidRDefault="009A22BB">
          <w:pPr>
            <w:pStyle w:val="TOC3"/>
            <w:rPr>
              <w:noProof/>
              <w:kern w:val="2"/>
              <w:lang w:val="en-GB" w:eastAsia="en-GB"/>
              <w14:ligatures w14:val="standardContextual"/>
            </w:rPr>
          </w:pPr>
          <w:hyperlink w:anchor="_Toc148536773" w:history="1">
            <w:r w:rsidR="003D5348" w:rsidRPr="00F90204">
              <w:rPr>
                <w:rStyle w:val="Hyperlink"/>
                <w:rFonts w:cs="Tahoma"/>
                <w:noProof/>
              </w:rPr>
              <w:t>6.12.1</w:t>
            </w:r>
            <w:r w:rsidR="003D5348">
              <w:rPr>
                <w:noProof/>
                <w:kern w:val="2"/>
                <w:lang w:val="en-GB" w:eastAsia="en-GB"/>
                <w14:ligatures w14:val="standardContextual"/>
              </w:rPr>
              <w:tab/>
            </w:r>
            <w:r w:rsidR="003D5348" w:rsidRPr="00F90204">
              <w:rPr>
                <w:rStyle w:val="Hyperlink"/>
                <w:rFonts w:cs="Tahoma"/>
                <w:noProof/>
              </w:rPr>
              <w:t>Employment Opportunities</w:t>
            </w:r>
            <w:r w:rsidR="003D5348">
              <w:rPr>
                <w:noProof/>
                <w:webHidden/>
              </w:rPr>
              <w:tab/>
            </w:r>
            <w:r w:rsidR="003D5348">
              <w:rPr>
                <w:noProof/>
                <w:webHidden/>
              </w:rPr>
              <w:fldChar w:fldCharType="begin"/>
            </w:r>
            <w:r w:rsidR="003D5348">
              <w:rPr>
                <w:noProof/>
                <w:webHidden/>
              </w:rPr>
              <w:instrText xml:space="preserve"> PAGEREF _Toc148536773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62D24CEA" w14:textId="2F886653" w:rsidR="003D5348" w:rsidRDefault="009A22BB">
          <w:pPr>
            <w:pStyle w:val="TOC3"/>
            <w:rPr>
              <w:noProof/>
              <w:kern w:val="2"/>
              <w:lang w:val="en-GB" w:eastAsia="en-GB"/>
              <w14:ligatures w14:val="standardContextual"/>
            </w:rPr>
          </w:pPr>
          <w:hyperlink w:anchor="_Toc148536774" w:history="1">
            <w:r w:rsidR="003D5348" w:rsidRPr="00F90204">
              <w:rPr>
                <w:rStyle w:val="Hyperlink"/>
                <w:rFonts w:cs="Tahoma"/>
                <w:noProof/>
              </w:rPr>
              <w:t>6.12.2</w:t>
            </w:r>
            <w:r w:rsidR="003D5348">
              <w:rPr>
                <w:noProof/>
                <w:kern w:val="2"/>
                <w:lang w:val="en-GB" w:eastAsia="en-GB"/>
                <w14:ligatures w14:val="standardContextual"/>
              </w:rPr>
              <w:tab/>
            </w:r>
            <w:r w:rsidR="003D5348" w:rsidRPr="00F90204">
              <w:rPr>
                <w:rStyle w:val="Hyperlink"/>
                <w:rFonts w:cs="Tahoma"/>
                <w:noProof/>
              </w:rPr>
              <w:t>Site Rehabilitation</w:t>
            </w:r>
            <w:r w:rsidR="003D5348">
              <w:rPr>
                <w:noProof/>
                <w:webHidden/>
              </w:rPr>
              <w:tab/>
            </w:r>
            <w:r w:rsidR="003D5348">
              <w:rPr>
                <w:noProof/>
                <w:webHidden/>
              </w:rPr>
              <w:fldChar w:fldCharType="begin"/>
            </w:r>
            <w:r w:rsidR="003D5348">
              <w:rPr>
                <w:noProof/>
                <w:webHidden/>
              </w:rPr>
              <w:instrText xml:space="preserve"> PAGEREF _Toc148536774 \h </w:instrText>
            </w:r>
            <w:r w:rsidR="003D5348">
              <w:rPr>
                <w:noProof/>
                <w:webHidden/>
              </w:rPr>
            </w:r>
            <w:r w:rsidR="003D5348">
              <w:rPr>
                <w:noProof/>
                <w:webHidden/>
              </w:rPr>
              <w:fldChar w:fldCharType="separate"/>
            </w:r>
            <w:r w:rsidR="003D5348">
              <w:rPr>
                <w:noProof/>
                <w:webHidden/>
              </w:rPr>
              <w:t>111</w:t>
            </w:r>
            <w:r w:rsidR="003D5348">
              <w:rPr>
                <w:noProof/>
                <w:webHidden/>
              </w:rPr>
              <w:fldChar w:fldCharType="end"/>
            </w:r>
          </w:hyperlink>
        </w:p>
        <w:p w14:paraId="38DD8606" w14:textId="29CA74F9" w:rsidR="003D5348" w:rsidRDefault="009A22BB">
          <w:pPr>
            <w:pStyle w:val="TOC2"/>
            <w:tabs>
              <w:tab w:val="left" w:pos="1134"/>
              <w:tab w:val="right" w:leader="dot" w:pos="9350"/>
            </w:tabs>
            <w:rPr>
              <w:noProof/>
              <w:kern w:val="2"/>
              <w:lang w:val="en-GB" w:eastAsia="en-GB"/>
              <w14:ligatures w14:val="standardContextual"/>
            </w:rPr>
          </w:pPr>
          <w:hyperlink w:anchor="_Toc148536775" w:history="1">
            <w:r w:rsidR="003D5348" w:rsidRPr="00F90204">
              <w:rPr>
                <w:rStyle w:val="Hyperlink"/>
                <w:rFonts w:cs="Tahoma"/>
                <w:noProof/>
              </w:rPr>
              <w:t>6.13</w:t>
            </w:r>
            <w:r w:rsidR="003D5348">
              <w:rPr>
                <w:noProof/>
                <w:kern w:val="2"/>
                <w:lang w:val="en-GB" w:eastAsia="en-GB"/>
                <w14:ligatures w14:val="standardContextual"/>
              </w:rPr>
              <w:tab/>
            </w:r>
            <w:r w:rsidR="003D5348" w:rsidRPr="00F90204">
              <w:rPr>
                <w:rStyle w:val="Hyperlink"/>
                <w:rFonts w:cs="Tahoma"/>
                <w:noProof/>
              </w:rPr>
              <w:t>Negative Impacts during Pre-construction Phase</w:t>
            </w:r>
            <w:r w:rsidR="003D5348">
              <w:rPr>
                <w:noProof/>
                <w:webHidden/>
              </w:rPr>
              <w:tab/>
            </w:r>
            <w:r w:rsidR="003D5348">
              <w:rPr>
                <w:noProof/>
                <w:webHidden/>
              </w:rPr>
              <w:fldChar w:fldCharType="begin"/>
            </w:r>
            <w:r w:rsidR="003D5348">
              <w:rPr>
                <w:noProof/>
                <w:webHidden/>
              </w:rPr>
              <w:instrText xml:space="preserve"> PAGEREF _Toc148536775 \h </w:instrText>
            </w:r>
            <w:r w:rsidR="003D5348">
              <w:rPr>
                <w:noProof/>
                <w:webHidden/>
              </w:rPr>
            </w:r>
            <w:r w:rsidR="003D5348">
              <w:rPr>
                <w:noProof/>
                <w:webHidden/>
              </w:rPr>
              <w:fldChar w:fldCharType="separate"/>
            </w:r>
            <w:r w:rsidR="003D5348">
              <w:rPr>
                <w:noProof/>
                <w:webHidden/>
              </w:rPr>
              <w:t>112</w:t>
            </w:r>
            <w:r w:rsidR="003D5348">
              <w:rPr>
                <w:noProof/>
                <w:webHidden/>
              </w:rPr>
              <w:fldChar w:fldCharType="end"/>
            </w:r>
          </w:hyperlink>
        </w:p>
        <w:p w14:paraId="256B65EE" w14:textId="6A0347D9" w:rsidR="003D5348" w:rsidRDefault="009A22BB">
          <w:pPr>
            <w:pStyle w:val="TOC3"/>
            <w:rPr>
              <w:noProof/>
              <w:kern w:val="2"/>
              <w:lang w:val="en-GB" w:eastAsia="en-GB"/>
              <w14:ligatures w14:val="standardContextual"/>
            </w:rPr>
          </w:pPr>
          <w:hyperlink w:anchor="_Toc148536776" w:history="1">
            <w:r w:rsidR="003D5348" w:rsidRPr="00F90204">
              <w:rPr>
                <w:rStyle w:val="Hyperlink"/>
                <w:rFonts w:cs="Tahoma"/>
                <w:noProof/>
              </w:rPr>
              <w:t>6.13.1</w:t>
            </w:r>
            <w:r w:rsidR="003D5348">
              <w:rPr>
                <w:noProof/>
                <w:kern w:val="2"/>
                <w:lang w:val="en-GB" w:eastAsia="en-GB"/>
                <w14:ligatures w14:val="standardContextual"/>
              </w:rPr>
              <w:tab/>
            </w:r>
            <w:r w:rsidR="003D5348" w:rsidRPr="00F90204">
              <w:rPr>
                <w:rStyle w:val="Hyperlink"/>
                <w:rFonts w:cs="Tahoma"/>
                <w:noProof/>
              </w:rPr>
              <w:t>Land Take</w:t>
            </w:r>
            <w:r w:rsidR="003D5348">
              <w:rPr>
                <w:noProof/>
                <w:webHidden/>
              </w:rPr>
              <w:tab/>
            </w:r>
            <w:r w:rsidR="003D5348">
              <w:rPr>
                <w:noProof/>
                <w:webHidden/>
              </w:rPr>
              <w:fldChar w:fldCharType="begin"/>
            </w:r>
            <w:r w:rsidR="003D5348">
              <w:rPr>
                <w:noProof/>
                <w:webHidden/>
              </w:rPr>
              <w:instrText xml:space="preserve"> PAGEREF _Toc148536776 \h </w:instrText>
            </w:r>
            <w:r w:rsidR="003D5348">
              <w:rPr>
                <w:noProof/>
                <w:webHidden/>
              </w:rPr>
            </w:r>
            <w:r w:rsidR="003D5348">
              <w:rPr>
                <w:noProof/>
                <w:webHidden/>
              </w:rPr>
              <w:fldChar w:fldCharType="separate"/>
            </w:r>
            <w:r w:rsidR="003D5348">
              <w:rPr>
                <w:noProof/>
                <w:webHidden/>
              </w:rPr>
              <w:t>112</w:t>
            </w:r>
            <w:r w:rsidR="003D5348">
              <w:rPr>
                <w:noProof/>
                <w:webHidden/>
              </w:rPr>
              <w:fldChar w:fldCharType="end"/>
            </w:r>
          </w:hyperlink>
        </w:p>
        <w:p w14:paraId="24321575" w14:textId="797C366F" w:rsidR="003D5348" w:rsidRDefault="009A22BB">
          <w:pPr>
            <w:pStyle w:val="TOC2"/>
            <w:tabs>
              <w:tab w:val="left" w:pos="1134"/>
              <w:tab w:val="right" w:leader="dot" w:pos="9350"/>
            </w:tabs>
            <w:rPr>
              <w:noProof/>
              <w:kern w:val="2"/>
              <w:lang w:val="en-GB" w:eastAsia="en-GB"/>
              <w14:ligatures w14:val="standardContextual"/>
            </w:rPr>
          </w:pPr>
          <w:hyperlink w:anchor="_Toc148536777" w:history="1">
            <w:r w:rsidR="003D5348" w:rsidRPr="00F90204">
              <w:rPr>
                <w:rStyle w:val="Hyperlink"/>
                <w:rFonts w:cs="Tahoma"/>
                <w:noProof/>
              </w:rPr>
              <w:t>6.14</w:t>
            </w:r>
            <w:r w:rsidR="003D5348">
              <w:rPr>
                <w:noProof/>
                <w:kern w:val="2"/>
                <w:lang w:val="en-GB" w:eastAsia="en-GB"/>
                <w14:ligatures w14:val="standardContextual"/>
              </w:rPr>
              <w:tab/>
            </w:r>
            <w:r w:rsidR="003D5348" w:rsidRPr="00F90204">
              <w:rPr>
                <w:rStyle w:val="Hyperlink"/>
                <w:rFonts w:cs="Tahoma"/>
                <w:noProof/>
              </w:rPr>
              <w:t>Negative Impacts During Construction Phase</w:t>
            </w:r>
            <w:r w:rsidR="003D5348">
              <w:rPr>
                <w:noProof/>
                <w:webHidden/>
              </w:rPr>
              <w:tab/>
            </w:r>
            <w:r w:rsidR="003D5348">
              <w:rPr>
                <w:noProof/>
                <w:webHidden/>
              </w:rPr>
              <w:fldChar w:fldCharType="begin"/>
            </w:r>
            <w:r w:rsidR="003D5348">
              <w:rPr>
                <w:noProof/>
                <w:webHidden/>
              </w:rPr>
              <w:instrText xml:space="preserve"> PAGEREF _Toc148536777 \h </w:instrText>
            </w:r>
            <w:r w:rsidR="003D5348">
              <w:rPr>
                <w:noProof/>
                <w:webHidden/>
              </w:rPr>
            </w:r>
            <w:r w:rsidR="003D5348">
              <w:rPr>
                <w:noProof/>
                <w:webHidden/>
              </w:rPr>
              <w:fldChar w:fldCharType="separate"/>
            </w:r>
            <w:r w:rsidR="003D5348">
              <w:rPr>
                <w:noProof/>
                <w:webHidden/>
              </w:rPr>
              <w:t>112</w:t>
            </w:r>
            <w:r w:rsidR="003D5348">
              <w:rPr>
                <w:noProof/>
                <w:webHidden/>
              </w:rPr>
              <w:fldChar w:fldCharType="end"/>
            </w:r>
          </w:hyperlink>
        </w:p>
        <w:p w14:paraId="306DF39C" w14:textId="5C307046" w:rsidR="003D5348" w:rsidRDefault="009A22BB">
          <w:pPr>
            <w:pStyle w:val="TOC3"/>
            <w:rPr>
              <w:noProof/>
              <w:kern w:val="2"/>
              <w:lang w:val="en-GB" w:eastAsia="en-GB"/>
              <w14:ligatures w14:val="standardContextual"/>
            </w:rPr>
          </w:pPr>
          <w:hyperlink w:anchor="_Toc148536778" w:history="1">
            <w:r w:rsidR="003D5348" w:rsidRPr="00F90204">
              <w:rPr>
                <w:rStyle w:val="Hyperlink"/>
                <w:rFonts w:cs="Tahoma"/>
                <w:noProof/>
              </w:rPr>
              <w:t>6.14.1</w:t>
            </w:r>
            <w:r w:rsidR="003D5348">
              <w:rPr>
                <w:noProof/>
                <w:kern w:val="2"/>
                <w:lang w:val="en-GB" w:eastAsia="en-GB"/>
                <w14:ligatures w14:val="standardContextual"/>
              </w:rPr>
              <w:tab/>
            </w:r>
            <w:r w:rsidR="003D5348" w:rsidRPr="00F90204">
              <w:rPr>
                <w:rStyle w:val="Hyperlink"/>
                <w:rFonts w:cs="Tahoma"/>
                <w:noProof/>
              </w:rPr>
              <w:t>Vegetation Clearance</w:t>
            </w:r>
            <w:r w:rsidR="003D5348">
              <w:rPr>
                <w:noProof/>
                <w:webHidden/>
              </w:rPr>
              <w:tab/>
            </w:r>
            <w:r w:rsidR="003D5348">
              <w:rPr>
                <w:noProof/>
                <w:webHidden/>
              </w:rPr>
              <w:fldChar w:fldCharType="begin"/>
            </w:r>
            <w:r w:rsidR="003D5348">
              <w:rPr>
                <w:noProof/>
                <w:webHidden/>
              </w:rPr>
              <w:instrText xml:space="preserve"> PAGEREF _Toc148536778 \h </w:instrText>
            </w:r>
            <w:r w:rsidR="003D5348">
              <w:rPr>
                <w:noProof/>
                <w:webHidden/>
              </w:rPr>
            </w:r>
            <w:r w:rsidR="003D5348">
              <w:rPr>
                <w:noProof/>
                <w:webHidden/>
              </w:rPr>
              <w:fldChar w:fldCharType="separate"/>
            </w:r>
            <w:r w:rsidR="003D5348">
              <w:rPr>
                <w:noProof/>
                <w:webHidden/>
              </w:rPr>
              <w:t>112</w:t>
            </w:r>
            <w:r w:rsidR="003D5348">
              <w:rPr>
                <w:noProof/>
                <w:webHidden/>
              </w:rPr>
              <w:fldChar w:fldCharType="end"/>
            </w:r>
          </w:hyperlink>
        </w:p>
        <w:p w14:paraId="052773CE" w14:textId="7B83BEAC" w:rsidR="003D5348" w:rsidRDefault="009A22BB">
          <w:pPr>
            <w:pStyle w:val="TOC3"/>
            <w:rPr>
              <w:noProof/>
              <w:kern w:val="2"/>
              <w:lang w:val="en-GB" w:eastAsia="en-GB"/>
              <w14:ligatures w14:val="standardContextual"/>
            </w:rPr>
          </w:pPr>
          <w:hyperlink w:anchor="_Toc148536779" w:history="1">
            <w:r w:rsidR="003D5348" w:rsidRPr="00F90204">
              <w:rPr>
                <w:rStyle w:val="Hyperlink"/>
                <w:rFonts w:cs="Tahoma"/>
                <w:noProof/>
              </w:rPr>
              <w:t>6.14.2</w:t>
            </w:r>
            <w:r w:rsidR="003D5348">
              <w:rPr>
                <w:noProof/>
                <w:kern w:val="2"/>
                <w:lang w:val="en-GB" w:eastAsia="en-GB"/>
                <w14:ligatures w14:val="standardContextual"/>
              </w:rPr>
              <w:tab/>
            </w:r>
            <w:r w:rsidR="003D5348" w:rsidRPr="00F90204">
              <w:rPr>
                <w:rStyle w:val="Hyperlink"/>
                <w:rFonts w:cs="Tahoma"/>
                <w:noProof/>
              </w:rPr>
              <w:t>Soil Erosion Impact</w:t>
            </w:r>
            <w:r w:rsidR="003D5348">
              <w:rPr>
                <w:noProof/>
                <w:webHidden/>
              </w:rPr>
              <w:tab/>
            </w:r>
            <w:r w:rsidR="003D5348">
              <w:rPr>
                <w:noProof/>
                <w:webHidden/>
              </w:rPr>
              <w:fldChar w:fldCharType="begin"/>
            </w:r>
            <w:r w:rsidR="003D5348">
              <w:rPr>
                <w:noProof/>
                <w:webHidden/>
              </w:rPr>
              <w:instrText xml:space="preserve"> PAGEREF _Toc148536779 \h </w:instrText>
            </w:r>
            <w:r w:rsidR="003D5348">
              <w:rPr>
                <w:noProof/>
                <w:webHidden/>
              </w:rPr>
            </w:r>
            <w:r w:rsidR="003D5348">
              <w:rPr>
                <w:noProof/>
                <w:webHidden/>
              </w:rPr>
              <w:fldChar w:fldCharType="separate"/>
            </w:r>
            <w:r w:rsidR="003D5348">
              <w:rPr>
                <w:noProof/>
                <w:webHidden/>
              </w:rPr>
              <w:t>113</w:t>
            </w:r>
            <w:r w:rsidR="003D5348">
              <w:rPr>
                <w:noProof/>
                <w:webHidden/>
              </w:rPr>
              <w:fldChar w:fldCharType="end"/>
            </w:r>
          </w:hyperlink>
        </w:p>
        <w:p w14:paraId="559247ED" w14:textId="47A9D024" w:rsidR="003D5348" w:rsidRDefault="009A22BB">
          <w:pPr>
            <w:pStyle w:val="TOC3"/>
            <w:rPr>
              <w:noProof/>
              <w:kern w:val="2"/>
              <w:lang w:val="en-GB" w:eastAsia="en-GB"/>
              <w14:ligatures w14:val="standardContextual"/>
            </w:rPr>
          </w:pPr>
          <w:hyperlink w:anchor="_Toc148536780" w:history="1">
            <w:r w:rsidR="003D5348" w:rsidRPr="00F90204">
              <w:rPr>
                <w:rStyle w:val="Hyperlink"/>
                <w:rFonts w:cs="Tahoma"/>
                <w:noProof/>
              </w:rPr>
              <w:t>6.14.3</w:t>
            </w:r>
            <w:r w:rsidR="003D5348">
              <w:rPr>
                <w:noProof/>
                <w:kern w:val="2"/>
                <w:lang w:val="en-GB" w:eastAsia="en-GB"/>
                <w14:ligatures w14:val="standardContextual"/>
              </w:rPr>
              <w:tab/>
            </w:r>
            <w:r w:rsidR="003D5348" w:rsidRPr="00F90204">
              <w:rPr>
                <w:rStyle w:val="Hyperlink"/>
                <w:rFonts w:cs="Tahoma"/>
                <w:noProof/>
              </w:rPr>
              <w:t>Contamination of Soil from Fossil Fuels</w:t>
            </w:r>
            <w:r w:rsidR="003D5348">
              <w:rPr>
                <w:noProof/>
                <w:webHidden/>
              </w:rPr>
              <w:tab/>
            </w:r>
            <w:r w:rsidR="003D5348">
              <w:rPr>
                <w:noProof/>
                <w:webHidden/>
              </w:rPr>
              <w:fldChar w:fldCharType="begin"/>
            </w:r>
            <w:r w:rsidR="003D5348">
              <w:rPr>
                <w:noProof/>
                <w:webHidden/>
              </w:rPr>
              <w:instrText xml:space="preserve"> PAGEREF _Toc148536780 \h </w:instrText>
            </w:r>
            <w:r w:rsidR="003D5348">
              <w:rPr>
                <w:noProof/>
                <w:webHidden/>
              </w:rPr>
            </w:r>
            <w:r w:rsidR="003D5348">
              <w:rPr>
                <w:noProof/>
                <w:webHidden/>
              </w:rPr>
              <w:fldChar w:fldCharType="separate"/>
            </w:r>
            <w:r w:rsidR="003D5348">
              <w:rPr>
                <w:noProof/>
                <w:webHidden/>
              </w:rPr>
              <w:t>113</w:t>
            </w:r>
            <w:r w:rsidR="003D5348">
              <w:rPr>
                <w:noProof/>
                <w:webHidden/>
              </w:rPr>
              <w:fldChar w:fldCharType="end"/>
            </w:r>
          </w:hyperlink>
        </w:p>
        <w:p w14:paraId="67DE41BC" w14:textId="400276BB" w:rsidR="003D5348" w:rsidRDefault="009A22BB">
          <w:pPr>
            <w:pStyle w:val="TOC3"/>
            <w:rPr>
              <w:noProof/>
              <w:kern w:val="2"/>
              <w:lang w:val="en-GB" w:eastAsia="en-GB"/>
              <w14:ligatures w14:val="standardContextual"/>
            </w:rPr>
          </w:pPr>
          <w:hyperlink w:anchor="_Toc148536781" w:history="1">
            <w:r w:rsidR="003D5348" w:rsidRPr="00F90204">
              <w:rPr>
                <w:rStyle w:val="Hyperlink"/>
                <w:rFonts w:cs="Tahoma"/>
                <w:noProof/>
              </w:rPr>
              <w:t>6.14.4</w:t>
            </w:r>
            <w:r w:rsidR="003D5348">
              <w:rPr>
                <w:noProof/>
                <w:kern w:val="2"/>
                <w:lang w:val="en-GB" w:eastAsia="en-GB"/>
                <w14:ligatures w14:val="standardContextual"/>
              </w:rPr>
              <w:tab/>
            </w:r>
            <w:r w:rsidR="003D5348" w:rsidRPr="00F90204">
              <w:rPr>
                <w:rStyle w:val="Hyperlink"/>
                <w:rFonts w:cs="Tahoma"/>
                <w:noProof/>
              </w:rPr>
              <w:t>Dust Emissions</w:t>
            </w:r>
            <w:r w:rsidR="003D5348">
              <w:rPr>
                <w:noProof/>
                <w:webHidden/>
              </w:rPr>
              <w:tab/>
            </w:r>
            <w:r w:rsidR="003D5348">
              <w:rPr>
                <w:noProof/>
                <w:webHidden/>
              </w:rPr>
              <w:fldChar w:fldCharType="begin"/>
            </w:r>
            <w:r w:rsidR="003D5348">
              <w:rPr>
                <w:noProof/>
                <w:webHidden/>
              </w:rPr>
              <w:instrText xml:space="preserve"> PAGEREF _Toc148536781 \h </w:instrText>
            </w:r>
            <w:r w:rsidR="003D5348">
              <w:rPr>
                <w:noProof/>
                <w:webHidden/>
              </w:rPr>
            </w:r>
            <w:r w:rsidR="003D5348">
              <w:rPr>
                <w:noProof/>
                <w:webHidden/>
              </w:rPr>
              <w:fldChar w:fldCharType="separate"/>
            </w:r>
            <w:r w:rsidR="003D5348">
              <w:rPr>
                <w:noProof/>
                <w:webHidden/>
              </w:rPr>
              <w:t>114</w:t>
            </w:r>
            <w:r w:rsidR="003D5348">
              <w:rPr>
                <w:noProof/>
                <w:webHidden/>
              </w:rPr>
              <w:fldChar w:fldCharType="end"/>
            </w:r>
          </w:hyperlink>
        </w:p>
        <w:p w14:paraId="548CC60D" w14:textId="0500CDE9" w:rsidR="003D5348" w:rsidRDefault="009A22BB">
          <w:pPr>
            <w:pStyle w:val="TOC3"/>
            <w:rPr>
              <w:noProof/>
              <w:kern w:val="2"/>
              <w:lang w:val="en-GB" w:eastAsia="en-GB"/>
              <w14:ligatures w14:val="standardContextual"/>
            </w:rPr>
          </w:pPr>
          <w:hyperlink w:anchor="_Toc148536782" w:history="1">
            <w:r w:rsidR="003D5348" w:rsidRPr="00F90204">
              <w:rPr>
                <w:rStyle w:val="Hyperlink"/>
                <w:rFonts w:cs="Tahoma"/>
                <w:noProof/>
              </w:rPr>
              <w:t>6.14.5</w:t>
            </w:r>
            <w:r w:rsidR="003D5348">
              <w:rPr>
                <w:noProof/>
                <w:kern w:val="2"/>
                <w:lang w:val="en-GB" w:eastAsia="en-GB"/>
                <w14:ligatures w14:val="standardContextual"/>
              </w:rPr>
              <w:tab/>
            </w:r>
            <w:r w:rsidR="003D5348" w:rsidRPr="00F90204">
              <w:rPr>
                <w:rStyle w:val="Hyperlink"/>
                <w:rFonts w:cs="Tahoma"/>
                <w:noProof/>
              </w:rPr>
              <w:t>Vehicle Exhaust Emissions</w:t>
            </w:r>
            <w:r w:rsidR="003D5348">
              <w:rPr>
                <w:noProof/>
                <w:webHidden/>
              </w:rPr>
              <w:tab/>
            </w:r>
            <w:r w:rsidR="003D5348">
              <w:rPr>
                <w:noProof/>
                <w:webHidden/>
              </w:rPr>
              <w:fldChar w:fldCharType="begin"/>
            </w:r>
            <w:r w:rsidR="003D5348">
              <w:rPr>
                <w:noProof/>
                <w:webHidden/>
              </w:rPr>
              <w:instrText xml:space="preserve"> PAGEREF _Toc148536782 \h </w:instrText>
            </w:r>
            <w:r w:rsidR="003D5348">
              <w:rPr>
                <w:noProof/>
                <w:webHidden/>
              </w:rPr>
            </w:r>
            <w:r w:rsidR="003D5348">
              <w:rPr>
                <w:noProof/>
                <w:webHidden/>
              </w:rPr>
              <w:fldChar w:fldCharType="separate"/>
            </w:r>
            <w:r w:rsidR="003D5348">
              <w:rPr>
                <w:noProof/>
                <w:webHidden/>
              </w:rPr>
              <w:t>114</w:t>
            </w:r>
            <w:r w:rsidR="003D5348">
              <w:rPr>
                <w:noProof/>
                <w:webHidden/>
              </w:rPr>
              <w:fldChar w:fldCharType="end"/>
            </w:r>
          </w:hyperlink>
        </w:p>
        <w:p w14:paraId="3796CB1F" w14:textId="618546F8" w:rsidR="003D5348" w:rsidRDefault="009A22BB">
          <w:pPr>
            <w:pStyle w:val="TOC3"/>
            <w:rPr>
              <w:noProof/>
              <w:kern w:val="2"/>
              <w:lang w:val="en-GB" w:eastAsia="en-GB"/>
              <w14:ligatures w14:val="standardContextual"/>
            </w:rPr>
          </w:pPr>
          <w:hyperlink w:anchor="_Toc148536783" w:history="1">
            <w:r w:rsidR="003D5348" w:rsidRPr="00F90204">
              <w:rPr>
                <w:rStyle w:val="Hyperlink"/>
                <w:rFonts w:cs="Tahoma"/>
                <w:noProof/>
              </w:rPr>
              <w:t>6.14.6</w:t>
            </w:r>
            <w:r w:rsidR="003D5348">
              <w:rPr>
                <w:noProof/>
                <w:kern w:val="2"/>
                <w:lang w:val="en-GB" w:eastAsia="en-GB"/>
                <w14:ligatures w14:val="standardContextual"/>
              </w:rPr>
              <w:tab/>
            </w:r>
            <w:r w:rsidR="003D5348" w:rsidRPr="00F90204">
              <w:rPr>
                <w:rStyle w:val="Hyperlink"/>
                <w:rFonts w:cs="Tahoma"/>
                <w:noProof/>
              </w:rPr>
              <w:t>Pollution from Solid Waste Generation</w:t>
            </w:r>
            <w:r w:rsidR="003D5348">
              <w:rPr>
                <w:noProof/>
                <w:webHidden/>
              </w:rPr>
              <w:tab/>
            </w:r>
            <w:r w:rsidR="003D5348">
              <w:rPr>
                <w:noProof/>
                <w:webHidden/>
              </w:rPr>
              <w:fldChar w:fldCharType="begin"/>
            </w:r>
            <w:r w:rsidR="003D5348">
              <w:rPr>
                <w:noProof/>
                <w:webHidden/>
              </w:rPr>
              <w:instrText xml:space="preserve"> PAGEREF _Toc148536783 \h </w:instrText>
            </w:r>
            <w:r w:rsidR="003D5348">
              <w:rPr>
                <w:noProof/>
                <w:webHidden/>
              </w:rPr>
            </w:r>
            <w:r w:rsidR="003D5348">
              <w:rPr>
                <w:noProof/>
                <w:webHidden/>
              </w:rPr>
              <w:fldChar w:fldCharType="separate"/>
            </w:r>
            <w:r w:rsidR="003D5348">
              <w:rPr>
                <w:noProof/>
                <w:webHidden/>
              </w:rPr>
              <w:t>114</w:t>
            </w:r>
            <w:r w:rsidR="003D5348">
              <w:rPr>
                <w:noProof/>
                <w:webHidden/>
              </w:rPr>
              <w:fldChar w:fldCharType="end"/>
            </w:r>
          </w:hyperlink>
        </w:p>
        <w:p w14:paraId="2EFB3B68" w14:textId="393A969F" w:rsidR="003D5348" w:rsidRDefault="009A22BB">
          <w:pPr>
            <w:pStyle w:val="TOC3"/>
            <w:rPr>
              <w:noProof/>
              <w:kern w:val="2"/>
              <w:lang w:val="en-GB" w:eastAsia="en-GB"/>
              <w14:ligatures w14:val="standardContextual"/>
            </w:rPr>
          </w:pPr>
          <w:hyperlink w:anchor="_Toc148536784" w:history="1">
            <w:r w:rsidR="003D5348" w:rsidRPr="00F90204">
              <w:rPr>
                <w:rStyle w:val="Hyperlink"/>
                <w:rFonts w:cs="Tahoma"/>
                <w:noProof/>
              </w:rPr>
              <w:t>6.14.7</w:t>
            </w:r>
            <w:r w:rsidR="003D5348">
              <w:rPr>
                <w:noProof/>
                <w:kern w:val="2"/>
                <w:lang w:val="en-GB" w:eastAsia="en-GB"/>
                <w14:ligatures w14:val="standardContextual"/>
              </w:rPr>
              <w:tab/>
            </w:r>
            <w:r w:rsidR="003D5348" w:rsidRPr="00F90204">
              <w:rPr>
                <w:rStyle w:val="Hyperlink"/>
                <w:rFonts w:cs="Tahoma"/>
                <w:noProof/>
              </w:rPr>
              <w:t>Impacts on Water Resources and Water Quality</w:t>
            </w:r>
            <w:r w:rsidR="003D5348">
              <w:rPr>
                <w:noProof/>
                <w:webHidden/>
              </w:rPr>
              <w:tab/>
            </w:r>
            <w:r w:rsidR="003D5348">
              <w:rPr>
                <w:noProof/>
                <w:webHidden/>
              </w:rPr>
              <w:fldChar w:fldCharType="begin"/>
            </w:r>
            <w:r w:rsidR="003D5348">
              <w:rPr>
                <w:noProof/>
                <w:webHidden/>
              </w:rPr>
              <w:instrText xml:space="preserve"> PAGEREF _Toc148536784 \h </w:instrText>
            </w:r>
            <w:r w:rsidR="003D5348">
              <w:rPr>
                <w:noProof/>
                <w:webHidden/>
              </w:rPr>
            </w:r>
            <w:r w:rsidR="003D5348">
              <w:rPr>
                <w:noProof/>
                <w:webHidden/>
              </w:rPr>
              <w:fldChar w:fldCharType="separate"/>
            </w:r>
            <w:r w:rsidR="003D5348">
              <w:rPr>
                <w:noProof/>
                <w:webHidden/>
              </w:rPr>
              <w:t>115</w:t>
            </w:r>
            <w:r w:rsidR="003D5348">
              <w:rPr>
                <w:noProof/>
                <w:webHidden/>
              </w:rPr>
              <w:fldChar w:fldCharType="end"/>
            </w:r>
          </w:hyperlink>
        </w:p>
        <w:p w14:paraId="7722C1C5" w14:textId="6AF61B6F" w:rsidR="003D5348" w:rsidRDefault="009A22BB">
          <w:pPr>
            <w:pStyle w:val="TOC3"/>
            <w:rPr>
              <w:noProof/>
              <w:kern w:val="2"/>
              <w:lang w:val="en-GB" w:eastAsia="en-GB"/>
              <w14:ligatures w14:val="standardContextual"/>
            </w:rPr>
          </w:pPr>
          <w:hyperlink w:anchor="_Toc148536785" w:history="1">
            <w:r w:rsidR="003D5348" w:rsidRPr="00F90204">
              <w:rPr>
                <w:rStyle w:val="Hyperlink"/>
                <w:rFonts w:cs="Tahoma"/>
                <w:noProof/>
              </w:rPr>
              <w:t>6.14.8</w:t>
            </w:r>
            <w:r w:rsidR="003D5348">
              <w:rPr>
                <w:noProof/>
                <w:kern w:val="2"/>
                <w:lang w:val="en-GB" w:eastAsia="en-GB"/>
                <w14:ligatures w14:val="standardContextual"/>
              </w:rPr>
              <w:tab/>
            </w:r>
            <w:r w:rsidR="003D5348" w:rsidRPr="00F90204">
              <w:rPr>
                <w:rStyle w:val="Hyperlink"/>
                <w:rFonts w:cs="Tahoma"/>
                <w:noProof/>
              </w:rPr>
              <w:t>Noise and vibration</w:t>
            </w:r>
            <w:r w:rsidR="003D5348">
              <w:rPr>
                <w:noProof/>
                <w:webHidden/>
              </w:rPr>
              <w:tab/>
            </w:r>
            <w:r w:rsidR="003D5348">
              <w:rPr>
                <w:noProof/>
                <w:webHidden/>
              </w:rPr>
              <w:fldChar w:fldCharType="begin"/>
            </w:r>
            <w:r w:rsidR="003D5348">
              <w:rPr>
                <w:noProof/>
                <w:webHidden/>
              </w:rPr>
              <w:instrText xml:space="preserve"> PAGEREF _Toc148536785 \h </w:instrText>
            </w:r>
            <w:r w:rsidR="003D5348">
              <w:rPr>
                <w:noProof/>
                <w:webHidden/>
              </w:rPr>
            </w:r>
            <w:r w:rsidR="003D5348">
              <w:rPr>
                <w:noProof/>
                <w:webHidden/>
              </w:rPr>
              <w:fldChar w:fldCharType="separate"/>
            </w:r>
            <w:r w:rsidR="003D5348">
              <w:rPr>
                <w:noProof/>
                <w:webHidden/>
              </w:rPr>
              <w:t>116</w:t>
            </w:r>
            <w:r w:rsidR="003D5348">
              <w:rPr>
                <w:noProof/>
                <w:webHidden/>
              </w:rPr>
              <w:fldChar w:fldCharType="end"/>
            </w:r>
          </w:hyperlink>
        </w:p>
        <w:p w14:paraId="0B709D3A" w14:textId="7AB33AEC" w:rsidR="003D5348" w:rsidRDefault="009A22BB">
          <w:pPr>
            <w:pStyle w:val="TOC3"/>
            <w:rPr>
              <w:noProof/>
              <w:kern w:val="2"/>
              <w:lang w:val="en-GB" w:eastAsia="en-GB"/>
              <w14:ligatures w14:val="standardContextual"/>
            </w:rPr>
          </w:pPr>
          <w:hyperlink w:anchor="_Toc148536786" w:history="1">
            <w:r w:rsidR="003D5348" w:rsidRPr="00F90204">
              <w:rPr>
                <w:rStyle w:val="Hyperlink"/>
                <w:rFonts w:cs="Tahoma"/>
                <w:noProof/>
              </w:rPr>
              <w:t>6.14.9</w:t>
            </w:r>
            <w:r w:rsidR="003D5348">
              <w:rPr>
                <w:noProof/>
                <w:kern w:val="2"/>
                <w:lang w:val="en-GB" w:eastAsia="en-GB"/>
                <w14:ligatures w14:val="standardContextual"/>
              </w:rPr>
              <w:tab/>
            </w:r>
            <w:r w:rsidR="003D5348" w:rsidRPr="00F90204">
              <w:rPr>
                <w:rStyle w:val="Hyperlink"/>
                <w:rFonts w:cs="Tahoma"/>
                <w:noProof/>
              </w:rPr>
              <w:t>Impacts from Hazardous Materials</w:t>
            </w:r>
            <w:r w:rsidR="003D5348">
              <w:rPr>
                <w:noProof/>
                <w:webHidden/>
              </w:rPr>
              <w:tab/>
            </w:r>
            <w:r w:rsidR="003D5348">
              <w:rPr>
                <w:noProof/>
                <w:webHidden/>
              </w:rPr>
              <w:fldChar w:fldCharType="begin"/>
            </w:r>
            <w:r w:rsidR="003D5348">
              <w:rPr>
                <w:noProof/>
                <w:webHidden/>
              </w:rPr>
              <w:instrText xml:space="preserve"> PAGEREF _Toc148536786 \h </w:instrText>
            </w:r>
            <w:r w:rsidR="003D5348">
              <w:rPr>
                <w:noProof/>
                <w:webHidden/>
              </w:rPr>
            </w:r>
            <w:r w:rsidR="003D5348">
              <w:rPr>
                <w:noProof/>
                <w:webHidden/>
              </w:rPr>
              <w:fldChar w:fldCharType="separate"/>
            </w:r>
            <w:r w:rsidR="003D5348">
              <w:rPr>
                <w:noProof/>
                <w:webHidden/>
              </w:rPr>
              <w:t>117</w:t>
            </w:r>
            <w:r w:rsidR="003D5348">
              <w:rPr>
                <w:noProof/>
                <w:webHidden/>
              </w:rPr>
              <w:fldChar w:fldCharType="end"/>
            </w:r>
          </w:hyperlink>
        </w:p>
        <w:p w14:paraId="7A4C7AE1" w14:textId="03111B78" w:rsidR="003D5348" w:rsidRDefault="009A22BB">
          <w:pPr>
            <w:pStyle w:val="TOC3"/>
            <w:rPr>
              <w:noProof/>
              <w:kern w:val="2"/>
              <w:lang w:val="en-GB" w:eastAsia="en-GB"/>
              <w14:ligatures w14:val="standardContextual"/>
            </w:rPr>
          </w:pPr>
          <w:hyperlink w:anchor="_Toc148536787" w:history="1">
            <w:r w:rsidR="003D5348" w:rsidRPr="00F90204">
              <w:rPr>
                <w:rStyle w:val="Hyperlink"/>
                <w:rFonts w:cs="Tahoma"/>
                <w:noProof/>
              </w:rPr>
              <w:t>6.14.10</w:t>
            </w:r>
            <w:r w:rsidR="003D5348">
              <w:rPr>
                <w:noProof/>
                <w:kern w:val="2"/>
                <w:lang w:val="en-GB" w:eastAsia="en-GB"/>
                <w14:ligatures w14:val="standardContextual"/>
              </w:rPr>
              <w:tab/>
            </w:r>
            <w:r w:rsidR="003D5348" w:rsidRPr="00F90204">
              <w:rPr>
                <w:rStyle w:val="Hyperlink"/>
                <w:rFonts w:cs="Tahoma"/>
                <w:noProof/>
              </w:rPr>
              <w:t>Accidental Oil Spills or Leaks</w:t>
            </w:r>
            <w:r w:rsidR="003D5348">
              <w:rPr>
                <w:noProof/>
                <w:webHidden/>
              </w:rPr>
              <w:tab/>
            </w:r>
            <w:r w:rsidR="003D5348">
              <w:rPr>
                <w:noProof/>
                <w:webHidden/>
              </w:rPr>
              <w:fldChar w:fldCharType="begin"/>
            </w:r>
            <w:r w:rsidR="003D5348">
              <w:rPr>
                <w:noProof/>
                <w:webHidden/>
              </w:rPr>
              <w:instrText xml:space="preserve"> PAGEREF _Toc148536787 \h </w:instrText>
            </w:r>
            <w:r w:rsidR="003D5348">
              <w:rPr>
                <w:noProof/>
                <w:webHidden/>
              </w:rPr>
            </w:r>
            <w:r w:rsidR="003D5348">
              <w:rPr>
                <w:noProof/>
                <w:webHidden/>
              </w:rPr>
              <w:fldChar w:fldCharType="separate"/>
            </w:r>
            <w:r w:rsidR="003D5348">
              <w:rPr>
                <w:noProof/>
                <w:webHidden/>
              </w:rPr>
              <w:t>117</w:t>
            </w:r>
            <w:r w:rsidR="003D5348">
              <w:rPr>
                <w:noProof/>
                <w:webHidden/>
              </w:rPr>
              <w:fldChar w:fldCharType="end"/>
            </w:r>
          </w:hyperlink>
        </w:p>
        <w:p w14:paraId="63130E82" w14:textId="0DAD4E1B" w:rsidR="003D5348" w:rsidRDefault="009A22BB">
          <w:pPr>
            <w:pStyle w:val="TOC3"/>
            <w:rPr>
              <w:noProof/>
              <w:kern w:val="2"/>
              <w:lang w:val="en-GB" w:eastAsia="en-GB"/>
              <w14:ligatures w14:val="standardContextual"/>
            </w:rPr>
          </w:pPr>
          <w:hyperlink w:anchor="_Toc148536788" w:history="1">
            <w:r w:rsidR="003D5348" w:rsidRPr="00F90204">
              <w:rPr>
                <w:rStyle w:val="Hyperlink"/>
                <w:rFonts w:cs="Tahoma"/>
                <w:noProof/>
              </w:rPr>
              <w:t>6.14.11</w:t>
            </w:r>
            <w:r w:rsidR="003D5348">
              <w:rPr>
                <w:noProof/>
                <w:kern w:val="2"/>
                <w:lang w:val="en-GB" w:eastAsia="en-GB"/>
                <w14:ligatures w14:val="standardContextual"/>
              </w:rPr>
              <w:tab/>
            </w:r>
            <w:r w:rsidR="003D5348" w:rsidRPr="00F90204">
              <w:rPr>
                <w:rStyle w:val="Hyperlink"/>
                <w:rFonts w:cs="Tahoma"/>
                <w:noProof/>
              </w:rPr>
              <w:t>Fire Hazards</w:t>
            </w:r>
            <w:r w:rsidR="003D5348">
              <w:rPr>
                <w:noProof/>
                <w:webHidden/>
              </w:rPr>
              <w:tab/>
            </w:r>
            <w:r w:rsidR="003D5348">
              <w:rPr>
                <w:noProof/>
                <w:webHidden/>
              </w:rPr>
              <w:fldChar w:fldCharType="begin"/>
            </w:r>
            <w:r w:rsidR="003D5348">
              <w:rPr>
                <w:noProof/>
                <w:webHidden/>
              </w:rPr>
              <w:instrText xml:space="preserve"> PAGEREF _Toc148536788 \h </w:instrText>
            </w:r>
            <w:r w:rsidR="003D5348">
              <w:rPr>
                <w:noProof/>
                <w:webHidden/>
              </w:rPr>
            </w:r>
            <w:r w:rsidR="003D5348">
              <w:rPr>
                <w:noProof/>
                <w:webHidden/>
              </w:rPr>
              <w:fldChar w:fldCharType="separate"/>
            </w:r>
            <w:r w:rsidR="003D5348">
              <w:rPr>
                <w:noProof/>
                <w:webHidden/>
              </w:rPr>
              <w:t>117</w:t>
            </w:r>
            <w:r w:rsidR="003D5348">
              <w:rPr>
                <w:noProof/>
                <w:webHidden/>
              </w:rPr>
              <w:fldChar w:fldCharType="end"/>
            </w:r>
          </w:hyperlink>
        </w:p>
        <w:p w14:paraId="6D208C55" w14:textId="5221BAD7" w:rsidR="003D5348" w:rsidRDefault="009A22BB">
          <w:pPr>
            <w:pStyle w:val="TOC3"/>
            <w:rPr>
              <w:noProof/>
              <w:kern w:val="2"/>
              <w:lang w:val="en-GB" w:eastAsia="en-GB"/>
              <w14:ligatures w14:val="standardContextual"/>
            </w:rPr>
          </w:pPr>
          <w:hyperlink w:anchor="_Toc148536789" w:history="1">
            <w:r w:rsidR="003D5348" w:rsidRPr="00F90204">
              <w:rPr>
                <w:rStyle w:val="Hyperlink"/>
                <w:rFonts w:cs="Tahoma"/>
                <w:noProof/>
              </w:rPr>
              <w:t>6.14.12</w:t>
            </w:r>
            <w:r w:rsidR="003D5348">
              <w:rPr>
                <w:noProof/>
                <w:kern w:val="2"/>
                <w:lang w:val="en-GB" w:eastAsia="en-GB"/>
                <w14:ligatures w14:val="standardContextual"/>
              </w:rPr>
              <w:tab/>
            </w:r>
            <w:r w:rsidR="003D5348" w:rsidRPr="00F90204">
              <w:rPr>
                <w:rStyle w:val="Hyperlink"/>
                <w:rFonts w:cs="Tahoma"/>
                <w:noProof/>
              </w:rPr>
              <w:t>Impacts of construction material sourcing (e.g., quarrying)</w:t>
            </w:r>
            <w:r w:rsidR="003D5348">
              <w:rPr>
                <w:noProof/>
                <w:webHidden/>
              </w:rPr>
              <w:tab/>
            </w:r>
            <w:r w:rsidR="003D5348">
              <w:rPr>
                <w:noProof/>
                <w:webHidden/>
              </w:rPr>
              <w:fldChar w:fldCharType="begin"/>
            </w:r>
            <w:r w:rsidR="003D5348">
              <w:rPr>
                <w:noProof/>
                <w:webHidden/>
              </w:rPr>
              <w:instrText xml:space="preserve"> PAGEREF _Toc148536789 \h </w:instrText>
            </w:r>
            <w:r w:rsidR="003D5348">
              <w:rPr>
                <w:noProof/>
                <w:webHidden/>
              </w:rPr>
            </w:r>
            <w:r w:rsidR="003D5348">
              <w:rPr>
                <w:noProof/>
                <w:webHidden/>
              </w:rPr>
              <w:fldChar w:fldCharType="separate"/>
            </w:r>
            <w:r w:rsidR="003D5348">
              <w:rPr>
                <w:noProof/>
                <w:webHidden/>
              </w:rPr>
              <w:t>118</w:t>
            </w:r>
            <w:r w:rsidR="003D5348">
              <w:rPr>
                <w:noProof/>
                <w:webHidden/>
              </w:rPr>
              <w:fldChar w:fldCharType="end"/>
            </w:r>
          </w:hyperlink>
        </w:p>
        <w:p w14:paraId="14B4836E" w14:textId="0ABA4034" w:rsidR="003D5348" w:rsidRDefault="009A22BB">
          <w:pPr>
            <w:pStyle w:val="TOC3"/>
            <w:rPr>
              <w:noProof/>
              <w:kern w:val="2"/>
              <w:lang w:val="en-GB" w:eastAsia="en-GB"/>
              <w14:ligatures w14:val="standardContextual"/>
            </w:rPr>
          </w:pPr>
          <w:hyperlink w:anchor="_Toc148536790" w:history="1">
            <w:r w:rsidR="003D5348" w:rsidRPr="00F90204">
              <w:rPr>
                <w:rStyle w:val="Hyperlink"/>
                <w:rFonts w:cs="Tahoma"/>
                <w:noProof/>
              </w:rPr>
              <w:t>6.14.13</w:t>
            </w:r>
            <w:r w:rsidR="003D5348">
              <w:rPr>
                <w:noProof/>
                <w:kern w:val="2"/>
                <w:lang w:val="en-GB" w:eastAsia="en-GB"/>
                <w14:ligatures w14:val="standardContextual"/>
              </w:rPr>
              <w:tab/>
            </w:r>
            <w:r w:rsidR="003D5348" w:rsidRPr="00F90204">
              <w:rPr>
                <w:rStyle w:val="Hyperlink"/>
                <w:rFonts w:cs="Tahoma"/>
                <w:noProof/>
              </w:rPr>
              <w:t>Increased Water Demand</w:t>
            </w:r>
            <w:r w:rsidR="003D5348">
              <w:rPr>
                <w:noProof/>
                <w:webHidden/>
              </w:rPr>
              <w:tab/>
            </w:r>
            <w:r w:rsidR="003D5348">
              <w:rPr>
                <w:noProof/>
                <w:webHidden/>
              </w:rPr>
              <w:fldChar w:fldCharType="begin"/>
            </w:r>
            <w:r w:rsidR="003D5348">
              <w:rPr>
                <w:noProof/>
                <w:webHidden/>
              </w:rPr>
              <w:instrText xml:space="preserve"> PAGEREF _Toc148536790 \h </w:instrText>
            </w:r>
            <w:r w:rsidR="003D5348">
              <w:rPr>
                <w:noProof/>
                <w:webHidden/>
              </w:rPr>
            </w:r>
            <w:r w:rsidR="003D5348">
              <w:rPr>
                <w:noProof/>
                <w:webHidden/>
              </w:rPr>
              <w:fldChar w:fldCharType="separate"/>
            </w:r>
            <w:r w:rsidR="003D5348">
              <w:rPr>
                <w:noProof/>
                <w:webHidden/>
              </w:rPr>
              <w:t>118</w:t>
            </w:r>
            <w:r w:rsidR="003D5348">
              <w:rPr>
                <w:noProof/>
                <w:webHidden/>
              </w:rPr>
              <w:fldChar w:fldCharType="end"/>
            </w:r>
          </w:hyperlink>
        </w:p>
        <w:p w14:paraId="6C22D1D3" w14:textId="1CF4C6A1" w:rsidR="003D5348" w:rsidRDefault="009A22BB">
          <w:pPr>
            <w:pStyle w:val="TOC3"/>
            <w:rPr>
              <w:noProof/>
              <w:kern w:val="2"/>
              <w:lang w:val="en-GB" w:eastAsia="en-GB"/>
              <w14:ligatures w14:val="standardContextual"/>
            </w:rPr>
          </w:pPr>
          <w:hyperlink w:anchor="_Toc148536791" w:history="1">
            <w:r w:rsidR="003D5348" w:rsidRPr="00F90204">
              <w:rPr>
                <w:rStyle w:val="Hyperlink"/>
                <w:rFonts w:cs="Tahoma"/>
                <w:noProof/>
              </w:rPr>
              <w:t>6.14.14</w:t>
            </w:r>
            <w:r w:rsidR="003D5348">
              <w:rPr>
                <w:noProof/>
                <w:kern w:val="2"/>
                <w:lang w:val="en-GB" w:eastAsia="en-GB"/>
                <w14:ligatures w14:val="standardContextual"/>
              </w:rPr>
              <w:tab/>
            </w:r>
            <w:r w:rsidR="003D5348" w:rsidRPr="00F90204">
              <w:rPr>
                <w:rStyle w:val="Hyperlink"/>
                <w:rFonts w:cs="Tahoma"/>
                <w:noProof/>
              </w:rPr>
              <w:t>Energy Consumption</w:t>
            </w:r>
            <w:r w:rsidR="003D5348">
              <w:rPr>
                <w:noProof/>
                <w:webHidden/>
              </w:rPr>
              <w:tab/>
            </w:r>
            <w:r w:rsidR="003D5348">
              <w:rPr>
                <w:noProof/>
                <w:webHidden/>
              </w:rPr>
              <w:fldChar w:fldCharType="begin"/>
            </w:r>
            <w:r w:rsidR="003D5348">
              <w:rPr>
                <w:noProof/>
                <w:webHidden/>
              </w:rPr>
              <w:instrText xml:space="preserve"> PAGEREF _Toc148536791 \h </w:instrText>
            </w:r>
            <w:r w:rsidR="003D5348">
              <w:rPr>
                <w:noProof/>
                <w:webHidden/>
              </w:rPr>
            </w:r>
            <w:r w:rsidR="003D5348">
              <w:rPr>
                <w:noProof/>
                <w:webHidden/>
              </w:rPr>
              <w:fldChar w:fldCharType="separate"/>
            </w:r>
            <w:r w:rsidR="003D5348">
              <w:rPr>
                <w:noProof/>
                <w:webHidden/>
              </w:rPr>
              <w:t>119</w:t>
            </w:r>
            <w:r w:rsidR="003D5348">
              <w:rPr>
                <w:noProof/>
                <w:webHidden/>
              </w:rPr>
              <w:fldChar w:fldCharType="end"/>
            </w:r>
          </w:hyperlink>
        </w:p>
        <w:p w14:paraId="0ED874B5" w14:textId="21DC718B" w:rsidR="003D5348" w:rsidRDefault="009A22BB">
          <w:pPr>
            <w:pStyle w:val="TOC3"/>
            <w:rPr>
              <w:noProof/>
              <w:kern w:val="2"/>
              <w:lang w:val="en-GB" w:eastAsia="en-GB"/>
              <w14:ligatures w14:val="standardContextual"/>
            </w:rPr>
          </w:pPr>
          <w:hyperlink w:anchor="_Toc148536792" w:history="1">
            <w:r w:rsidR="003D5348" w:rsidRPr="00F90204">
              <w:rPr>
                <w:rStyle w:val="Hyperlink"/>
                <w:rFonts w:cs="Tahoma"/>
                <w:noProof/>
              </w:rPr>
              <w:t>6.14.15</w:t>
            </w:r>
            <w:r w:rsidR="003D5348">
              <w:rPr>
                <w:noProof/>
                <w:kern w:val="2"/>
                <w:lang w:val="en-GB" w:eastAsia="en-GB"/>
                <w14:ligatures w14:val="standardContextual"/>
              </w:rPr>
              <w:tab/>
            </w:r>
            <w:r w:rsidR="003D5348" w:rsidRPr="00F90204">
              <w:rPr>
                <w:rStyle w:val="Hyperlink"/>
                <w:rFonts w:cs="Tahoma"/>
                <w:noProof/>
              </w:rPr>
              <w:t>Occupational Health and Safety Impacts</w:t>
            </w:r>
            <w:r w:rsidR="003D5348">
              <w:rPr>
                <w:noProof/>
                <w:webHidden/>
              </w:rPr>
              <w:tab/>
            </w:r>
            <w:r w:rsidR="003D5348">
              <w:rPr>
                <w:noProof/>
                <w:webHidden/>
              </w:rPr>
              <w:fldChar w:fldCharType="begin"/>
            </w:r>
            <w:r w:rsidR="003D5348">
              <w:rPr>
                <w:noProof/>
                <w:webHidden/>
              </w:rPr>
              <w:instrText xml:space="preserve"> PAGEREF _Toc148536792 \h </w:instrText>
            </w:r>
            <w:r w:rsidR="003D5348">
              <w:rPr>
                <w:noProof/>
                <w:webHidden/>
              </w:rPr>
            </w:r>
            <w:r w:rsidR="003D5348">
              <w:rPr>
                <w:noProof/>
                <w:webHidden/>
              </w:rPr>
              <w:fldChar w:fldCharType="separate"/>
            </w:r>
            <w:r w:rsidR="003D5348">
              <w:rPr>
                <w:noProof/>
                <w:webHidden/>
              </w:rPr>
              <w:t>119</w:t>
            </w:r>
            <w:r w:rsidR="003D5348">
              <w:rPr>
                <w:noProof/>
                <w:webHidden/>
              </w:rPr>
              <w:fldChar w:fldCharType="end"/>
            </w:r>
          </w:hyperlink>
        </w:p>
        <w:p w14:paraId="2101EA58" w14:textId="7B271DF0" w:rsidR="003D5348" w:rsidRDefault="009A22BB">
          <w:pPr>
            <w:pStyle w:val="TOC3"/>
            <w:rPr>
              <w:noProof/>
              <w:kern w:val="2"/>
              <w:lang w:val="en-GB" w:eastAsia="en-GB"/>
              <w14:ligatures w14:val="standardContextual"/>
            </w:rPr>
          </w:pPr>
          <w:hyperlink w:anchor="_Toc148536793" w:history="1">
            <w:r w:rsidR="003D5348" w:rsidRPr="00F90204">
              <w:rPr>
                <w:rStyle w:val="Hyperlink"/>
                <w:rFonts w:cs="Tahoma"/>
                <w:noProof/>
              </w:rPr>
              <w:t>6.14.16</w:t>
            </w:r>
            <w:r w:rsidR="003D5348">
              <w:rPr>
                <w:noProof/>
                <w:kern w:val="2"/>
                <w:lang w:val="en-GB" w:eastAsia="en-GB"/>
                <w14:ligatures w14:val="standardContextual"/>
              </w:rPr>
              <w:tab/>
            </w:r>
            <w:r w:rsidR="003D5348" w:rsidRPr="00F90204">
              <w:rPr>
                <w:rStyle w:val="Hyperlink"/>
                <w:rFonts w:cs="Tahoma"/>
                <w:noProof/>
              </w:rPr>
              <w:t>Community Safety -Access to Site by General Public</w:t>
            </w:r>
            <w:r w:rsidR="003D5348">
              <w:rPr>
                <w:noProof/>
                <w:webHidden/>
              </w:rPr>
              <w:tab/>
            </w:r>
            <w:r w:rsidR="003D5348">
              <w:rPr>
                <w:noProof/>
                <w:webHidden/>
              </w:rPr>
              <w:fldChar w:fldCharType="begin"/>
            </w:r>
            <w:r w:rsidR="003D5348">
              <w:rPr>
                <w:noProof/>
                <w:webHidden/>
              </w:rPr>
              <w:instrText xml:space="preserve"> PAGEREF _Toc148536793 \h </w:instrText>
            </w:r>
            <w:r w:rsidR="003D5348">
              <w:rPr>
                <w:noProof/>
                <w:webHidden/>
              </w:rPr>
            </w:r>
            <w:r w:rsidR="003D5348">
              <w:rPr>
                <w:noProof/>
                <w:webHidden/>
              </w:rPr>
              <w:fldChar w:fldCharType="separate"/>
            </w:r>
            <w:r w:rsidR="003D5348">
              <w:rPr>
                <w:noProof/>
                <w:webHidden/>
              </w:rPr>
              <w:t>119</w:t>
            </w:r>
            <w:r w:rsidR="003D5348">
              <w:rPr>
                <w:noProof/>
                <w:webHidden/>
              </w:rPr>
              <w:fldChar w:fldCharType="end"/>
            </w:r>
          </w:hyperlink>
        </w:p>
        <w:p w14:paraId="6187FA59" w14:textId="0E3EA8F0" w:rsidR="003D5348" w:rsidRDefault="009A22BB">
          <w:pPr>
            <w:pStyle w:val="TOC3"/>
            <w:rPr>
              <w:noProof/>
              <w:kern w:val="2"/>
              <w:lang w:val="en-GB" w:eastAsia="en-GB"/>
              <w14:ligatures w14:val="standardContextual"/>
            </w:rPr>
          </w:pPr>
          <w:hyperlink w:anchor="_Toc148536794" w:history="1">
            <w:r w:rsidR="003D5348" w:rsidRPr="00F90204">
              <w:rPr>
                <w:rStyle w:val="Hyperlink"/>
                <w:rFonts w:cs="Tahoma"/>
                <w:noProof/>
              </w:rPr>
              <w:t>6.14.17</w:t>
            </w:r>
            <w:r w:rsidR="003D5348">
              <w:rPr>
                <w:noProof/>
                <w:kern w:val="2"/>
                <w:lang w:val="en-GB" w:eastAsia="en-GB"/>
                <w14:ligatures w14:val="standardContextual"/>
              </w:rPr>
              <w:tab/>
            </w:r>
            <w:r w:rsidR="003D5348" w:rsidRPr="00F90204">
              <w:rPr>
                <w:rStyle w:val="Hyperlink"/>
                <w:rFonts w:cs="Tahoma"/>
                <w:noProof/>
              </w:rPr>
              <w:t>Spread of HIV/AIDS and STIs</w:t>
            </w:r>
            <w:r w:rsidR="003D5348">
              <w:rPr>
                <w:noProof/>
                <w:webHidden/>
              </w:rPr>
              <w:tab/>
            </w:r>
            <w:r w:rsidR="003D5348">
              <w:rPr>
                <w:noProof/>
                <w:webHidden/>
              </w:rPr>
              <w:fldChar w:fldCharType="begin"/>
            </w:r>
            <w:r w:rsidR="003D5348">
              <w:rPr>
                <w:noProof/>
                <w:webHidden/>
              </w:rPr>
              <w:instrText xml:space="preserve"> PAGEREF _Toc148536794 \h </w:instrText>
            </w:r>
            <w:r w:rsidR="003D5348">
              <w:rPr>
                <w:noProof/>
                <w:webHidden/>
              </w:rPr>
            </w:r>
            <w:r w:rsidR="003D5348">
              <w:rPr>
                <w:noProof/>
                <w:webHidden/>
              </w:rPr>
              <w:fldChar w:fldCharType="separate"/>
            </w:r>
            <w:r w:rsidR="003D5348">
              <w:rPr>
                <w:noProof/>
                <w:webHidden/>
              </w:rPr>
              <w:t>120</w:t>
            </w:r>
            <w:r w:rsidR="003D5348">
              <w:rPr>
                <w:noProof/>
                <w:webHidden/>
              </w:rPr>
              <w:fldChar w:fldCharType="end"/>
            </w:r>
          </w:hyperlink>
        </w:p>
        <w:p w14:paraId="389C1401" w14:textId="30DD6D8D" w:rsidR="003D5348" w:rsidRDefault="009A22BB">
          <w:pPr>
            <w:pStyle w:val="TOC3"/>
            <w:rPr>
              <w:noProof/>
              <w:kern w:val="2"/>
              <w:lang w:val="en-GB" w:eastAsia="en-GB"/>
              <w14:ligatures w14:val="standardContextual"/>
            </w:rPr>
          </w:pPr>
          <w:hyperlink w:anchor="_Toc148536795" w:history="1">
            <w:r w:rsidR="003D5348" w:rsidRPr="00F90204">
              <w:rPr>
                <w:rStyle w:val="Hyperlink"/>
                <w:rFonts w:cs="Tahoma"/>
                <w:noProof/>
              </w:rPr>
              <w:t>6.14.18</w:t>
            </w:r>
            <w:r w:rsidR="003D5348">
              <w:rPr>
                <w:noProof/>
                <w:kern w:val="2"/>
                <w:lang w:val="en-GB" w:eastAsia="en-GB"/>
                <w14:ligatures w14:val="standardContextual"/>
              </w:rPr>
              <w:tab/>
            </w:r>
            <w:r w:rsidR="003D5348" w:rsidRPr="00F90204">
              <w:rPr>
                <w:rStyle w:val="Hyperlink"/>
                <w:rFonts w:cs="Tahoma"/>
                <w:noProof/>
              </w:rPr>
              <w:t>Increase in competition for scarce resources and strain on public utilities</w:t>
            </w:r>
            <w:r w:rsidR="003D5348">
              <w:rPr>
                <w:noProof/>
                <w:webHidden/>
              </w:rPr>
              <w:tab/>
            </w:r>
            <w:r w:rsidR="003D5348">
              <w:rPr>
                <w:noProof/>
                <w:webHidden/>
              </w:rPr>
              <w:fldChar w:fldCharType="begin"/>
            </w:r>
            <w:r w:rsidR="003D5348">
              <w:rPr>
                <w:noProof/>
                <w:webHidden/>
              </w:rPr>
              <w:instrText xml:space="preserve"> PAGEREF _Toc148536795 \h </w:instrText>
            </w:r>
            <w:r w:rsidR="003D5348">
              <w:rPr>
                <w:noProof/>
                <w:webHidden/>
              </w:rPr>
            </w:r>
            <w:r w:rsidR="003D5348">
              <w:rPr>
                <w:noProof/>
                <w:webHidden/>
              </w:rPr>
              <w:fldChar w:fldCharType="separate"/>
            </w:r>
            <w:r w:rsidR="003D5348">
              <w:rPr>
                <w:noProof/>
                <w:webHidden/>
              </w:rPr>
              <w:t>120</w:t>
            </w:r>
            <w:r w:rsidR="003D5348">
              <w:rPr>
                <w:noProof/>
                <w:webHidden/>
              </w:rPr>
              <w:fldChar w:fldCharType="end"/>
            </w:r>
          </w:hyperlink>
        </w:p>
        <w:p w14:paraId="56B844E0" w14:textId="5E78D881" w:rsidR="003D5348" w:rsidRDefault="009A22BB">
          <w:pPr>
            <w:pStyle w:val="TOC3"/>
            <w:rPr>
              <w:noProof/>
              <w:kern w:val="2"/>
              <w:lang w:val="en-GB" w:eastAsia="en-GB"/>
              <w14:ligatures w14:val="standardContextual"/>
            </w:rPr>
          </w:pPr>
          <w:hyperlink w:anchor="_Toc148536796" w:history="1">
            <w:r w:rsidR="003D5348" w:rsidRPr="00F90204">
              <w:rPr>
                <w:rStyle w:val="Hyperlink"/>
                <w:rFonts w:cs="Tahoma"/>
                <w:noProof/>
              </w:rPr>
              <w:t>6.14.19</w:t>
            </w:r>
            <w:r w:rsidR="003D5348">
              <w:rPr>
                <w:noProof/>
                <w:kern w:val="2"/>
                <w:lang w:val="en-GB" w:eastAsia="en-GB"/>
                <w14:ligatures w14:val="standardContextual"/>
              </w:rPr>
              <w:tab/>
            </w:r>
            <w:r w:rsidR="003D5348" w:rsidRPr="00F90204">
              <w:rPr>
                <w:rStyle w:val="Hyperlink"/>
                <w:rFonts w:cs="Tahoma"/>
                <w:noProof/>
              </w:rPr>
              <w:t>Child Labor</w:t>
            </w:r>
            <w:r w:rsidR="003D5348">
              <w:rPr>
                <w:noProof/>
                <w:webHidden/>
              </w:rPr>
              <w:tab/>
            </w:r>
            <w:r w:rsidR="003D5348">
              <w:rPr>
                <w:noProof/>
                <w:webHidden/>
              </w:rPr>
              <w:fldChar w:fldCharType="begin"/>
            </w:r>
            <w:r w:rsidR="003D5348">
              <w:rPr>
                <w:noProof/>
                <w:webHidden/>
              </w:rPr>
              <w:instrText xml:space="preserve"> PAGEREF _Toc148536796 \h </w:instrText>
            </w:r>
            <w:r w:rsidR="003D5348">
              <w:rPr>
                <w:noProof/>
                <w:webHidden/>
              </w:rPr>
            </w:r>
            <w:r w:rsidR="003D5348">
              <w:rPr>
                <w:noProof/>
                <w:webHidden/>
              </w:rPr>
              <w:fldChar w:fldCharType="separate"/>
            </w:r>
            <w:r w:rsidR="003D5348">
              <w:rPr>
                <w:noProof/>
                <w:webHidden/>
              </w:rPr>
              <w:t>121</w:t>
            </w:r>
            <w:r w:rsidR="003D5348">
              <w:rPr>
                <w:noProof/>
                <w:webHidden/>
              </w:rPr>
              <w:fldChar w:fldCharType="end"/>
            </w:r>
          </w:hyperlink>
        </w:p>
        <w:p w14:paraId="76372F65" w14:textId="2B0C27EE" w:rsidR="003D5348" w:rsidRDefault="009A22BB">
          <w:pPr>
            <w:pStyle w:val="TOC3"/>
            <w:rPr>
              <w:noProof/>
              <w:kern w:val="2"/>
              <w:lang w:val="en-GB" w:eastAsia="en-GB"/>
              <w14:ligatures w14:val="standardContextual"/>
            </w:rPr>
          </w:pPr>
          <w:hyperlink w:anchor="_Toc148536797" w:history="1">
            <w:r w:rsidR="003D5348" w:rsidRPr="00F90204">
              <w:rPr>
                <w:rStyle w:val="Hyperlink"/>
                <w:rFonts w:cs="Tahoma"/>
                <w:noProof/>
              </w:rPr>
              <w:t>6.14.20</w:t>
            </w:r>
            <w:r w:rsidR="003D5348">
              <w:rPr>
                <w:noProof/>
                <w:kern w:val="2"/>
                <w:lang w:val="en-GB" w:eastAsia="en-GB"/>
                <w14:ligatures w14:val="standardContextual"/>
              </w:rPr>
              <w:tab/>
            </w:r>
            <w:r w:rsidR="003D5348" w:rsidRPr="00F90204">
              <w:rPr>
                <w:rStyle w:val="Hyperlink"/>
                <w:rFonts w:cs="Tahoma"/>
                <w:noProof/>
              </w:rPr>
              <w:t>Gender Based Violence- SEA and SH</w:t>
            </w:r>
            <w:r w:rsidR="003D5348">
              <w:rPr>
                <w:noProof/>
                <w:webHidden/>
              </w:rPr>
              <w:tab/>
            </w:r>
            <w:r w:rsidR="003D5348">
              <w:rPr>
                <w:noProof/>
                <w:webHidden/>
              </w:rPr>
              <w:fldChar w:fldCharType="begin"/>
            </w:r>
            <w:r w:rsidR="003D5348">
              <w:rPr>
                <w:noProof/>
                <w:webHidden/>
              </w:rPr>
              <w:instrText xml:space="preserve"> PAGEREF _Toc148536797 \h </w:instrText>
            </w:r>
            <w:r w:rsidR="003D5348">
              <w:rPr>
                <w:noProof/>
                <w:webHidden/>
              </w:rPr>
            </w:r>
            <w:r w:rsidR="003D5348">
              <w:rPr>
                <w:noProof/>
                <w:webHidden/>
              </w:rPr>
              <w:fldChar w:fldCharType="separate"/>
            </w:r>
            <w:r w:rsidR="003D5348">
              <w:rPr>
                <w:noProof/>
                <w:webHidden/>
              </w:rPr>
              <w:t>121</w:t>
            </w:r>
            <w:r w:rsidR="003D5348">
              <w:rPr>
                <w:noProof/>
                <w:webHidden/>
              </w:rPr>
              <w:fldChar w:fldCharType="end"/>
            </w:r>
          </w:hyperlink>
        </w:p>
        <w:p w14:paraId="3E2236B8" w14:textId="78C67EDF" w:rsidR="003D5348" w:rsidRDefault="009A22BB">
          <w:pPr>
            <w:pStyle w:val="TOC3"/>
            <w:rPr>
              <w:noProof/>
              <w:kern w:val="2"/>
              <w:lang w:val="en-GB" w:eastAsia="en-GB"/>
              <w14:ligatures w14:val="standardContextual"/>
            </w:rPr>
          </w:pPr>
          <w:hyperlink w:anchor="_Toc148536798" w:history="1">
            <w:r w:rsidR="003D5348" w:rsidRPr="00F90204">
              <w:rPr>
                <w:rStyle w:val="Hyperlink"/>
                <w:rFonts w:cs="Tahoma"/>
                <w:noProof/>
              </w:rPr>
              <w:t>6.14.21</w:t>
            </w:r>
            <w:r w:rsidR="003D5348">
              <w:rPr>
                <w:noProof/>
                <w:kern w:val="2"/>
                <w:lang w:val="en-GB" w:eastAsia="en-GB"/>
                <w14:ligatures w14:val="standardContextual"/>
              </w:rPr>
              <w:tab/>
            </w:r>
            <w:r w:rsidR="003D5348" w:rsidRPr="00F90204">
              <w:rPr>
                <w:rStyle w:val="Hyperlink"/>
                <w:rFonts w:cs="Tahoma"/>
                <w:noProof/>
              </w:rPr>
              <w:t>Public Health Impacts</w:t>
            </w:r>
            <w:r w:rsidR="003D5348">
              <w:rPr>
                <w:noProof/>
                <w:webHidden/>
              </w:rPr>
              <w:tab/>
            </w:r>
            <w:r w:rsidR="003D5348">
              <w:rPr>
                <w:noProof/>
                <w:webHidden/>
              </w:rPr>
              <w:fldChar w:fldCharType="begin"/>
            </w:r>
            <w:r w:rsidR="003D5348">
              <w:rPr>
                <w:noProof/>
                <w:webHidden/>
              </w:rPr>
              <w:instrText xml:space="preserve"> PAGEREF _Toc148536798 \h </w:instrText>
            </w:r>
            <w:r w:rsidR="003D5348">
              <w:rPr>
                <w:noProof/>
                <w:webHidden/>
              </w:rPr>
            </w:r>
            <w:r w:rsidR="003D5348">
              <w:rPr>
                <w:noProof/>
                <w:webHidden/>
              </w:rPr>
              <w:fldChar w:fldCharType="separate"/>
            </w:r>
            <w:r w:rsidR="003D5348">
              <w:rPr>
                <w:noProof/>
                <w:webHidden/>
              </w:rPr>
              <w:t>123</w:t>
            </w:r>
            <w:r w:rsidR="003D5348">
              <w:rPr>
                <w:noProof/>
                <w:webHidden/>
              </w:rPr>
              <w:fldChar w:fldCharType="end"/>
            </w:r>
          </w:hyperlink>
        </w:p>
        <w:p w14:paraId="419A0297" w14:textId="7717A2B0" w:rsidR="003D5348" w:rsidRDefault="009A22BB">
          <w:pPr>
            <w:pStyle w:val="TOC3"/>
            <w:rPr>
              <w:noProof/>
              <w:kern w:val="2"/>
              <w:lang w:val="en-GB" w:eastAsia="en-GB"/>
              <w14:ligatures w14:val="standardContextual"/>
            </w:rPr>
          </w:pPr>
          <w:hyperlink w:anchor="_Toc148536799" w:history="1">
            <w:r w:rsidR="003D5348" w:rsidRPr="00F90204">
              <w:rPr>
                <w:rStyle w:val="Hyperlink"/>
                <w:rFonts w:cs="Tahoma"/>
                <w:noProof/>
              </w:rPr>
              <w:t>6.14.22</w:t>
            </w:r>
            <w:r w:rsidR="003D5348">
              <w:rPr>
                <w:noProof/>
                <w:kern w:val="2"/>
                <w:lang w:val="en-GB" w:eastAsia="en-GB"/>
                <w14:ligatures w14:val="standardContextual"/>
              </w:rPr>
              <w:tab/>
            </w:r>
            <w:r w:rsidR="003D5348" w:rsidRPr="00F90204">
              <w:rPr>
                <w:rStyle w:val="Hyperlink"/>
                <w:rFonts w:cs="Tahoma"/>
                <w:noProof/>
              </w:rPr>
              <w:t>Forced Labour</w:t>
            </w:r>
            <w:r w:rsidR="003D5348">
              <w:rPr>
                <w:noProof/>
                <w:webHidden/>
              </w:rPr>
              <w:tab/>
            </w:r>
            <w:r w:rsidR="003D5348">
              <w:rPr>
                <w:noProof/>
                <w:webHidden/>
              </w:rPr>
              <w:fldChar w:fldCharType="begin"/>
            </w:r>
            <w:r w:rsidR="003D5348">
              <w:rPr>
                <w:noProof/>
                <w:webHidden/>
              </w:rPr>
              <w:instrText xml:space="preserve"> PAGEREF _Toc148536799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4C623B36" w14:textId="6AF3F31C" w:rsidR="003D5348" w:rsidRDefault="009A22BB">
          <w:pPr>
            <w:pStyle w:val="TOC3"/>
            <w:rPr>
              <w:noProof/>
              <w:kern w:val="2"/>
              <w:lang w:val="en-GB" w:eastAsia="en-GB"/>
              <w14:ligatures w14:val="standardContextual"/>
            </w:rPr>
          </w:pPr>
          <w:hyperlink w:anchor="_Toc148536800" w:history="1">
            <w:r w:rsidR="003D5348" w:rsidRPr="00F90204">
              <w:rPr>
                <w:rStyle w:val="Hyperlink"/>
                <w:rFonts w:cs="Tahoma"/>
                <w:noProof/>
              </w:rPr>
              <w:t>6.14.23</w:t>
            </w:r>
            <w:r w:rsidR="003D5348">
              <w:rPr>
                <w:noProof/>
                <w:kern w:val="2"/>
                <w:lang w:val="en-GB" w:eastAsia="en-GB"/>
                <w14:ligatures w14:val="standardContextual"/>
              </w:rPr>
              <w:tab/>
            </w:r>
            <w:r w:rsidR="003D5348" w:rsidRPr="00F90204">
              <w:rPr>
                <w:rStyle w:val="Hyperlink"/>
                <w:rFonts w:cs="Tahoma"/>
                <w:noProof/>
              </w:rPr>
              <w:t>Risks related to Inadequate Stakeholder Engagement</w:t>
            </w:r>
            <w:r w:rsidR="003D5348">
              <w:rPr>
                <w:noProof/>
                <w:webHidden/>
              </w:rPr>
              <w:tab/>
            </w:r>
            <w:r w:rsidR="003D5348">
              <w:rPr>
                <w:noProof/>
                <w:webHidden/>
              </w:rPr>
              <w:fldChar w:fldCharType="begin"/>
            </w:r>
            <w:r w:rsidR="003D5348">
              <w:rPr>
                <w:noProof/>
                <w:webHidden/>
              </w:rPr>
              <w:instrText xml:space="preserve"> PAGEREF _Toc148536800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6F867715" w14:textId="5550E146" w:rsidR="003D5348" w:rsidRDefault="009A22BB">
          <w:pPr>
            <w:pStyle w:val="TOC2"/>
            <w:tabs>
              <w:tab w:val="left" w:pos="1134"/>
              <w:tab w:val="right" w:leader="dot" w:pos="9350"/>
            </w:tabs>
            <w:rPr>
              <w:noProof/>
              <w:kern w:val="2"/>
              <w:lang w:val="en-GB" w:eastAsia="en-GB"/>
              <w14:ligatures w14:val="standardContextual"/>
            </w:rPr>
          </w:pPr>
          <w:hyperlink w:anchor="_Toc148536801" w:history="1">
            <w:r w:rsidR="003D5348" w:rsidRPr="00F90204">
              <w:rPr>
                <w:rStyle w:val="Hyperlink"/>
                <w:rFonts w:cs="Tahoma"/>
                <w:noProof/>
              </w:rPr>
              <w:t>6.15</w:t>
            </w:r>
            <w:r w:rsidR="003D5348">
              <w:rPr>
                <w:noProof/>
                <w:kern w:val="2"/>
                <w:lang w:val="en-GB" w:eastAsia="en-GB"/>
                <w14:ligatures w14:val="standardContextual"/>
              </w:rPr>
              <w:tab/>
            </w:r>
            <w:r w:rsidR="003D5348" w:rsidRPr="00F90204">
              <w:rPr>
                <w:rStyle w:val="Hyperlink"/>
                <w:rFonts w:cs="Tahoma"/>
                <w:noProof/>
              </w:rPr>
              <w:t>Negative impacts during Operation phase of the project</w:t>
            </w:r>
            <w:r w:rsidR="003D5348">
              <w:rPr>
                <w:noProof/>
                <w:webHidden/>
              </w:rPr>
              <w:tab/>
            </w:r>
            <w:r w:rsidR="003D5348">
              <w:rPr>
                <w:noProof/>
                <w:webHidden/>
              </w:rPr>
              <w:fldChar w:fldCharType="begin"/>
            </w:r>
            <w:r w:rsidR="003D5348">
              <w:rPr>
                <w:noProof/>
                <w:webHidden/>
              </w:rPr>
              <w:instrText xml:space="preserve"> PAGEREF _Toc148536801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1493531F" w14:textId="583BBBCE" w:rsidR="003D5348" w:rsidRDefault="009A22BB">
          <w:pPr>
            <w:pStyle w:val="TOC3"/>
            <w:rPr>
              <w:noProof/>
              <w:kern w:val="2"/>
              <w:lang w:val="en-GB" w:eastAsia="en-GB"/>
              <w14:ligatures w14:val="standardContextual"/>
            </w:rPr>
          </w:pPr>
          <w:hyperlink w:anchor="_Toc148536802" w:history="1">
            <w:r w:rsidR="003D5348" w:rsidRPr="00F90204">
              <w:rPr>
                <w:rStyle w:val="Hyperlink"/>
                <w:rFonts w:cs="Tahoma"/>
                <w:noProof/>
              </w:rPr>
              <w:t>6.15.1</w:t>
            </w:r>
            <w:r w:rsidR="003D5348">
              <w:rPr>
                <w:noProof/>
                <w:kern w:val="2"/>
                <w:lang w:val="en-GB" w:eastAsia="en-GB"/>
                <w14:ligatures w14:val="standardContextual"/>
              </w:rPr>
              <w:tab/>
            </w:r>
            <w:r w:rsidR="003D5348" w:rsidRPr="00F90204">
              <w:rPr>
                <w:rStyle w:val="Hyperlink"/>
                <w:rFonts w:cs="Tahoma"/>
                <w:noProof/>
              </w:rPr>
              <w:t>Solid Waste Generation</w:t>
            </w:r>
            <w:r w:rsidR="003D5348">
              <w:rPr>
                <w:noProof/>
                <w:webHidden/>
              </w:rPr>
              <w:tab/>
            </w:r>
            <w:r w:rsidR="003D5348">
              <w:rPr>
                <w:noProof/>
                <w:webHidden/>
              </w:rPr>
              <w:fldChar w:fldCharType="begin"/>
            </w:r>
            <w:r w:rsidR="003D5348">
              <w:rPr>
                <w:noProof/>
                <w:webHidden/>
              </w:rPr>
              <w:instrText xml:space="preserve"> PAGEREF _Toc148536802 \h </w:instrText>
            </w:r>
            <w:r w:rsidR="003D5348">
              <w:rPr>
                <w:noProof/>
                <w:webHidden/>
              </w:rPr>
            </w:r>
            <w:r w:rsidR="003D5348">
              <w:rPr>
                <w:noProof/>
                <w:webHidden/>
              </w:rPr>
              <w:fldChar w:fldCharType="separate"/>
            </w:r>
            <w:r w:rsidR="003D5348">
              <w:rPr>
                <w:noProof/>
                <w:webHidden/>
              </w:rPr>
              <w:t>124</w:t>
            </w:r>
            <w:r w:rsidR="003D5348">
              <w:rPr>
                <w:noProof/>
                <w:webHidden/>
              </w:rPr>
              <w:fldChar w:fldCharType="end"/>
            </w:r>
          </w:hyperlink>
        </w:p>
        <w:p w14:paraId="72E894B7" w14:textId="77AE144B" w:rsidR="003D5348" w:rsidRDefault="009A22BB">
          <w:pPr>
            <w:pStyle w:val="TOC3"/>
            <w:rPr>
              <w:noProof/>
              <w:kern w:val="2"/>
              <w:lang w:val="en-GB" w:eastAsia="en-GB"/>
              <w14:ligatures w14:val="standardContextual"/>
            </w:rPr>
          </w:pPr>
          <w:hyperlink w:anchor="_Toc148536803" w:history="1">
            <w:r w:rsidR="003D5348" w:rsidRPr="00F90204">
              <w:rPr>
                <w:rStyle w:val="Hyperlink"/>
                <w:rFonts w:cs="Tahoma"/>
                <w:noProof/>
              </w:rPr>
              <w:t>6.15.2</w:t>
            </w:r>
            <w:r w:rsidR="003D5348">
              <w:rPr>
                <w:noProof/>
                <w:kern w:val="2"/>
                <w:lang w:val="en-GB" w:eastAsia="en-GB"/>
                <w14:ligatures w14:val="standardContextual"/>
              </w:rPr>
              <w:tab/>
            </w:r>
            <w:r w:rsidR="003D5348" w:rsidRPr="00F90204">
              <w:rPr>
                <w:rStyle w:val="Hyperlink"/>
                <w:rFonts w:cs="Tahoma"/>
                <w:noProof/>
              </w:rPr>
              <w:t>Liquid Waste/Oils Generation</w:t>
            </w:r>
            <w:r w:rsidR="003D5348">
              <w:rPr>
                <w:noProof/>
                <w:webHidden/>
              </w:rPr>
              <w:tab/>
            </w:r>
            <w:r w:rsidR="003D5348">
              <w:rPr>
                <w:noProof/>
                <w:webHidden/>
              </w:rPr>
              <w:fldChar w:fldCharType="begin"/>
            </w:r>
            <w:r w:rsidR="003D5348">
              <w:rPr>
                <w:noProof/>
                <w:webHidden/>
              </w:rPr>
              <w:instrText xml:space="preserve"> PAGEREF _Toc148536803 \h </w:instrText>
            </w:r>
            <w:r w:rsidR="003D5348">
              <w:rPr>
                <w:noProof/>
                <w:webHidden/>
              </w:rPr>
            </w:r>
            <w:r w:rsidR="003D5348">
              <w:rPr>
                <w:noProof/>
                <w:webHidden/>
              </w:rPr>
              <w:fldChar w:fldCharType="separate"/>
            </w:r>
            <w:r w:rsidR="003D5348">
              <w:rPr>
                <w:noProof/>
                <w:webHidden/>
              </w:rPr>
              <w:t>125</w:t>
            </w:r>
            <w:r w:rsidR="003D5348">
              <w:rPr>
                <w:noProof/>
                <w:webHidden/>
              </w:rPr>
              <w:fldChar w:fldCharType="end"/>
            </w:r>
          </w:hyperlink>
        </w:p>
        <w:p w14:paraId="5F9E231F" w14:textId="657E47E5" w:rsidR="003D5348" w:rsidRDefault="009A22BB">
          <w:pPr>
            <w:pStyle w:val="TOC3"/>
            <w:rPr>
              <w:noProof/>
              <w:kern w:val="2"/>
              <w:lang w:val="en-GB" w:eastAsia="en-GB"/>
              <w14:ligatures w14:val="standardContextual"/>
            </w:rPr>
          </w:pPr>
          <w:hyperlink w:anchor="_Toc148536804" w:history="1">
            <w:r w:rsidR="003D5348" w:rsidRPr="00F90204">
              <w:rPr>
                <w:rStyle w:val="Hyperlink"/>
                <w:rFonts w:cs="Tahoma"/>
                <w:noProof/>
              </w:rPr>
              <w:t>6.15.3</w:t>
            </w:r>
            <w:r w:rsidR="003D5348">
              <w:rPr>
                <w:noProof/>
                <w:kern w:val="2"/>
                <w:lang w:val="en-GB" w:eastAsia="en-GB"/>
                <w14:ligatures w14:val="standardContextual"/>
              </w:rPr>
              <w:tab/>
            </w:r>
            <w:r w:rsidR="003D5348" w:rsidRPr="00F90204">
              <w:rPr>
                <w:rStyle w:val="Hyperlink"/>
                <w:rFonts w:cs="Tahoma"/>
                <w:noProof/>
              </w:rPr>
              <w:t>Increased oil Consumption</w:t>
            </w:r>
            <w:r w:rsidR="003D5348">
              <w:rPr>
                <w:noProof/>
                <w:webHidden/>
              </w:rPr>
              <w:tab/>
            </w:r>
            <w:r w:rsidR="003D5348">
              <w:rPr>
                <w:noProof/>
                <w:webHidden/>
              </w:rPr>
              <w:fldChar w:fldCharType="begin"/>
            </w:r>
            <w:r w:rsidR="003D5348">
              <w:rPr>
                <w:noProof/>
                <w:webHidden/>
              </w:rPr>
              <w:instrText xml:space="preserve"> PAGEREF _Toc148536804 \h </w:instrText>
            </w:r>
            <w:r w:rsidR="003D5348">
              <w:rPr>
                <w:noProof/>
                <w:webHidden/>
              </w:rPr>
            </w:r>
            <w:r w:rsidR="003D5348">
              <w:rPr>
                <w:noProof/>
                <w:webHidden/>
              </w:rPr>
              <w:fldChar w:fldCharType="separate"/>
            </w:r>
            <w:r w:rsidR="003D5348">
              <w:rPr>
                <w:noProof/>
                <w:webHidden/>
              </w:rPr>
              <w:t>125</w:t>
            </w:r>
            <w:r w:rsidR="003D5348">
              <w:rPr>
                <w:noProof/>
                <w:webHidden/>
              </w:rPr>
              <w:fldChar w:fldCharType="end"/>
            </w:r>
          </w:hyperlink>
        </w:p>
        <w:p w14:paraId="50B632CE" w14:textId="4D10727C" w:rsidR="003D5348" w:rsidRDefault="009A22BB">
          <w:pPr>
            <w:pStyle w:val="TOC3"/>
            <w:rPr>
              <w:noProof/>
              <w:kern w:val="2"/>
              <w:lang w:val="en-GB" w:eastAsia="en-GB"/>
              <w14:ligatures w14:val="standardContextual"/>
            </w:rPr>
          </w:pPr>
          <w:hyperlink w:anchor="_Toc148536805" w:history="1">
            <w:r w:rsidR="003D5348" w:rsidRPr="00F90204">
              <w:rPr>
                <w:rStyle w:val="Hyperlink"/>
                <w:rFonts w:cs="Tahoma"/>
                <w:noProof/>
              </w:rPr>
              <w:t>6.15.4</w:t>
            </w:r>
            <w:r w:rsidR="003D5348">
              <w:rPr>
                <w:noProof/>
                <w:kern w:val="2"/>
                <w:lang w:val="en-GB" w:eastAsia="en-GB"/>
                <w14:ligatures w14:val="standardContextual"/>
              </w:rPr>
              <w:tab/>
            </w:r>
            <w:r w:rsidR="003D5348" w:rsidRPr="00F90204">
              <w:rPr>
                <w:rStyle w:val="Hyperlink"/>
                <w:rFonts w:cs="Tahoma"/>
                <w:noProof/>
              </w:rPr>
              <w:t>Increased Storm Water Flow</w:t>
            </w:r>
            <w:r w:rsidR="003D5348">
              <w:rPr>
                <w:noProof/>
                <w:webHidden/>
              </w:rPr>
              <w:tab/>
            </w:r>
            <w:r w:rsidR="003D5348">
              <w:rPr>
                <w:noProof/>
                <w:webHidden/>
              </w:rPr>
              <w:fldChar w:fldCharType="begin"/>
            </w:r>
            <w:r w:rsidR="003D5348">
              <w:rPr>
                <w:noProof/>
                <w:webHidden/>
              </w:rPr>
              <w:instrText xml:space="preserve"> PAGEREF _Toc148536805 \h </w:instrText>
            </w:r>
            <w:r w:rsidR="003D5348">
              <w:rPr>
                <w:noProof/>
                <w:webHidden/>
              </w:rPr>
            </w:r>
            <w:r w:rsidR="003D5348">
              <w:rPr>
                <w:noProof/>
                <w:webHidden/>
              </w:rPr>
              <w:fldChar w:fldCharType="separate"/>
            </w:r>
            <w:r w:rsidR="003D5348">
              <w:rPr>
                <w:noProof/>
                <w:webHidden/>
              </w:rPr>
              <w:t>126</w:t>
            </w:r>
            <w:r w:rsidR="003D5348">
              <w:rPr>
                <w:noProof/>
                <w:webHidden/>
              </w:rPr>
              <w:fldChar w:fldCharType="end"/>
            </w:r>
          </w:hyperlink>
        </w:p>
        <w:p w14:paraId="78C7DACE" w14:textId="40D047A2" w:rsidR="003D5348" w:rsidRDefault="009A22BB">
          <w:pPr>
            <w:pStyle w:val="TOC3"/>
            <w:rPr>
              <w:noProof/>
              <w:kern w:val="2"/>
              <w:lang w:val="en-GB" w:eastAsia="en-GB"/>
              <w14:ligatures w14:val="standardContextual"/>
            </w:rPr>
          </w:pPr>
          <w:hyperlink w:anchor="_Toc148536806" w:history="1">
            <w:r w:rsidR="003D5348" w:rsidRPr="00F90204">
              <w:rPr>
                <w:rStyle w:val="Hyperlink"/>
                <w:rFonts w:cs="Tahoma"/>
                <w:noProof/>
              </w:rPr>
              <w:t>6.15.5</w:t>
            </w:r>
            <w:r w:rsidR="003D5348">
              <w:rPr>
                <w:noProof/>
                <w:kern w:val="2"/>
                <w:lang w:val="en-GB" w:eastAsia="en-GB"/>
                <w14:ligatures w14:val="standardContextual"/>
              </w:rPr>
              <w:tab/>
            </w:r>
            <w:r w:rsidR="003D5348" w:rsidRPr="00F90204">
              <w:rPr>
                <w:rStyle w:val="Hyperlink"/>
                <w:rFonts w:cs="Tahoma"/>
                <w:noProof/>
              </w:rPr>
              <w:t>Fire Outbreaks</w:t>
            </w:r>
            <w:r w:rsidR="003D5348">
              <w:rPr>
                <w:noProof/>
                <w:webHidden/>
              </w:rPr>
              <w:tab/>
            </w:r>
            <w:r w:rsidR="003D5348">
              <w:rPr>
                <w:noProof/>
                <w:webHidden/>
              </w:rPr>
              <w:fldChar w:fldCharType="begin"/>
            </w:r>
            <w:r w:rsidR="003D5348">
              <w:rPr>
                <w:noProof/>
                <w:webHidden/>
              </w:rPr>
              <w:instrText xml:space="preserve"> PAGEREF _Toc148536806 \h </w:instrText>
            </w:r>
            <w:r w:rsidR="003D5348">
              <w:rPr>
                <w:noProof/>
                <w:webHidden/>
              </w:rPr>
            </w:r>
            <w:r w:rsidR="003D5348">
              <w:rPr>
                <w:noProof/>
                <w:webHidden/>
              </w:rPr>
              <w:fldChar w:fldCharType="separate"/>
            </w:r>
            <w:r w:rsidR="003D5348">
              <w:rPr>
                <w:noProof/>
                <w:webHidden/>
              </w:rPr>
              <w:t>126</w:t>
            </w:r>
            <w:r w:rsidR="003D5348">
              <w:rPr>
                <w:noProof/>
                <w:webHidden/>
              </w:rPr>
              <w:fldChar w:fldCharType="end"/>
            </w:r>
          </w:hyperlink>
        </w:p>
        <w:p w14:paraId="2622061A" w14:textId="2C0D125F" w:rsidR="003D5348" w:rsidRDefault="009A22BB">
          <w:pPr>
            <w:pStyle w:val="TOC3"/>
            <w:rPr>
              <w:noProof/>
              <w:kern w:val="2"/>
              <w:lang w:val="en-GB" w:eastAsia="en-GB"/>
              <w14:ligatures w14:val="standardContextual"/>
            </w:rPr>
          </w:pPr>
          <w:hyperlink w:anchor="_Toc148536807" w:history="1">
            <w:r w:rsidR="003D5348" w:rsidRPr="00F90204">
              <w:rPr>
                <w:rStyle w:val="Hyperlink"/>
                <w:rFonts w:cs="Tahoma"/>
                <w:noProof/>
              </w:rPr>
              <w:t>6.15.6</w:t>
            </w:r>
            <w:r w:rsidR="003D5348">
              <w:rPr>
                <w:noProof/>
                <w:kern w:val="2"/>
                <w:lang w:val="en-GB" w:eastAsia="en-GB"/>
                <w14:ligatures w14:val="standardContextual"/>
              </w:rPr>
              <w:tab/>
            </w:r>
            <w:r w:rsidR="003D5348" w:rsidRPr="00F90204">
              <w:rPr>
                <w:rStyle w:val="Hyperlink"/>
                <w:rFonts w:cs="Tahoma"/>
                <w:noProof/>
              </w:rPr>
              <w:t>Visual Impacts</w:t>
            </w:r>
            <w:r w:rsidR="003D5348">
              <w:rPr>
                <w:noProof/>
                <w:webHidden/>
              </w:rPr>
              <w:tab/>
            </w:r>
            <w:r w:rsidR="003D5348">
              <w:rPr>
                <w:noProof/>
                <w:webHidden/>
              </w:rPr>
              <w:fldChar w:fldCharType="begin"/>
            </w:r>
            <w:r w:rsidR="003D5348">
              <w:rPr>
                <w:noProof/>
                <w:webHidden/>
              </w:rPr>
              <w:instrText xml:space="preserve"> PAGEREF _Toc148536807 \h </w:instrText>
            </w:r>
            <w:r w:rsidR="003D5348">
              <w:rPr>
                <w:noProof/>
                <w:webHidden/>
              </w:rPr>
            </w:r>
            <w:r w:rsidR="003D5348">
              <w:rPr>
                <w:noProof/>
                <w:webHidden/>
              </w:rPr>
              <w:fldChar w:fldCharType="separate"/>
            </w:r>
            <w:r w:rsidR="003D5348">
              <w:rPr>
                <w:noProof/>
                <w:webHidden/>
              </w:rPr>
              <w:t>126</w:t>
            </w:r>
            <w:r w:rsidR="003D5348">
              <w:rPr>
                <w:noProof/>
                <w:webHidden/>
              </w:rPr>
              <w:fldChar w:fldCharType="end"/>
            </w:r>
          </w:hyperlink>
        </w:p>
        <w:p w14:paraId="0250D144" w14:textId="1AC84D25" w:rsidR="003D5348" w:rsidRDefault="009A22BB">
          <w:pPr>
            <w:pStyle w:val="TOC3"/>
            <w:rPr>
              <w:noProof/>
              <w:kern w:val="2"/>
              <w:lang w:val="en-GB" w:eastAsia="en-GB"/>
              <w14:ligatures w14:val="standardContextual"/>
            </w:rPr>
          </w:pPr>
          <w:hyperlink w:anchor="_Toc148536808" w:history="1">
            <w:r w:rsidR="003D5348" w:rsidRPr="00F90204">
              <w:rPr>
                <w:rStyle w:val="Hyperlink"/>
                <w:rFonts w:cs="Tahoma"/>
                <w:noProof/>
              </w:rPr>
              <w:t>6.15.7</w:t>
            </w:r>
            <w:r w:rsidR="003D5348">
              <w:rPr>
                <w:noProof/>
                <w:kern w:val="2"/>
                <w:lang w:val="en-GB" w:eastAsia="en-GB"/>
                <w14:ligatures w14:val="standardContextual"/>
              </w:rPr>
              <w:tab/>
            </w:r>
            <w:r w:rsidR="003D5348" w:rsidRPr="00F90204">
              <w:rPr>
                <w:rStyle w:val="Hyperlink"/>
                <w:rFonts w:cs="Tahoma"/>
                <w:noProof/>
              </w:rPr>
              <w:t>Water demand</w:t>
            </w:r>
            <w:r w:rsidR="003D5348">
              <w:rPr>
                <w:noProof/>
                <w:webHidden/>
              </w:rPr>
              <w:tab/>
            </w:r>
            <w:r w:rsidR="003D5348">
              <w:rPr>
                <w:noProof/>
                <w:webHidden/>
              </w:rPr>
              <w:fldChar w:fldCharType="begin"/>
            </w:r>
            <w:r w:rsidR="003D5348">
              <w:rPr>
                <w:noProof/>
                <w:webHidden/>
              </w:rPr>
              <w:instrText xml:space="preserve"> PAGEREF _Toc148536808 \h </w:instrText>
            </w:r>
            <w:r w:rsidR="003D5348">
              <w:rPr>
                <w:noProof/>
                <w:webHidden/>
              </w:rPr>
            </w:r>
            <w:r w:rsidR="003D5348">
              <w:rPr>
                <w:noProof/>
                <w:webHidden/>
              </w:rPr>
              <w:fldChar w:fldCharType="separate"/>
            </w:r>
            <w:r w:rsidR="003D5348">
              <w:rPr>
                <w:noProof/>
                <w:webHidden/>
              </w:rPr>
              <w:t>127</w:t>
            </w:r>
            <w:r w:rsidR="003D5348">
              <w:rPr>
                <w:noProof/>
                <w:webHidden/>
              </w:rPr>
              <w:fldChar w:fldCharType="end"/>
            </w:r>
          </w:hyperlink>
        </w:p>
        <w:p w14:paraId="7178CB8E" w14:textId="229C6C64" w:rsidR="003D5348" w:rsidRDefault="009A22BB">
          <w:pPr>
            <w:pStyle w:val="TOC3"/>
            <w:rPr>
              <w:noProof/>
              <w:kern w:val="2"/>
              <w:lang w:val="en-GB" w:eastAsia="en-GB"/>
              <w14:ligatures w14:val="standardContextual"/>
            </w:rPr>
          </w:pPr>
          <w:hyperlink w:anchor="_Toc148536809" w:history="1">
            <w:r w:rsidR="003D5348" w:rsidRPr="00F90204">
              <w:rPr>
                <w:rStyle w:val="Hyperlink"/>
                <w:rFonts w:cs="Tahoma"/>
                <w:noProof/>
              </w:rPr>
              <w:t>6.15.8</w:t>
            </w:r>
            <w:r w:rsidR="003D5348">
              <w:rPr>
                <w:noProof/>
                <w:kern w:val="2"/>
                <w:lang w:val="en-GB" w:eastAsia="en-GB"/>
                <w14:ligatures w14:val="standardContextual"/>
              </w:rPr>
              <w:tab/>
            </w:r>
            <w:r w:rsidR="003D5348" w:rsidRPr="00F90204">
              <w:rPr>
                <w:rStyle w:val="Hyperlink"/>
                <w:rFonts w:cs="Tahoma"/>
                <w:noProof/>
              </w:rPr>
              <w:t>Sanitary waste</w:t>
            </w:r>
            <w:r w:rsidR="003D5348">
              <w:rPr>
                <w:noProof/>
                <w:webHidden/>
              </w:rPr>
              <w:tab/>
            </w:r>
            <w:r w:rsidR="003D5348">
              <w:rPr>
                <w:noProof/>
                <w:webHidden/>
              </w:rPr>
              <w:fldChar w:fldCharType="begin"/>
            </w:r>
            <w:r w:rsidR="003D5348">
              <w:rPr>
                <w:noProof/>
                <w:webHidden/>
              </w:rPr>
              <w:instrText xml:space="preserve"> PAGEREF _Toc148536809 \h </w:instrText>
            </w:r>
            <w:r w:rsidR="003D5348">
              <w:rPr>
                <w:noProof/>
                <w:webHidden/>
              </w:rPr>
            </w:r>
            <w:r w:rsidR="003D5348">
              <w:rPr>
                <w:noProof/>
                <w:webHidden/>
              </w:rPr>
              <w:fldChar w:fldCharType="separate"/>
            </w:r>
            <w:r w:rsidR="003D5348">
              <w:rPr>
                <w:noProof/>
                <w:webHidden/>
              </w:rPr>
              <w:t>127</w:t>
            </w:r>
            <w:r w:rsidR="003D5348">
              <w:rPr>
                <w:noProof/>
                <w:webHidden/>
              </w:rPr>
              <w:fldChar w:fldCharType="end"/>
            </w:r>
          </w:hyperlink>
        </w:p>
        <w:p w14:paraId="42260D16" w14:textId="3C517FDF" w:rsidR="003D5348" w:rsidRDefault="009A22BB">
          <w:pPr>
            <w:pStyle w:val="TOC3"/>
            <w:rPr>
              <w:noProof/>
              <w:kern w:val="2"/>
              <w:lang w:val="en-GB" w:eastAsia="en-GB"/>
              <w14:ligatures w14:val="standardContextual"/>
            </w:rPr>
          </w:pPr>
          <w:hyperlink w:anchor="_Toc148536810" w:history="1">
            <w:r w:rsidR="003D5348" w:rsidRPr="00F90204">
              <w:rPr>
                <w:rStyle w:val="Hyperlink"/>
                <w:rFonts w:cs="Tahoma"/>
                <w:noProof/>
              </w:rPr>
              <w:t>6.15.9</w:t>
            </w:r>
            <w:r w:rsidR="003D5348">
              <w:rPr>
                <w:noProof/>
                <w:kern w:val="2"/>
                <w:lang w:val="en-GB" w:eastAsia="en-GB"/>
                <w14:ligatures w14:val="standardContextual"/>
              </w:rPr>
              <w:tab/>
            </w:r>
            <w:r w:rsidR="003D5348" w:rsidRPr="00F90204">
              <w:rPr>
                <w:rStyle w:val="Hyperlink"/>
                <w:rFonts w:cs="Tahoma"/>
                <w:noProof/>
              </w:rPr>
              <w:t>Flooding</w:t>
            </w:r>
            <w:r w:rsidR="003D5348">
              <w:rPr>
                <w:noProof/>
                <w:webHidden/>
              </w:rPr>
              <w:tab/>
            </w:r>
            <w:r w:rsidR="003D5348">
              <w:rPr>
                <w:noProof/>
                <w:webHidden/>
              </w:rPr>
              <w:fldChar w:fldCharType="begin"/>
            </w:r>
            <w:r w:rsidR="003D5348">
              <w:rPr>
                <w:noProof/>
                <w:webHidden/>
              </w:rPr>
              <w:instrText xml:space="preserve"> PAGEREF _Toc148536810 \h </w:instrText>
            </w:r>
            <w:r w:rsidR="003D5348">
              <w:rPr>
                <w:noProof/>
                <w:webHidden/>
              </w:rPr>
            </w:r>
            <w:r w:rsidR="003D5348">
              <w:rPr>
                <w:noProof/>
                <w:webHidden/>
              </w:rPr>
              <w:fldChar w:fldCharType="separate"/>
            </w:r>
            <w:r w:rsidR="003D5348">
              <w:rPr>
                <w:noProof/>
                <w:webHidden/>
              </w:rPr>
              <w:t>127</w:t>
            </w:r>
            <w:r w:rsidR="003D5348">
              <w:rPr>
                <w:noProof/>
                <w:webHidden/>
              </w:rPr>
              <w:fldChar w:fldCharType="end"/>
            </w:r>
          </w:hyperlink>
        </w:p>
        <w:p w14:paraId="48D0D132" w14:textId="48EEF08F" w:rsidR="003D5348" w:rsidRDefault="009A22BB">
          <w:pPr>
            <w:pStyle w:val="TOC3"/>
            <w:rPr>
              <w:noProof/>
              <w:kern w:val="2"/>
              <w:lang w:val="en-GB" w:eastAsia="en-GB"/>
              <w14:ligatures w14:val="standardContextual"/>
            </w:rPr>
          </w:pPr>
          <w:hyperlink w:anchor="_Toc148536811" w:history="1">
            <w:r w:rsidR="003D5348" w:rsidRPr="00F90204">
              <w:rPr>
                <w:rStyle w:val="Hyperlink"/>
                <w:rFonts w:cs="Tahoma"/>
                <w:noProof/>
              </w:rPr>
              <w:t>6.15.10</w:t>
            </w:r>
            <w:r w:rsidR="003D5348">
              <w:rPr>
                <w:noProof/>
                <w:kern w:val="2"/>
                <w:lang w:val="en-GB" w:eastAsia="en-GB"/>
                <w14:ligatures w14:val="standardContextual"/>
              </w:rPr>
              <w:tab/>
            </w:r>
            <w:r w:rsidR="003D5348" w:rsidRPr="00F90204">
              <w:rPr>
                <w:rStyle w:val="Hyperlink"/>
                <w:rFonts w:cs="Tahoma"/>
                <w:noProof/>
              </w:rPr>
              <w:t>Workers Occupation Health and Safety</w:t>
            </w:r>
            <w:r w:rsidR="003D5348">
              <w:rPr>
                <w:noProof/>
                <w:webHidden/>
              </w:rPr>
              <w:tab/>
            </w:r>
            <w:r w:rsidR="003D5348">
              <w:rPr>
                <w:noProof/>
                <w:webHidden/>
              </w:rPr>
              <w:fldChar w:fldCharType="begin"/>
            </w:r>
            <w:r w:rsidR="003D5348">
              <w:rPr>
                <w:noProof/>
                <w:webHidden/>
              </w:rPr>
              <w:instrText xml:space="preserve"> PAGEREF _Toc148536811 \h </w:instrText>
            </w:r>
            <w:r w:rsidR="003D5348">
              <w:rPr>
                <w:noProof/>
                <w:webHidden/>
              </w:rPr>
            </w:r>
            <w:r w:rsidR="003D5348">
              <w:rPr>
                <w:noProof/>
                <w:webHidden/>
              </w:rPr>
              <w:fldChar w:fldCharType="separate"/>
            </w:r>
            <w:r w:rsidR="003D5348">
              <w:rPr>
                <w:noProof/>
                <w:webHidden/>
              </w:rPr>
              <w:t>127</w:t>
            </w:r>
            <w:r w:rsidR="003D5348">
              <w:rPr>
                <w:noProof/>
                <w:webHidden/>
              </w:rPr>
              <w:fldChar w:fldCharType="end"/>
            </w:r>
          </w:hyperlink>
        </w:p>
        <w:p w14:paraId="0DF63A97" w14:textId="09955D04" w:rsidR="003D5348" w:rsidRDefault="009A22BB">
          <w:pPr>
            <w:pStyle w:val="TOC3"/>
            <w:rPr>
              <w:noProof/>
              <w:kern w:val="2"/>
              <w:lang w:val="en-GB" w:eastAsia="en-GB"/>
              <w14:ligatures w14:val="standardContextual"/>
            </w:rPr>
          </w:pPr>
          <w:hyperlink w:anchor="_Toc148536812" w:history="1">
            <w:r w:rsidR="003D5348" w:rsidRPr="00F90204">
              <w:rPr>
                <w:rStyle w:val="Hyperlink"/>
                <w:rFonts w:cs="Tahoma"/>
                <w:noProof/>
              </w:rPr>
              <w:t>6.15.11</w:t>
            </w:r>
            <w:r w:rsidR="003D5348">
              <w:rPr>
                <w:noProof/>
                <w:kern w:val="2"/>
                <w:lang w:val="en-GB" w:eastAsia="en-GB"/>
                <w14:ligatures w14:val="standardContextual"/>
              </w:rPr>
              <w:tab/>
            </w:r>
            <w:r w:rsidR="003D5348" w:rsidRPr="00F90204">
              <w:rPr>
                <w:rStyle w:val="Hyperlink"/>
                <w:rFonts w:cs="Tahoma"/>
                <w:noProof/>
              </w:rPr>
              <w:t>Hazardous waste</w:t>
            </w:r>
            <w:r w:rsidR="003D5348">
              <w:rPr>
                <w:noProof/>
                <w:webHidden/>
              </w:rPr>
              <w:tab/>
            </w:r>
            <w:r w:rsidR="003D5348">
              <w:rPr>
                <w:noProof/>
                <w:webHidden/>
              </w:rPr>
              <w:fldChar w:fldCharType="begin"/>
            </w:r>
            <w:r w:rsidR="003D5348">
              <w:rPr>
                <w:noProof/>
                <w:webHidden/>
              </w:rPr>
              <w:instrText xml:space="preserve"> PAGEREF _Toc148536812 \h </w:instrText>
            </w:r>
            <w:r w:rsidR="003D5348">
              <w:rPr>
                <w:noProof/>
                <w:webHidden/>
              </w:rPr>
            </w:r>
            <w:r w:rsidR="003D5348">
              <w:rPr>
                <w:noProof/>
                <w:webHidden/>
              </w:rPr>
              <w:fldChar w:fldCharType="separate"/>
            </w:r>
            <w:r w:rsidR="003D5348">
              <w:rPr>
                <w:noProof/>
                <w:webHidden/>
              </w:rPr>
              <w:t>128</w:t>
            </w:r>
            <w:r w:rsidR="003D5348">
              <w:rPr>
                <w:noProof/>
                <w:webHidden/>
              </w:rPr>
              <w:fldChar w:fldCharType="end"/>
            </w:r>
          </w:hyperlink>
        </w:p>
        <w:p w14:paraId="3A327B03" w14:textId="078CB85D" w:rsidR="003D5348" w:rsidRDefault="009A22BB">
          <w:pPr>
            <w:pStyle w:val="TOC3"/>
            <w:rPr>
              <w:noProof/>
              <w:kern w:val="2"/>
              <w:lang w:val="en-GB" w:eastAsia="en-GB"/>
              <w14:ligatures w14:val="standardContextual"/>
            </w:rPr>
          </w:pPr>
          <w:hyperlink w:anchor="_Toc148536813" w:history="1">
            <w:r w:rsidR="003D5348" w:rsidRPr="00F90204">
              <w:rPr>
                <w:rStyle w:val="Hyperlink"/>
                <w:rFonts w:cs="Tahoma"/>
                <w:noProof/>
              </w:rPr>
              <w:t>6.15.12</w:t>
            </w:r>
            <w:r w:rsidR="003D5348">
              <w:rPr>
                <w:noProof/>
                <w:kern w:val="2"/>
                <w:lang w:val="en-GB" w:eastAsia="en-GB"/>
                <w14:ligatures w14:val="standardContextual"/>
              </w:rPr>
              <w:tab/>
            </w:r>
            <w:r w:rsidR="003D5348" w:rsidRPr="00F90204">
              <w:rPr>
                <w:rStyle w:val="Hyperlink"/>
                <w:rFonts w:cs="Tahoma"/>
                <w:noProof/>
              </w:rPr>
              <w:t>Noise and Vibration</w:t>
            </w:r>
            <w:r w:rsidR="003D5348">
              <w:rPr>
                <w:noProof/>
                <w:webHidden/>
              </w:rPr>
              <w:tab/>
            </w:r>
            <w:r w:rsidR="003D5348">
              <w:rPr>
                <w:noProof/>
                <w:webHidden/>
              </w:rPr>
              <w:fldChar w:fldCharType="begin"/>
            </w:r>
            <w:r w:rsidR="003D5348">
              <w:rPr>
                <w:noProof/>
                <w:webHidden/>
              </w:rPr>
              <w:instrText xml:space="preserve"> PAGEREF _Toc148536813 \h </w:instrText>
            </w:r>
            <w:r w:rsidR="003D5348">
              <w:rPr>
                <w:noProof/>
                <w:webHidden/>
              </w:rPr>
            </w:r>
            <w:r w:rsidR="003D5348">
              <w:rPr>
                <w:noProof/>
                <w:webHidden/>
              </w:rPr>
              <w:fldChar w:fldCharType="separate"/>
            </w:r>
            <w:r w:rsidR="003D5348">
              <w:rPr>
                <w:noProof/>
                <w:webHidden/>
              </w:rPr>
              <w:t>128</w:t>
            </w:r>
            <w:r w:rsidR="003D5348">
              <w:rPr>
                <w:noProof/>
                <w:webHidden/>
              </w:rPr>
              <w:fldChar w:fldCharType="end"/>
            </w:r>
          </w:hyperlink>
        </w:p>
        <w:p w14:paraId="3DA5F8DB" w14:textId="1229527B" w:rsidR="003D5348" w:rsidRDefault="009A22BB">
          <w:pPr>
            <w:pStyle w:val="TOC3"/>
            <w:rPr>
              <w:noProof/>
              <w:kern w:val="2"/>
              <w:lang w:val="en-GB" w:eastAsia="en-GB"/>
              <w14:ligatures w14:val="standardContextual"/>
            </w:rPr>
          </w:pPr>
          <w:hyperlink w:anchor="_Toc148536814" w:history="1">
            <w:r w:rsidR="003D5348" w:rsidRPr="00F90204">
              <w:rPr>
                <w:rStyle w:val="Hyperlink"/>
                <w:rFonts w:cs="Tahoma"/>
                <w:noProof/>
              </w:rPr>
              <w:t>6.15.13</w:t>
            </w:r>
            <w:r w:rsidR="003D5348">
              <w:rPr>
                <w:noProof/>
                <w:kern w:val="2"/>
                <w:lang w:val="en-GB" w:eastAsia="en-GB"/>
                <w14:ligatures w14:val="standardContextual"/>
              </w:rPr>
              <w:tab/>
            </w:r>
            <w:r w:rsidR="003D5348" w:rsidRPr="00F90204">
              <w:rPr>
                <w:rStyle w:val="Hyperlink"/>
                <w:rFonts w:cs="Tahoma"/>
                <w:noProof/>
              </w:rPr>
              <w:t>Electric and magnetic fields (EMFs)</w:t>
            </w:r>
            <w:r w:rsidR="003D5348">
              <w:rPr>
                <w:noProof/>
                <w:webHidden/>
              </w:rPr>
              <w:tab/>
            </w:r>
            <w:r w:rsidR="003D5348">
              <w:rPr>
                <w:noProof/>
                <w:webHidden/>
              </w:rPr>
              <w:fldChar w:fldCharType="begin"/>
            </w:r>
            <w:r w:rsidR="003D5348">
              <w:rPr>
                <w:noProof/>
                <w:webHidden/>
              </w:rPr>
              <w:instrText xml:space="preserve"> PAGEREF _Toc148536814 \h </w:instrText>
            </w:r>
            <w:r w:rsidR="003D5348">
              <w:rPr>
                <w:noProof/>
                <w:webHidden/>
              </w:rPr>
            </w:r>
            <w:r w:rsidR="003D5348">
              <w:rPr>
                <w:noProof/>
                <w:webHidden/>
              </w:rPr>
              <w:fldChar w:fldCharType="separate"/>
            </w:r>
            <w:r w:rsidR="003D5348">
              <w:rPr>
                <w:noProof/>
                <w:webHidden/>
              </w:rPr>
              <w:t>128</w:t>
            </w:r>
            <w:r w:rsidR="003D5348">
              <w:rPr>
                <w:noProof/>
                <w:webHidden/>
              </w:rPr>
              <w:fldChar w:fldCharType="end"/>
            </w:r>
          </w:hyperlink>
        </w:p>
        <w:p w14:paraId="2348D070" w14:textId="11DAC835" w:rsidR="003D5348" w:rsidRDefault="009A22BB">
          <w:pPr>
            <w:pStyle w:val="TOC3"/>
            <w:rPr>
              <w:noProof/>
              <w:kern w:val="2"/>
              <w:lang w:val="en-GB" w:eastAsia="en-GB"/>
              <w14:ligatures w14:val="standardContextual"/>
            </w:rPr>
          </w:pPr>
          <w:hyperlink w:anchor="_Toc148536815" w:history="1">
            <w:r w:rsidR="003D5348" w:rsidRPr="00F90204">
              <w:rPr>
                <w:rStyle w:val="Hyperlink"/>
                <w:rFonts w:cs="Tahoma"/>
                <w:noProof/>
              </w:rPr>
              <w:t>6.15.14</w:t>
            </w:r>
            <w:r w:rsidR="003D5348">
              <w:rPr>
                <w:noProof/>
                <w:kern w:val="2"/>
                <w:lang w:val="en-GB" w:eastAsia="en-GB"/>
                <w14:ligatures w14:val="standardContextual"/>
              </w:rPr>
              <w:tab/>
            </w:r>
            <w:r w:rsidR="003D5348" w:rsidRPr="00F90204">
              <w:rPr>
                <w:rStyle w:val="Hyperlink"/>
                <w:rFonts w:cs="Tahoma"/>
                <w:noProof/>
              </w:rPr>
              <w:t>Shocks and electrocutions to the PAPs</w:t>
            </w:r>
            <w:r w:rsidR="003D5348">
              <w:rPr>
                <w:noProof/>
                <w:webHidden/>
              </w:rPr>
              <w:tab/>
            </w:r>
            <w:r w:rsidR="003D5348">
              <w:rPr>
                <w:noProof/>
                <w:webHidden/>
              </w:rPr>
              <w:fldChar w:fldCharType="begin"/>
            </w:r>
            <w:r w:rsidR="003D5348">
              <w:rPr>
                <w:noProof/>
                <w:webHidden/>
              </w:rPr>
              <w:instrText xml:space="preserve"> PAGEREF _Toc148536815 \h </w:instrText>
            </w:r>
            <w:r w:rsidR="003D5348">
              <w:rPr>
                <w:noProof/>
                <w:webHidden/>
              </w:rPr>
            </w:r>
            <w:r w:rsidR="003D5348">
              <w:rPr>
                <w:noProof/>
                <w:webHidden/>
              </w:rPr>
              <w:fldChar w:fldCharType="separate"/>
            </w:r>
            <w:r w:rsidR="003D5348">
              <w:rPr>
                <w:noProof/>
                <w:webHidden/>
              </w:rPr>
              <w:t>128</w:t>
            </w:r>
            <w:r w:rsidR="003D5348">
              <w:rPr>
                <w:noProof/>
                <w:webHidden/>
              </w:rPr>
              <w:fldChar w:fldCharType="end"/>
            </w:r>
          </w:hyperlink>
        </w:p>
        <w:p w14:paraId="3B711B39" w14:textId="1BAAA9BF" w:rsidR="003D5348" w:rsidRDefault="009A22BB">
          <w:pPr>
            <w:pStyle w:val="TOC3"/>
            <w:rPr>
              <w:noProof/>
              <w:kern w:val="2"/>
              <w:lang w:val="en-GB" w:eastAsia="en-GB"/>
              <w14:ligatures w14:val="standardContextual"/>
            </w:rPr>
          </w:pPr>
          <w:hyperlink w:anchor="_Toc148536816" w:history="1">
            <w:r w:rsidR="003D5348" w:rsidRPr="00F90204">
              <w:rPr>
                <w:rStyle w:val="Hyperlink"/>
                <w:rFonts w:cs="Tahoma"/>
                <w:noProof/>
              </w:rPr>
              <w:t>6.15.15</w:t>
            </w:r>
            <w:r w:rsidR="003D5348">
              <w:rPr>
                <w:noProof/>
                <w:kern w:val="2"/>
                <w:lang w:val="en-GB" w:eastAsia="en-GB"/>
                <w14:ligatures w14:val="standardContextual"/>
              </w:rPr>
              <w:tab/>
            </w:r>
            <w:r w:rsidR="003D5348" w:rsidRPr="00F90204">
              <w:rPr>
                <w:rStyle w:val="Hyperlink"/>
                <w:rFonts w:cs="Tahoma"/>
                <w:noProof/>
              </w:rPr>
              <w:t>Community safety -Access to the facility by general public</w:t>
            </w:r>
            <w:r w:rsidR="003D5348">
              <w:rPr>
                <w:noProof/>
                <w:webHidden/>
              </w:rPr>
              <w:tab/>
            </w:r>
            <w:r w:rsidR="003D5348">
              <w:rPr>
                <w:noProof/>
                <w:webHidden/>
              </w:rPr>
              <w:fldChar w:fldCharType="begin"/>
            </w:r>
            <w:r w:rsidR="003D5348">
              <w:rPr>
                <w:noProof/>
                <w:webHidden/>
              </w:rPr>
              <w:instrText xml:space="preserve"> PAGEREF _Toc148536816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7D2E3EEF" w14:textId="0A6DA895" w:rsidR="003D5348" w:rsidRDefault="009A22BB">
          <w:pPr>
            <w:pStyle w:val="TOC3"/>
            <w:rPr>
              <w:noProof/>
              <w:kern w:val="2"/>
              <w:lang w:val="en-GB" w:eastAsia="en-GB"/>
              <w14:ligatures w14:val="standardContextual"/>
            </w:rPr>
          </w:pPr>
          <w:hyperlink w:anchor="_Toc148536817" w:history="1">
            <w:r w:rsidR="003D5348" w:rsidRPr="00F90204">
              <w:rPr>
                <w:rStyle w:val="Hyperlink"/>
                <w:rFonts w:cs="Tahoma"/>
                <w:noProof/>
              </w:rPr>
              <w:t>6.15.16</w:t>
            </w:r>
            <w:r w:rsidR="003D5348">
              <w:rPr>
                <w:noProof/>
                <w:kern w:val="2"/>
                <w:lang w:val="en-GB" w:eastAsia="en-GB"/>
                <w14:ligatures w14:val="standardContextual"/>
              </w:rPr>
              <w:tab/>
            </w:r>
            <w:r w:rsidR="003D5348" w:rsidRPr="00F90204">
              <w:rPr>
                <w:rStyle w:val="Hyperlink"/>
                <w:rFonts w:cs="Tahoma"/>
                <w:noProof/>
              </w:rPr>
              <w:t>Risks related to poor or inadequate stakeholder engagement (Conflict)</w:t>
            </w:r>
            <w:r w:rsidR="003D5348">
              <w:rPr>
                <w:noProof/>
                <w:webHidden/>
              </w:rPr>
              <w:tab/>
            </w:r>
            <w:r w:rsidR="003D5348">
              <w:rPr>
                <w:noProof/>
                <w:webHidden/>
              </w:rPr>
              <w:fldChar w:fldCharType="begin"/>
            </w:r>
            <w:r w:rsidR="003D5348">
              <w:rPr>
                <w:noProof/>
                <w:webHidden/>
              </w:rPr>
              <w:instrText xml:space="preserve"> PAGEREF _Toc148536817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72313FDF" w14:textId="2F8E85E6" w:rsidR="003D5348" w:rsidRDefault="009A22BB">
          <w:pPr>
            <w:pStyle w:val="TOC3"/>
            <w:rPr>
              <w:noProof/>
              <w:kern w:val="2"/>
              <w:lang w:val="en-GB" w:eastAsia="en-GB"/>
              <w14:ligatures w14:val="standardContextual"/>
            </w:rPr>
          </w:pPr>
          <w:hyperlink w:anchor="_Toc148536818" w:history="1">
            <w:r w:rsidR="003D5348" w:rsidRPr="00F90204">
              <w:rPr>
                <w:rStyle w:val="Hyperlink"/>
                <w:rFonts w:cs="Tahoma"/>
                <w:noProof/>
              </w:rPr>
              <w:t>6.15.17</w:t>
            </w:r>
            <w:r w:rsidR="003D5348">
              <w:rPr>
                <w:noProof/>
                <w:kern w:val="2"/>
                <w:lang w:val="en-GB" w:eastAsia="en-GB"/>
                <w14:ligatures w14:val="standardContextual"/>
              </w:rPr>
              <w:tab/>
            </w:r>
            <w:r w:rsidR="003D5348" w:rsidRPr="00F90204">
              <w:rPr>
                <w:rStyle w:val="Hyperlink"/>
                <w:rFonts w:cs="Tahoma"/>
                <w:noProof/>
              </w:rPr>
              <w:t>Gender Based Violence- SEA/ SH</w:t>
            </w:r>
            <w:r w:rsidR="003D5348">
              <w:rPr>
                <w:noProof/>
                <w:webHidden/>
              </w:rPr>
              <w:tab/>
            </w:r>
            <w:r w:rsidR="003D5348">
              <w:rPr>
                <w:noProof/>
                <w:webHidden/>
              </w:rPr>
              <w:fldChar w:fldCharType="begin"/>
            </w:r>
            <w:r w:rsidR="003D5348">
              <w:rPr>
                <w:noProof/>
                <w:webHidden/>
              </w:rPr>
              <w:instrText xml:space="preserve"> PAGEREF _Toc148536818 \h </w:instrText>
            </w:r>
            <w:r w:rsidR="003D5348">
              <w:rPr>
                <w:noProof/>
                <w:webHidden/>
              </w:rPr>
            </w:r>
            <w:r w:rsidR="003D5348">
              <w:rPr>
                <w:noProof/>
                <w:webHidden/>
              </w:rPr>
              <w:fldChar w:fldCharType="separate"/>
            </w:r>
            <w:r w:rsidR="003D5348">
              <w:rPr>
                <w:noProof/>
                <w:webHidden/>
              </w:rPr>
              <w:t>129</w:t>
            </w:r>
            <w:r w:rsidR="003D5348">
              <w:rPr>
                <w:noProof/>
                <w:webHidden/>
              </w:rPr>
              <w:fldChar w:fldCharType="end"/>
            </w:r>
          </w:hyperlink>
        </w:p>
        <w:p w14:paraId="666C4153" w14:textId="2F2BB8C5" w:rsidR="003D5348" w:rsidRDefault="009A22BB">
          <w:pPr>
            <w:pStyle w:val="TOC3"/>
            <w:rPr>
              <w:noProof/>
              <w:kern w:val="2"/>
              <w:lang w:val="en-GB" w:eastAsia="en-GB"/>
              <w14:ligatures w14:val="standardContextual"/>
            </w:rPr>
          </w:pPr>
          <w:hyperlink w:anchor="_Toc148536819" w:history="1">
            <w:r w:rsidR="003D5348" w:rsidRPr="00F90204">
              <w:rPr>
                <w:rStyle w:val="Hyperlink"/>
                <w:rFonts w:cs="Tahoma"/>
                <w:noProof/>
              </w:rPr>
              <w:t>6.15.18</w:t>
            </w:r>
            <w:r w:rsidR="003D5348">
              <w:rPr>
                <w:noProof/>
                <w:kern w:val="2"/>
                <w:lang w:val="en-GB" w:eastAsia="en-GB"/>
                <w14:ligatures w14:val="standardContextual"/>
              </w:rPr>
              <w:tab/>
            </w:r>
            <w:r w:rsidR="003D5348" w:rsidRPr="00F90204">
              <w:rPr>
                <w:rStyle w:val="Hyperlink"/>
                <w:rFonts w:cs="Tahoma"/>
                <w:noProof/>
              </w:rPr>
              <w:t>Public Health Impacts –HIV/AIDs</w:t>
            </w:r>
            <w:r w:rsidR="003D5348">
              <w:rPr>
                <w:noProof/>
                <w:webHidden/>
              </w:rPr>
              <w:tab/>
            </w:r>
            <w:r w:rsidR="003D5348">
              <w:rPr>
                <w:noProof/>
                <w:webHidden/>
              </w:rPr>
              <w:fldChar w:fldCharType="begin"/>
            </w:r>
            <w:r w:rsidR="003D5348">
              <w:rPr>
                <w:noProof/>
                <w:webHidden/>
              </w:rPr>
              <w:instrText xml:space="preserve"> PAGEREF _Toc148536819 \h </w:instrText>
            </w:r>
            <w:r w:rsidR="003D5348">
              <w:rPr>
                <w:noProof/>
                <w:webHidden/>
              </w:rPr>
            </w:r>
            <w:r w:rsidR="003D5348">
              <w:rPr>
                <w:noProof/>
                <w:webHidden/>
              </w:rPr>
              <w:fldChar w:fldCharType="separate"/>
            </w:r>
            <w:r w:rsidR="003D5348">
              <w:rPr>
                <w:noProof/>
                <w:webHidden/>
              </w:rPr>
              <w:t>130</w:t>
            </w:r>
            <w:r w:rsidR="003D5348">
              <w:rPr>
                <w:noProof/>
                <w:webHidden/>
              </w:rPr>
              <w:fldChar w:fldCharType="end"/>
            </w:r>
          </w:hyperlink>
        </w:p>
        <w:p w14:paraId="6212FBF8" w14:textId="025B3874" w:rsidR="003D5348" w:rsidRDefault="009A22BB">
          <w:pPr>
            <w:pStyle w:val="TOC3"/>
            <w:rPr>
              <w:noProof/>
              <w:kern w:val="2"/>
              <w:lang w:val="en-GB" w:eastAsia="en-GB"/>
              <w14:ligatures w14:val="standardContextual"/>
            </w:rPr>
          </w:pPr>
          <w:hyperlink w:anchor="_Toc148536820" w:history="1">
            <w:r w:rsidR="003D5348" w:rsidRPr="00F90204">
              <w:rPr>
                <w:rStyle w:val="Hyperlink"/>
                <w:rFonts w:cs="Tahoma"/>
                <w:noProof/>
              </w:rPr>
              <w:t>6.15.19</w:t>
            </w:r>
            <w:r w:rsidR="003D5348">
              <w:rPr>
                <w:noProof/>
                <w:kern w:val="2"/>
                <w:lang w:val="en-GB" w:eastAsia="en-GB"/>
                <w14:ligatures w14:val="standardContextual"/>
              </w:rPr>
              <w:tab/>
            </w:r>
            <w:r w:rsidR="003D5348" w:rsidRPr="00F90204">
              <w:rPr>
                <w:rStyle w:val="Hyperlink"/>
                <w:rFonts w:cs="Tahoma"/>
                <w:noProof/>
              </w:rPr>
              <w:t>Public health Impacts -Covid 19 disease</w:t>
            </w:r>
            <w:r w:rsidR="003D5348">
              <w:rPr>
                <w:noProof/>
                <w:webHidden/>
              </w:rPr>
              <w:tab/>
            </w:r>
            <w:r w:rsidR="003D5348">
              <w:rPr>
                <w:noProof/>
                <w:webHidden/>
              </w:rPr>
              <w:fldChar w:fldCharType="begin"/>
            </w:r>
            <w:r w:rsidR="003D5348">
              <w:rPr>
                <w:noProof/>
                <w:webHidden/>
              </w:rPr>
              <w:instrText xml:space="preserve"> PAGEREF _Toc148536820 \h </w:instrText>
            </w:r>
            <w:r w:rsidR="003D5348">
              <w:rPr>
                <w:noProof/>
                <w:webHidden/>
              </w:rPr>
            </w:r>
            <w:r w:rsidR="003D5348">
              <w:rPr>
                <w:noProof/>
                <w:webHidden/>
              </w:rPr>
              <w:fldChar w:fldCharType="separate"/>
            </w:r>
            <w:r w:rsidR="003D5348">
              <w:rPr>
                <w:noProof/>
                <w:webHidden/>
              </w:rPr>
              <w:t>130</w:t>
            </w:r>
            <w:r w:rsidR="003D5348">
              <w:rPr>
                <w:noProof/>
                <w:webHidden/>
              </w:rPr>
              <w:fldChar w:fldCharType="end"/>
            </w:r>
          </w:hyperlink>
        </w:p>
        <w:p w14:paraId="0D594BBD" w14:textId="6121F47E" w:rsidR="003D5348" w:rsidRDefault="009A22BB">
          <w:pPr>
            <w:pStyle w:val="TOC3"/>
            <w:rPr>
              <w:noProof/>
              <w:kern w:val="2"/>
              <w:lang w:val="en-GB" w:eastAsia="en-GB"/>
              <w14:ligatures w14:val="standardContextual"/>
            </w:rPr>
          </w:pPr>
          <w:hyperlink w:anchor="_Toc148536821" w:history="1">
            <w:r w:rsidR="003D5348" w:rsidRPr="00F90204">
              <w:rPr>
                <w:rStyle w:val="Hyperlink"/>
                <w:rFonts w:cs="Tahoma"/>
                <w:noProof/>
              </w:rPr>
              <w:t>6.15.20</w:t>
            </w:r>
            <w:r w:rsidR="003D5348">
              <w:rPr>
                <w:noProof/>
                <w:kern w:val="2"/>
                <w:lang w:val="en-GB" w:eastAsia="en-GB"/>
                <w14:ligatures w14:val="standardContextual"/>
              </w:rPr>
              <w:tab/>
            </w:r>
            <w:r w:rsidR="003D5348" w:rsidRPr="00F90204">
              <w:rPr>
                <w:rStyle w:val="Hyperlink"/>
                <w:rFonts w:cs="Tahoma"/>
                <w:noProof/>
              </w:rPr>
              <w:t>Dust emissions</w:t>
            </w:r>
            <w:r w:rsidR="003D5348">
              <w:rPr>
                <w:noProof/>
                <w:webHidden/>
              </w:rPr>
              <w:tab/>
            </w:r>
            <w:r w:rsidR="003D5348">
              <w:rPr>
                <w:noProof/>
                <w:webHidden/>
              </w:rPr>
              <w:fldChar w:fldCharType="begin"/>
            </w:r>
            <w:r w:rsidR="003D5348">
              <w:rPr>
                <w:noProof/>
                <w:webHidden/>
              </w:rPr>
              <w:instrText xml:space="preserve"> PAGEREF _Toc148536821 \h </w:instrText>
            </w:r>
            <w:r w:rsidR="003D5348">
              <w:rPr>
                <w:noProof/>
                <w:webHidden/>
              </w:rPr>
            </w:r>
            <w:r w:rsidR="003D5348">
              <w:rPr>
                <w:noProof/>
                <w:webHidden/>
              </w:rPr>
              <w:fldChar w:fldCharType="separate"/>
            </w:r>
            <w:r w:rsidR="003D5348">
              <w:rPr>
                <w:noProof/>
                <w:webHidden/>
              </w:rPr>
              <w:t>131</w:t>
            </w:r>
            <w:r w:rsidR="003D5348">
              <w:rPr>
                <w:noProof/>
                <w:webHidden/>
              </w:rPr>
              <w:fldChar w:fldCharType="end"/>
            </w:r>
          </w:hyperlink>
        </w:p>
        <w:p w14:paraId="35BB41B1" w14:textId="3429E41D" w:rsidR="003D5348" w:rsidRDefault="009A22BB">
          <w:pPr>
            <w:pStyle w:val="TOC3"/>
            <w:rPr>
              <w:noProof/>
              <w:kern w:val="2"/>
              <w:lang w:val="en-GB" w:eastAsia="en-GB"/>
              <w14:ligatures w14:val="standardContextual"/>
            </w:rPr>
          </w:pPr>
          <w:hyperlink w:anchor="_Toc148536822" w:history="1">
            <w:r w:rsidR="003D5348" w:rsidRPr="00F90204">
              <w:rPr>
                <w:rStyle w:val="Hyperlink"/>
                <w:rFonts w:cs="Tahoma"/>
                <w:noProof/>
              </w:rPr>
              <w:t>6.15.21</w:t>
            </w:r>
            <w:r w:rsidR="003D5348">
              <w:rPr>
                <w:noProof/>
                <w:kern w:val="2"/>
                <w:lang w:val="en-GB" w:eastAsia="en-GB"/>
                <w14:ligatures w14:val="standardContextual"/>
              </w:rPr>
              <w:tab/>
            </w:r>
            <w:r w:rsidR="003D5348" w:rsidRPr="00F90204">
              <w:rPr>
                <w:rStyle w:val="Hyperlink"/>
                <w:rFonts w:cs="Tahoma"/>
                <w:noProof/>
              </w:rPr>
              <w:t>Vehicle exhaust emissions</w:t>
            </w:r>
            <w:r w:rsidR="003D5348">
              <w:rPr>
                <w:noProof/>
                <w:webHidden/>
              </w:rPr>
              <w:tab/>
            </w:r>
            <w:r w:rsidR="003D5348">
              <w:rPr>
                <w:noProof/>
                <w:webHidden/>
              </w:rPr>
              <w:fldChar w:fldCharType="begin"/>
            </w:r>
            <w:r w:rsidR="003D5348">
              <w:rPr>
                <w:noProof/>
                <w:webHidden/>
              </w:rPr>
              <w:instrText xml:space="preserve"> PAGEREF _Toc148536822 \h </w:instrText>
            </w:r>
            <w:r w:rsidR="003D5348">
              <w:rPr>
                <w:noProof/>
                <w:webHidden/>
              </w:rPr>
            </w:r>
            <w:r w:rsidR="003D5348">
              <w:rPr>
                <w:noProof/>
                <w:webHidden/>
              </w:rPr>
              <w:fldChar w:fldCharType="separate"/>
            </w:r>
            <w:r w:rsidR="003D5348">
              <w:rPr>
                <w:noProof/>
                <w:webHidden/>
              </w:rPr>
              <w:t>131</w:t>
            </w:r>
            <w:r w:rsidR="003D5348">
              <w:rPr>
                <w:noProof/>
                <w:webHidden/>
              </w:rPr>
              <w:fldChar w:fldCharType="end"/>
            </w:r>
          </w:hyperlink>
        </w:p>
        <w:p w14:paraId="6BD3E755" w14:textId="7E9ECC7B" w:rsidR="003D5348" w:rsidRDefault="009A22BB">
          <w:pPr>
            <w:pStyle w:val="TOC2"/>
            <w:tabs>
              <w:tab w:val="left" w:pos="1134"/>
              <w:tab w:val="right" w:leader="dot" w:pos="9350"/>
            </w:tabs>
            <w:rPr>
              <w:noProof/>
              <w:kern w:val="2"/>
              <w:lang w:val="en-GB" w:eastAsia="en-GB"/>
              <w14:ligatures w14:val="standardContextual"/>
            </w:rPr>
          </w:pPr>
          <w:hyperlink w:anchor="_Toc148536823" w:history="1">
            <w:r w:rsidR="003D5348" w:rsidRPr="00F90204">
              <w:rPr>
                <w:rStyle w:val="Hyperlink"/>
                <w:rFonts w:cs="Tahoma"/>
                <w:noProof/>
              </w:rPr>
              <w:t>6.16</w:t>
            </w:r>
            <w:r w:rsidR="003D5348">
              <w:rPr>
                <w:noProof/>
                <w:kern w:val="2"/>
                <w:lang w:val="en-GB" w:eastAsia="en-GB"/>
                <w14:ligatures w14:val="standardContextual"/>
              </w:rPr>
              <w:tab/>
            </w:r>
            <w:r w:rsidR="003D5348" w:rsidRPr="00F90204">
              <w:rPr>
                <w:rStyle w:val="Hyperlink"/>
                <w:rFonts w:cs="Tahoma"/>
                <w:noProof/>
              </w:rPr>
              <w:t>Negative impacts during decommissioning phase</w:t>
            </w:r>
            <w:r w:rsidR="003D5348">
              <w:rPr>
                <w:noProof/>
                <w:webHidden/>
              </w:rPr>
              <w:tab/>
            </w:r>
            <w:r w:rsidR="003D5348">
              <w:rPr>
                <w:noProof/>
                <w:webHidden/>
              </w:rPr>
              <w:fldChar w:fldCharType="begin"/>
            </w:r>
            <w:r w:rsidR="003D5348">
              <w:rPr>
                <w:noProof/>
                <w:webHidden/>
              </w:rPr>
              <w:instrText xml:space="preserve"> PAGEREF _Toc148536823 \h </w:instrText>
            </w:r>
            <w:r w:rsidR="003D5348">
              <w:rPr>
                <w:noProof/>
                <w:webHidden/>
              </w:rPr>
            </w:r>
            <w:r w:rsidR="003D5348">
              <w:rPr>
                <w:noProof/>
                <w:webHidden/>
              </w:rPr>
              <w:fldChar w:fldCharType="separate"/>
            </w:r>
            <w:r w:rsidR="003D5348">
              <w:rPr>
                <w:noProof/>
                <w:webHidden/>
              </w:rPr>
              <w:t>131</w:t>
            </w:r>
            <w:r w:rsidR="003D5348">
              <w:rPr>
                <w:noProof/>
                <w:webHidden/>
              </w:rPr>
              <w:fldChar w:fldCharType="end"/>
            </w:r>
          </w:hyperlink>
        </w:p>
        <w:p w14:paraId="3B5EA562" w14:textId="543CCA1B" w:rsidR="003D5348" w:rsidRDefault="009A22BB">
          <w:pPr>
            <w:pStyle w:val="TOC3"/>
            <w:rPr>
              <w:noProof/>
              <w:kern w:val="2"/>
              <w:lang w:val="en-GB" w:eastAsia="en-GB"/>
              <w14:ligatures w14:val="standardContextual"/>
            </w:rPr>
          </w:pPr>
          <w:hyperlink w:anchor="_Toc148536824" w:history="1">
            <w:r w:rsidR="003D5348" w:rsidRPr="00F90204">
              <w:rPr>
                <w:rStyle w:val="Hyperlink"/>
                <w:rFonts w:cs="Tahoma"/>
                <w:noProof/>
              </w:rPr>
              <w:t>6.16.1</w:t>
            </w:r>
            <w:r w:rsidR="003D5348">
              <w:rPr>
                <w:noProof/>
                <w:kern w:val="2"/>
                <w:lang w:val="en-GB" w:eastAsia="en-GB"/>
                <w14:ligatures w14:val="standardContextual"/>
              </w:rPr>
              <w:tab/>
            </w:r>
            <w:r w:rsidR="003D5348" w:rsidRPr="00F90204">
              <w:rPr>
                <w:rStyle w:val="Hyperlink"/>
                <w:rFonts w:cs="Tahoma"/>
                <w:noProof/>
              </w:rPr>
              <w:t>Noise and Vibration</w:t>
            </w:r>
            <w:r w:rsidR="003D5348">
              <w:rPr>
                <w:noProof/>
                <w:webHidden/>
              </w:rPr>
              <w:tab/>
            </w:r>
            <w:r w:rsidR="003D5348">
              <w:rPr>
                <w:noProof/>
                <w:webHidden/>
              </w:rPr>
              <w:fldChar w:fldCharType="begin"/>
            </w:r>
            <w:r w:rsidR="003D5348">
              <w:rPr>
                <w:noProof/>
                <w:webHidden/>
              </w:rPr>
              <w:instrText xml:space="preserve"> PAGEREF _Toc148536824 \h </w:instrText>
            </w:r>
            <w:r w:rsidR="003D5348">
              <w:rPr>
                <w:noProof/>
                <w:webHidden/>
              </w:rPr>
            </w:r>
            <w:r w:rsidR="003D5348">
              <w:rPr>
                <w:noProof/>
                <w:webHidden/>
              </w:rPr>
              <w:fldChar w:fldCharType="separate"/>
            </w:r>
            <w:r w:rsidR="003D5348">
              <w:rPr>
                <w:noProof/>
                <w:webHidden/>
              </w:rPr>
              <w:t>132</w:t>
            </w:r>
            <w:r w:rsidR="003D5348">
              <w:rPr>
                <w:noProof/>
                <w:webHidden/>
              </w:rPr>
              <w:fldChar w:fldCharType="end"/>
            </w:r>
          </w:hyperlink>
        </w:p>
        <w:p w14:paraId="38FB8408" w14:textId="62822D98" w:rsidR="003D5348" w:rsidRDefault="009A22BB">
          <w:pPr>
            <w:pStyle w:val="TOC3"/>
            <w:rPr>
              <w:noProof/>
              <w:kern w:val="2"/>
              <w:lang w:val="en-GB" w:eastAsia="en-GB"/>
              <w14:ligatures w14:val="standardContextual"/>
            </w:rPr>
          </w:pPr>
          <w:hyperlink w:anchor="_Toc148536825" w:history="1">
            <w:r w:rsidR="003D5348" w:rsidRPr="00F90204">
              <w:rPr>
                <w:rStyle w:val="Hyperlink"/>
                <w:rFonts w:cs="Tahoma"/>
                <w:noProof/>
              </w:rPr>
              <w:t>6.16.2</w:t>
            </w:r>
            <w:r w:rsidR="003D5348">
              <w:rPr>
                <w:noProof/>
                <w:kern w:val="2"/>
                <w:lang w:val="en-GB" w:eastAsia="en-GB"/>
                <w14:ligatures w14:val="standardContextual"/>
              </w:rPr>
              <w:tab/>
            </w:r>
            <w:r w:rsidR="003D5348" w:rsidRPr="00F90204">
              <w:rPr>
                <w:rStyle w:val="Hyperlink"/>
                <w:rFonts w:cs="Tahoma"/>
                <w:noProof/>
              </w:rPr>
              <w:t>Solid Waste Generation</w:t>
            </w:r>
            <w:r w:rsidR="003D5348">
              <w:rPr>
                <w:noProof/>
                <w:webHidden/>
              </w:rPr>
              <w:tab/>
            </w:r>
            <w:r w:rsidR="003D5348">
              <w:rPr>
                <w:noProof/>
                <w:webHidden/>
              </w:rPr>
              <w:fldChar w:fldCharType="begin"/>
            </w:r>
            <w:r w:rsidR="003D5348">
              <w:rPr>
                <w:noProof/>
                <w:webHidden/>
              </w:rPr>
              <w:instrText xml:space="preserve"> PAGEREF _Toc148536825 \h </w:instrText>
            </w:r>
            <w:r w:rsidR="003D5348">
              <w:rPr>
                <w:noProof/>
                <w:webHidden/>
              </w:rPr>
            </w:r>
            <w:r w:rsidR="003D5348">
              <w:rPr>
                <w:noProof/>
                <w:webHidden/>
              </w:rPr>
              <w:fldChar w:fldCharType="separate"/>
            </w:r>
            <w:r w:rsidR="003D5348">
              <w:rPr>
                <w:noProof/>
                <w:webHidden/>
              </w:rPr>
              <w:t>132</w:t>
            </w:r>
            <w:r w:rsidR="003D5348">
              <w:rPr>
                <w:noProof/>
                <w:webHidden/>
              </w:rPr>
              <w:fldChar w:fldCharType="end"/>
            </w:r>
          </w:hyperlink>
        </w:p>
        <w:p w14:paraId="2405022C" w14:textId="51635F7D" w:rsidR="003D5348" w:rsidRDefault="009A22BB">
          <w:pPr>
            <w:pStyle w:val="TOC3"/>
            <w:rPr>
              <w:noProof/>
              <w:kern w:val="2"/>
              <w:lang w:val="en-GB" w:eastAsia="en-GB"/>
              <w14:ligatures w14:val="standardContextual"/>
            </w:rPr>
          </w:pPr>
          <w:hyperlink w:anchor="_Toc148536826" w:history="1">
            <w:r w:rsidR="003D5348" w:rsidRPr="00F90204">
              <w:rPr>
                <w:rStyle w:val="Hyperlink"/>
                <w:rFonts w:cs="Tahoma"/>
                <w:noProof/>
              </w:rPr>
              <w:t>6.16.3</w:t>
            </w:r>
            <w:r w:rsidR="003D5348">
              <w:rPr>
                <w:noProof/>
                <w:kern w:val="2"/>
                <w:lang w:val="en-GB" w:eastAsia="en-GB"/>
                <w14:ligatures w14:val="standardContextual"/>
              </w:rPr>
              <w:tab/>
            </w:r>
            <w:r w:rsidR="003D5348" w:rsidRPr="00F90204">
              <w:rPr>
                <w:rStyle w:val="Hyperlink"/>
                <w:rFonts w:cs="Tahoma"/>
                <w:noProof/>
              </w:rPr>
              <w:t>Dust Emissions</w:t>
            </w:r>
            <w:r w:rsidR="003D5348">
              <w:rPr>
                <w:noProof/>
                <w:webHidden/>
              </w:rPr>
              <w:tab/>
            </w:r>
            <w:r w:rsidR="003D5348">
              <w:rPr>
                <w:noProof/>
                <w:webHidden/>
              </w:rPr>
              <w:fldChar w:fldCharType="begin"/>
            </w:r>
            <w:r w:rsidR="003D5348">
              <w:rPr>
                <w:noProof/>
                <w:webHidden/>
              </w:rPr>
              <w:instrText xml:space="preserve"> PAGEREF _Toc148536826 \h </w:instrText>
            </w:r>
            <w:r w:rsidR="003D5348">
              <w:rPr>
                <w:noProof/>
                <w:webHidden/>
              </w:rPr>
            </w:r>
            <w:r w:rsidR="003D5348">
              <w:rPr>
                <w:noProof/>
                <w:webHidden/>
              </w:rPr>
              <w:fldChar w:fldCharType="separate"/>
            </w:r>
            <w:r w:rsidR="003D5348">
              <w:rPr>
                <w:noProof/>
                <w:webHidden/>
              </w:rPr>
              <w:t>132</w:t>
            </w:r>
            <w:r w:rsidR="003D5348">
              <w:rPr>
                <w:noProof/>
                <w:webHidden/>
              </w:rPr>
              <w:fldChar w:fldCharType="end"/>
            </w:r>
          </w:hyperlink>
        </w:p>
        <w:p w14:paraId="6F310E99" w14:textId="335F3B37" w:rsidR="003D5348" w:rsidRDefault="009A22BB">
          <w:pPr>
            <w:pStyle w:val="TOC3"/>
            <w:rPr>
              <w:noProof/>
              <w:kern w:val="2"/>
              <w:lang w:val="en-GB" w:eastAsia="en-GB"/>
              <w14:ligatures w14:val="standardContextual"/>
            </w:rPr>
          </w:pPr>
          <w:hyperlink w:anchor="_Toc148536827" w:history="1">
            <w:r w:rsidR="003D5348" w:rsidRPr="00F90204">
              <w:rPr>
                <w:rStyle w:val="Hyperlink"/>
                <w:rFonts w:cs="Tahoma"/>
                <w:noProof/>
              </w:rPr>
              <w:t>6.16.4</w:t>
            </w:r>
            <w:r w:rsidR="003D5348">
              <w:rPr>
                <w:noProof/>
                <w:kern w:val="2"/>
                <w:lang w:val="en-GB" w:eastAsia="en-GB"/>
                <w14:ligatures w14:val="standardContextual"/>
              </w:rPr>
              <w:tab/>
            </w:r>
            <w:r w:rsidR="003D5348" w:rsidRPr="00F90204">
              <w:rPr>
                <w:rStyle w:val="Hyperlink"/>
                <w:rFonts w:cs="Tahoma"/>
                <w:noProof/>
              </w:rPr>
              <w:t>HIV/AIDs awareness and prevention</w:t>
            </w:r>
            <w:r w:rsidR="003D5348">
              <w:rPr>
                <w:noProof/>
                <w:webHidden/>
              </w:rPr>
              <w:tab/>
            </w:r>
            <w:r w:rsidR="003D5348">
              <w:rPr>
                <w:noProof/>
                <w:webHidden/>
              </w:rPr>
              <w:fldChar w:fldCharType="begin"/>
            </w:r>
            <w:r w:rsidR="003D5348">
              <w:rPr>
                <w:noProof/>
                <w:webHidden/>
              </w:rPr>
              <w:instrText xml:space="preserve"> PAGEREF _Toc148536827 \h </w:instrText>
            </w:r>
            <w:r w:rsidR="003D5348">
              <w:rPr>
                <w:noProof/>
                <w:webHidden/>
              </w:rPr>
            </w:r>
            <w:r w:rsidR="003D5348">
              <w:rPr>
                <w:noProof/>
                <w:webHidden/>
              </w:rPr>
              <w:fldChar w:fldCharType="separate"/>
            </w:r>
            <w:r w:rsidR="003D5348">
              <w:rPr>
                <w:noProof/>
                <w:webHidden/>
              </w:rPr>
              <w:t>133</w:t>
            </w:r>
            <w:r w:rsidR="003D5348">
              <w:rPr>
                <w:noProof/>
                <w:webHidden/>
              </w:rPr>
              <w:fldChar w:fldCharType="end"/>
            </w:r>
          </w:hyperlink>
        </w:p>
        <w:p w14:paraId="480A01C3" w14:textId="7A09112D" w:rsidR="003D5348" w:rsidRDefault="009A22BB">
          <w:pPr>
            <w:pStyle w:val="TOC2"/>
            <w:tabs>
              <w:tab w:val="left" w:pos="1134"/>
              <w:tab w:val="right" w:leader="dot" w:pos="9350"/>
            </w:tabs>
            <w:rPr>
              <w:noProof/>
              <w:kern w:val="2"/>
              <w:lang w:val="en-GB" w:eastAsia="en-GB"/>
              <w14:ligatures w14:val="standardContextual"/>
            </w:rPr>
          </w:pPr>
          <w:hyperlink w:anchor="_Toc148536828" w:history="1">
            <w:r w:rsidR="003D5348" w:rsidRPr="00F90204">
              <w:rPr>
                <w:rStyle w:val="Hyperlink"/>
                <w:rFonts w:cs="Tahoma"/>
                <w:noProof/>
              </w:rPr>
              <w:t>6.17</w:t>
            </w:r>
            <w:r w:rsidR="003D5348">
              <w:rPr>
                <w:noProof/>
                <w:kern w:val="2"/>
                <w:lang w:val="en-GB" w:eastAsia="en-GB"/>
                <w14:ligatures w14:val="standardContextual"/>
              </w:rPr>
              <w:tab/>
            </w:r>
            <w:r w:rsidR="003D5348" w:rsidRPr="00F90204">
              <w:rPr>
                <w:rStyle w:val="Hyperlink"/>
                <w:rFonts w:cs="Tahoma"/>
                <w:noProof/>
              </w:rPr>
              <w:t>Social Protection</w:t>
            </w:r>
            <w:r w:rsidR="003D5348">
              <w:rPr>
                <w:noProof/>
                <w:webHidden/>
              </w:rPr>
              <w:tab/>
            </w:r>
            <w:r w:rsidR="003D5348">
              <w:rPr>
                <w:noProof/>
                <w:webHidden/>
              </w:rPr>
              <w:fldChar w:fldCharType="begin"/>
            </w:r>
            <w:r w:rsidR="003D5348">
              <w:rPr>
                <w:noProof/>
                <w:webHidden/>
              </w:rPr>
              <w:instrText xml:space="preserve"> PAGEREF _Toc148536828 \h </w:instrText>
            </w:r>
            <w:r w:rsidR="003D5348">
              <w:rPr>
                <w:noProof/>
                <w:webHidden/>
              </w:rPr>
            </w:r>
            <w:r w:rsidR="003D5348">
              <w:rPr>
                <w:noProof/>
                <w:webHidden/>
              </w:rPr>
              <w:fldChar w:fldCharType="separate"/>
            </w:r>
            <w:r w:rsidR="003D5348">
              <w:rPr>
                <w:noProof/>
                <w:webHidden/>
              </w:rPr>
              <w:t>133</w:t>
            </w:r>
            <w:r w:rsidR="003D5348">
              <w:rPr>
                <w:noProof/>
                <w:webHidden/>
              </w:rPr>
              <w:fldChar w:fldCharType="end"/>
            </w:r>
          </w:hyperlink>
        </w:p>
        <w:p w14:paraId="42F26B2F" w14:textId="4E2B7781" w:rsidR="003D5348" w:rsidRDefault="009A22BB">
          <w:pPr>
            <w:pStyle w:val="TOC2"/>
            <w:tabs>
              <w:tab w:val="left" w:pos="1134"/>
              <w:tab w:val="right" w:leader="dot" w:pos="9350"/>
            </w:tabs>
            <w:rPr>
              <w:noProof/>
              <w:kern w:val="2"/>
              <w:lang w:val="en-GB" w:eastAsia="en-GB"/>
              <w14:ligatures w14:val="standardContextual"/>
            </w:rPr>
          </w:pPr>
          <w:hyperlink w:anchor="_Toc148536829" w:history="1">
            <w:r w:rsidR="003D5348" w:rsidRPr="00F90204">
              <w:rPr>
                <w:rStyle w:val="Hyperlink"/>
                <w:rFonts w:cs="Tahoma"/>
                <w:noProof/>
              </w:rPr>
              <w:t>6.18</w:t>
            </w:r>
            <w:r w:rsidR="003D5348">
              <w:rPr>
                <w:noProof/>
                <w:kern w:val="2"/>
                <w:lang w:val="en-GB" w:eastAsia="en-GB"/>
                <w14:ligatures w14:val="standardContextual"/>
              </w:rPr>
              <w:tab/>
            </w:r>
            <w:r w:rsidR="003D5348" w:rsidRPr="00F90204">
              <w:rPr>
                <w:rStyle w:val="Hyperlink"/>
                <w:rFonts w:cs="Tahoma"/>
                <w:noProof/>
              </w:rPr>
              <w:t>Social Inclusion</w:t>
            </w:r>
            <w:r w:rsidR="003D5348">
              <w:rPr>
                <w:noProof/>
                <w:webHidden/>
              </w:rPr>
              <w:tab/>
            </w:r>
            <w:r w:rsidR="003D5348">
              <w:rPr>
                <w:noProof/>
                <w:webHidden/>
              </w:rPr>
              <w:fldChar w:fldCharType="begin"/>
            </w:r>
            <w:r w:rsidR="003D5348">
              <w:rPr>
                <w:noProof/>
                <w:webHidden/>
              </w:rPr>
              <w:instrText xml:space="preserve"> PAGEREF _Toc148536829 \h </w:instrText>
            </w:r>
            <w:r w:rsidR="003D5348">
              <w:rPr>
                <w:noProof/>
                <w:webHidden/>
              </w:rPr>
            </w:r>
            <w:r w:rsidR="003D5348">
              <w:rPr>
                <w:noProof/>
                <w:webHidden/>
              </w:rPr>
              <w:fldChar w:fldCharType="separate"/>
            </w:r>
            <w:r w:rsidR="003D5348">
              <w:rPr>
                <w:noProof/>
                <w:webHidden/>
              </w:rPr>
              <w:t>133</w:t>
            </w:r>
            <w:r w:rsidR="003D5348">
              <w:rPr>
                <w:noProof/>
                <w:webHidden/>
              </w:rPr>
              <w:fldChar w:fldCharType="end"/>
            </w:r>
          </w:hyperlink>
        </w:p>
        <w:p w14:paraId="6906BFA4" w14:textId="2BDAEA7E" w:rsidR="003D5348" w:rsidRDefault="009A22BB">
          <w:pPr>
            <w:pStyle w:val="TOC1"/>
            <w:rPr>
              <w:rFonts w:asciiTheme="minorHAnsi" w:hAnsiTheme="minorHAnsi" w:cstheme="minorBidi"/>
              <w:noProof/>
              <w:kern w:val="2"/>
              <w:lang w:val="en-GB" w:eastAsia="en-GB"/>
              <w14:ligatures w14:val="standardContextual"/>
            </w:rPr>
          </w:pPr>
          <w:hyperlink w:anchor="_Toc148536830" w:history="1">
            <w:r w:rsidR="003D5348" w:rsidRPr="00F90204">
              <w:rPr>
                <w:rStyle w:val="Hyperlink"/>
                <w:noProof/>
                <w:lang w:val="fr-FR"/>
              </w:rPr>
              <w:t>7</w:t>
            </w:r>
            <w:r w:rsidR="003D5348">
              <w:rPr>
                <w:rFonts w:asciiTheme="minorHAnsi" w:hAnsiTheme="minorHAnsi" w:cstheme="minorBidi"/>
                <w:noProof/>
                <w:kern w:val="2"/>
                <w:lang w:val="en-GB" w:eastAsia="en-GB"/>
                <w14:ligatures w14:val="standardContextual"/>
              </w:rPr>
              <w:tab/>
            </w:r>
            <w:r w:rsidR="003D5348" w:rsidRPr="00F90204">
              <w:rPr>
                <w:rStyle w:val="Hyperlink"/>
                <w:noProof/>
              </w:rPr>
              <w:t>CHAPTER</w:t>
            </w:r>
            <w:r w:rsidR="003D5348" w:rsidRPr="00F90204">
              <w:rPr>
                <w:rStyle w:val="Hyperlink"/>
                <w:noProof/>
                <w:lang w:val="fr-FR"/>
              </w:rPr>
              <w:t xml:space="preserve"> EIGHT: ENVIRONMENTAL AND SOCIAL MANAGEMENT AND MONITORING PLAN (ESMMP)</w:t>
            </w:r>
            <w:r w:rsidR="003D5348">
              <w:rPr>
                <w:noProof/>
                <w:webHidden/>
              </w:rPr>
              <w:tab/>
            </w:r>
            <w:r w:rsidR="003D5348">
              <w:rPr>
                <w:noProof/>
                <w:webHidden/>
              </w:rPr>
              <w:fldChar w:fldCharType="begin"/>
            </w:r>
            <w:r w:rsidR="003D5348">
              <w:rPr>
                <w:noProof/>
                <w:webHidden/>
              </w:rPr>
              <w:instrText xml:space="preserve"> PAGEREF _Toc148536830 \h </w:instrText>
            </w:r>
            <w:r w:rsidR="003D5348">
              <w:rPr>
                <w:noProof/>
                <w:webHidden/>
              </w:rPr>
            </w:r>
            <w:r w:rsidR="003D5348">
              <w:rPr>
                <w:noProof/>
                <w:webHidden/>
              </w:rPr>
              <w:fldChar w:fldCharType="separate"/>
            </w:r>
            <w:r w:rsidR="003D5348">
              <w:rPr>
                <w:noProof/>
                <w:webHidden/>
              </w:rPr>
              <w:t>134</w:t>
            </w:r>
            <w:r w:rsidR="003D5348">
              <w:rPr>
                <w:noProof/>
                <w:webHidden/>
              </w:rPr>
              <w:fldChar w:fldCharType="end"/>
            </w:r>
          </w:hyperlink>
        </w:p>
        <w:p w14:paraId="42F2E10D" w14:textId="2D477B65" w:rsidR="003D5348" w:rsidRDefault="009A22BB">
          <w:pPr>
            <w:pStyle w:val="TOC2"/>
            <w:tabs>
              <w:tab w:val="left" w:pos="1134"/>
              <w:tab w:val="right" w:leader="dot" w:pos="9350"/>
            </w:tabs>
            <w:rPr>
              <w:noProof/>
              <w:kern w:val="2"/>
              <w:lang w:val="en-GB" w:eastAsia="en-GB"/>
              <w14:ligatures w14:val="standardContextual"/>
            </w:rPr>
          </w:pPr>
          <w:hyperlink w:anchor="_Toc148536831" w:history="1">
            <w:r w:rsidR="003D5348" w:rsidRPr="00F90204">
              <w:rPr>
                <w:rStyle w:val="Hyperlink"/>
                <w:rFonts w:cs="Tahoma"/>
                <w:noProof/>
              </w:rPr>
              <w:t>7.1</w:t>
            </w:r>
            <w:r w:rsidR="003D5348">
              <w:rPr>
                <w:noProof/>
                <w:kern w:val="2"/>
                <w:lang w:val="en-GB" w:eastAsia="en-GB"/>
                <w14:ligatures w14:val="standardContextual"/>
              </w:rPr>
              <w:tab/>
            </w:r>
            <w:r w:rsidR="003D5348" w:rsidRPr="00F90204">
              <w:rPr>
                <w:rStyle w:val="Hyperlink"/>
                <w:rFonts w:cs="Tahoma"/>
                <w:noProof/>
              </w:rPr>
              <w:t>Introduction</w:t>
            </w:r>
            <w:r w:rsidR="003D5348">
              <w:rPr>
                <w:noProof/>
                <w:webHidden/>
              </w:rPr>
              <w:tab/>
            </w:r>
            <w:r w:rsidR="003D5348">
              <w:rPr>
                <w:noProof/>
                <w:webHidden/>
              </w:rPr>
              <w:fldChar w:fldCharType="begin"/>
            </w:r>
            <w:r w:rsidR="003D5348">
              <w:rPr>
                <w:noProof/>
                <w:webHidden/>
              </w:rPr>
              <w:instrText xml:space="preserve"> PAGEREF _Toc148536831 \h </w:instrText>
            </w:r>
            <w:r w:rsidR="003D5348">
              <w:rPr>
                <w:noProof/>
                <w:webHidden/>
              </w:rPr>
            </w:r>
            <w:r w:rsidR="003D5348">
              <w:rPr>
                <w:noProof/>
                <w:webHidden/>
              </w:rPr>
              <w:fldChar w:fldCharType="separate"/>
            </w:r>
            <w:r w:rsidR="003D5348">
              <w:rPr>
                <w:noProof/>
                <w:webHidden/>
              </w:rPr>
              <w:t>134</w:t>
            </w:r>
            <w:r w:rsidR="003D5348">
              <w:rPr>
                <w:noProof/>
                <w:webHidden/>
              </w:rPr>
              <w:fldChar w:fldCharType="end"/>
            </w:r>
          </w:hyperlink>
        </w:p>
        <w:p w14:paraId="7AB08DD4" w14:textId="4E8E3FD8" w:rsidR="003D5348" w:rsidRDefault="009A22BB">
          <w:pPr>
            <w:pStyle w:val="TOC2"/>
            <w:tabs>
              <w:tab w:val="left" w:pos="1134"/>
              <w:tab w:val="right" w:leader="dot" w:pos="9350"/>
            </w:tabs>
            <w:rPr>
              <w:noProof/>
              <w:kern w:val="2"/>
              <w:lang w:val="en-GB" w:eastAsia="en-GB"/>
              <w14:ligatures w14:val="standardContextual"/>
            </w:rPr>
          </w:pPr>
          <w:hyperlink w:anchor="_Toc148536832" w:history="1">
            <w:r w:rsidR="003D5348" w:rsidRPr="00F90204">
              <w:rPr>
                <w:rStyle w:val="Hyperlink"/>
                <w:rFonts w:cs="Tahoma"/>
                <w:noProof/>
              </w:rPr>
              <w:t>7.2</w:t>
            </w:r>
            <w:r w:rsidR="003D5348">
              <w:rPr>
                <w:noProof/>
                <w:kern w:val="2"/>
                <w:lang w:val="en-GB" w:eastAsia="en-GB"/>
                <w14:ligatures w14:val="standardContextual"/>
              </w:rPr>
              <w:tab/>
            </w:r>
            <w:r w:rsidR="003D5348" w:rsidRPr="00F90204">
              <w:rPr>
                <w:rStyle w:val="Hyperlink"/>
                <w:rFonts w:cs="Tahoma"/>
                <w:noProof/>
              </w:rPr>
              <w:t>Monitoring</w:t>
            </w:r>
            <w:r w:rsidR="003D5348">
              <w:rPr>
                <w:noProof/>
                <w:webHidden/>
              </w:rPr>
              <w:tab/>
            </w:r>
            <w:r w:rsidR="003D5348">
              <w:rPr>
                <w:noProof/>
                <w:webHidden/>
              </w:rPr>
              <w:fldChar w:fldCharType="begin"/>
            </w:r>
            <w:r w:rsidR="003D5348">
              <w:rPr>
                <w:noProof/>
                <w:webHidden/>
              </w:rPr>
              <w:instrText xml:space="preserve"> PAGEREF _Toc148536832 \h </w:instrText>
            </w:r>
            <w:r w:rsidR="003D5348">
              <w:rPr>
                <w:noProof/>
                <w:webHidden/>
              </w:rPr>
            </w:r>
            <w:r w:rsidR="003D5348">
              <w:rPr>
                <w:noProof/>
                <w:webHidden/>
              </w:rPr>
              <w:fldChar w:fldCharType="separate"/>
            </w:r>
            <w:r w:rsidR="003D5348">
              <w:rPr>
                <w:noProof/>
                <w:webHidden/>
              </w:rPr>
              <w:t>134</w:t>
            </w:r>
            <w:r w:rsidR="003D5348">
              <w:rPr>
                <w:noProof/>
                <w:webHidden/>
              </w:rPr>
              <w:fldChar w:fldCharType="end"/>
            </w:r>
          </w:hyperlink>
        </w:p>
        <w:p w14:paraId="623E039C" w14:textId="614A65DD" w:rsidR="003D5348" w:rsidRDefault="009A22BB">
          <w:pPr>
            <w:pStyle w:val="TOC2"/>
            <w:tabs>
              <w:tab w:val="left" w:pos="1134"/>
              <w:tab w:val="right" w:leader="dot" w:pos="9350"/>
            </w:tabs>
            <w:rPr>
              <w:noProof/>
              <w:kern w:val="2"/>
              <w:lang w:val="en-GB" w:eastAsia="en-GB"/>
              <w14:ligatures w14:val="standardContextual"/>
            </w:rPr>
          </w:pPr>
          <w:hyperlink w:anchor="_Toc148536833" w:history="1">
            <w:r w:rsidR="003D5348" w:rsidRPr="00F90204">
              <w:rPr>
                <w:rStyle w:val="Hyperlink"/>
                <w:rFonts w:cs="Tahoma"/>
                <w:noProof/>
              </w:rPr>
              <w:t>7.3</w:t>
            </w:r>
            <w:r w:rsidR="003D5348">
              <w:rPr>
                <w:noProof/>
                <w:kern w:val="2"/>
                <w:lang w:val="en-GB" w:eastAsia="en-GB"/>
                <w14:ligatures w14:val="standardContextual"/>
              </w:rPr>
              <w:tab/>
            </w:r>
            <w:r w:rsidR="003D5348" w:rsidRPr="00F90204">
              <w:rPr>
                <w:rStyle w:val="Hyperlink"/>
                <w:rFonts w:cs="Tahoma"/>
                <w:noProof/>
              </w:rPr>
              <w:t>Plan Monitoring</w:t>
            </w:r>
            <w:r w:rsidR="003D5348">
              <w:rPr>
                <w:noProof/>
                <w:webHidden/>
              </w:rPr>
              <w:tab/>
            </w:r>
            <w:r w:rsidR="003D5348">
              <w:rPr>
                <w:noProof/>
                <w:webHidden/>
              </w:rPr>
              <w:fldChar w:fldCharType="begin"/>
            </w:r>
            <w:r w:rsidR="003D5348">
              <w:rPr>
                <w:noProof/>
                <w:webHidden/>
              </w:rPr>
              <w:instrText xml:space="preserve"> PAGEREF _Toc148536833 \h </w:instrText>
            </w:r>
            <w:r w:rsidR="003D5348">
              <w:rPr>
                <w:noProof/>
                <w:webHidden/>
              </w:rPr>
            </w:r>
            <w:r w:rsidR="003D5348">
              <w:rPr>
                <w:noProof/>
                <w:webHidden/>
              </w:rPr>
              <w:fldChar w:fldCharType="separate"/>
            </w:r>
            <w:r w:rsidR="003D5348">
              <w:rPr>
                <w:noProof/>
                <w:webHidden/>
              </w:rPr>
              <w:t>135</w:t>
            </w:r>
            <w:r w:rsidR="003D5348">
              <w:rPr>
                <w:noProof/>
                <w:webHidden/>
              </w:rPr>
              <w:fldChar w:fldCharType="end"/>
            </w:r>
          </w:hyperlink>
        </w:p>
        <w:p w14:paraId="001D72C9" w14:textId="5997D2E3" w:rsidR="003D5348" w:rsidRDefault="009A22BB">
          <w:pPr>
            <w:pStyle w:val="TOC2"/>
            <w:tabs>
              <w:tab w:val="left" w:pos="1134"/>
              <w:tab w:val="right" w:leader="dot" w:pos="9350"/>
            </w:tabs>
            <w:rPr>
              <w:noProof/>
              <w:kern w:val="2"/>
              <w:lang w:val="en-GB" w:eastAsia="en-GB"/>
              <w14:ligatures w14:val="standardContextual"/>
            </w:rPr>
          </w:pPr>
          <w:hyperlink w:anchor="_Toc148536834" w:history="1">
            <w:r w:rsidR="003D5348" w:rsidRPr="00F90204">
              <w:rPr>
                <w:rStyle w:val="Hyperlink"/>
                <w:rFonts w:cs="Tahoma"/>
                <w:noProof/>
              </w:rPr>
              <w:t>7.4</w:t>
            </w:r>
            <w:r w:rsidR="003D5348">
              <w:rPr>
                <w:noProof/>
                <w:kern w:val="2"/>
                <w:lang w:val="en-GB" w:eastAsia="en-GB"/>
                <w14:ligatures w14:val="standardContextual"/>
              </w:rPr>
              <w:tab/>
            </w:r>
            <w:r w:rsidR="003D5348" w:rsidRPr="00F90204">
              <w:rPr>
                <w:rStyle w:val="Hyperlink"/>
                <w:rFonts w:cs="Tahoma"/>
                <w:noProof/>
              </w:rPr>
              <w:t>Environmental and Social Monitoring by Contractors</w:t>
            </w:r>
            <w:r w:rsidR="003D5348">
              <w:rPr>
                <w:noProof/>
                <w:webHidden/>
              </w:rPr>
              <w:tab/>
            </w:r>
            <w:r w:rsidR="003D5348">
              <w:rPr>
                <w:noProof/>
                <w:webHidden/>
              </w:rPr>
              <w:fldChar w:fldCharType="begin"/>
            </w:r>
            <w:r w:rsidR="003D5348">
              <w:rPr>
                <w:noProof/>
                <w:webHidden/>
              </w:rPr>
              <w:instrText xml:space="preserve"> PAGEREF _Toc148536834 \h </w:instrText>
            </w:r>
            <w:r w:rsidR="003D5348">
              <w:rPr>
                <w:noProof/>
                <w:webHidden/>
              </w:rPr>
            </w:r>
            <w:r w:rsidR="003D5348">
              <w:rPr>
                <w:noProof/>
                <w:webHidden/>
              </w:rPr>
              <w:fldChar w:fldCharType="separate"/>
            </w:r>
            <w:r w:rsidR="003D5348">
              <w:rPr>
                <w:noProof/>
                <w:webHidden/>
              </w:rPr>
              <w:t>135</w:t>
            </w:r>
            <w:r w:rsidR="003D5348">
              <w:rPr>
                <w:noProof/>
                <w:webHidden/>
              </w:rPr>
              <w:fldChar w:fldCharType="end"/>
            </w:r>
          </w:hyperlink>
        </w:p>
        <w:p w14:paraId="04C926D8" w14:textId="3B22B7C8" w:rsidR="003D5348" w:rsidRDefault="009A22BB">
          <w:pPr>
            <w:pStyle w:val="TOC2"/>
            <w:tabs>
              <w:tab w:val="left" w:pos="1134"/>
              <w:tab w:val="right" w:leader="dot" w:pos="9350"/>
            </w:tabs>
            <w:rPr>
              <w:noProof/>
              <w:kern w:val="2"/>
              <w:lang w:val="en-GB" w:eastAsia="en-GB"/>
              <w14:ligatures w14:val="standardContextual"/>
            </w:rPr>
          </w:pPr>
          <w:hyperlink w:anchor="_Toc148536835" w:history="1">
            <w:r w:rsidR="003D5348" w:rsidRPr="00F90204">
              <w:rPr>
                <w:rStyle w:val="Hyperlink"/>
                <w:rFonts w:cs="Tahoma"/>
                <w:noProof/>
              </w:rPr>
              <w:t>7.5</w:t>
            </w:r>
            <w:r w:rsidR="003D5348">
              <w:rPr>
                <w:noProof/>
                <w:kern w:val="2"/>
                <w:lang w:val="en-GB" w:eastAsia="en-GB"/>
                <w14:ligatures w14:val="standardContextual"/>
              </w:rPr>
              <w:tab/>
            </w:r>
            <w:r w:rsidR="003D5348" w:rsidRPr="00F90204">
              <w:rPr>
                <w:rStyle w:val="Hyperlink"/>
                <w:rFonts w:cs="Tahoma"/>
                <w:noProof/>
              </w:rPr>
              <w:t>Management Plan during Construction Phase</w:t>
            </w:r>
            <w:r w:rsidR="003D5348">
              <w:rPr>
                <w:noProof/>
                <w:webHidden/>
              </w:rPr>
              <w:tab/>
            </w:r>
            <w:r w:rsidR="003D5348">
              <w:rPr>
                <w:noProof/>
                <w:webHidden/>
              </w:rPr>
              <w:fldChar w:fldCharType="begin"/>
            </w:r>
            <w:r w:rsidR="003D5348">
              <w:rPr>
                <w:noProof/>
                <w:webHidden/>
              </w:rPr>
              <w:instrText xml:space="preserve"> PAGEREF _Toc148536835 \h </w:instrText>
            </w:r>
            <w:r w:rsidR="003D5348">
              <w:rPr>
                <w:noProof/>
                <w:webHidden/>
              </w:rPr>
            </w:r>
            <w:r w:rsidR="003D5348">
              <w:rPr>
                <w:noProof/>
                <w:webHidden/>
              </w:rPr>
              <w:fldChar w:fldCharType="separate"/>
            </w:r>
            <w:r w:rsidR="003D5348">
              <w:rPr>
                <w:noProof/>
                <w:webHidden/>
              </w:rPr>
              <w:t>7-176</w:t>
            </w:r>
            <w:r w:rsidR="003D5348">
              <w:rPr>
                <w:noProof/>
                <w:webHidden/>
              </w:rPr>
              <w:fldChar w:fldCharType="end"/>
            </w:r>
          </w:hyperlink>
        </w:p>
        <w:p w14:paraId="33E3EB30" w14:textId="28C529D1" w:rsidR="003D5348" w:rsidRDefault="009A22BB">
          <w:pPr>
            <w:pStyle w:val="TOC3"/>
            <w:rPr>
              <w:noProof/>
              <w:kern w:val="2"/>
              <w:lang w:val="en-GB" w:eastAsia="en-GB"/>
              <w14:ligatures w14:val="standardContextual"/>
            </w:rPr>
          </w:pPr>
          <w:hyperlink w:anchor="_Toc148536836" w:history="1">
            <w:r w:rsidR="003D5348" w:rsidRPr="00F90204">
              <w:rPr>
                <w:rStyle w:val="Hyperlink"/>
                <w:rFonts w:cs="Tahoma"/>
                <w:noProof/>
              </w:rPr>
              <w:t>7.5.1</w:t>
            </w:r>
            <w:r w:rsidR="003D5348">
              <w:rPr>
                <w:noProof/>
                <w:kern w:val="2"/>
                <w:lang w:val="en-GB" w:eastAsia="en-GB"/>
                <w14:ligatures w14:val="standardContextual"/>
              </w:rPr>
              <w:tab/>
            </w:r>
            <w:r w:rsidR="003D5348" w:rsidRPr="00F90204">
              <w:rPr>
                <w:rStyle w:val="Hyperlink"/>
                <w:rFonts w:cs="Tahoma"/>
                <w:noProof/>
              </w:rPr>
              <w:t>Construction Management Plan</w:t>
            </w:r>
            <w:r w:rsidR="003D5348">
              <w:rPr>
                <w:noProof/>
                <w:webHidden/>
              </w:rPr>
              <w:tab/>
            </w:r>
            <w:r w:rsidR="003D5348">
              <w:rPr>
                <w:noProof/>
                <w:webHidden/>
              </w:rPr>
              <w:fldChar w:fldCharType="begin"/>
            </w:r>
            <w:r w:rsidR="003D5348">
              <w:rPr>
                <w:noProof/>
                <w:webHidden/>
              </w:rPr>
              <w:instrText xml:space="preserve"> PAGEREF _Toc148536836 \h </w:instrText>
            </w:r>
            <w:r w:rsidR="003D5348">
              <w:rPr>
                <w:noProof/>
                <w:webHidden/>
              </w:rPr>
            </w:r>
            <w:r w:rsidR="003D5348">
              <w:rPr>
                <w:noProof/>
                <w:webHidden/>
              </w:rPr>
              <w:fldChar w:fldCharType="separate"/>
            </w:r>
            <w:r w:rsidR="003D5348">
              <w:rPr>
                <w:noProof/>
                <w:webHidden/>
              </w:rPr>
              <w:t>7-176</w:t>
            </w:r>
            <w:r w:rsidR="003D5348">
              <w:rPr>
                <w:noProof/>
                <w:webHidden/>
              </w:rPr>
              <w:fldChar w:fldCharType="end"/>
            </w:r>
          </w:hyperlink>
        </w:p>
        <w:p w14:paraId="49C2538F" w14:textId="6A84E3DF" w:rsidR="003D5348" w:rsidRDefault="009A22BB">
          <w:pPr>
            <w:pStyle w:val="TOC3"/>
            <w:rPr>
              <w:noProof/>
              <w:kern w:val="2"/>
              <w:lang w:val="en-GB" w:eastAsia="en-GB"/>
              <w14:ligatures w14:val="standardContextual"/>
            </w:rPr>
          </w:pPr>
          <w:hyperlink w:anchor="_Toc148536837" w:history="1">
            <w:r w:rsidR="003D5348" w:rsidRPr="00F90204">
              <w:rPr>
                <w:rStyle w:val="Hyperlink"/>
                <w:rFonts w:cs="Tahoma"/>
                <w:noProof/>
              </w:rPr>
              <w:t>7.5.2</w:t>
            </w:r>
            <w:r w:rsidR="003D5348">
              <w:rPr>
                <w:noProof/>
                <w:kern w:val="2"/>
                <w:lang w:val="en-GB" w:eastAsia="en-GB"/>
                <w14:ligatures w14:val="standardContextual"/>
              </w:rPr>
              <w:tab/>
            </w:r>
            <w:r w:rsidR="003D5348" w:rsidRPr="00F90204">
              <w:rPr>
                <w:rStyle w:val="Hyperlink"/>
                <w:rFonts w:cs="Tahoma"/>
                <w:noProof/>
              </w:rPr>
              <w:t>Rehabilitation and Site Closure Plan</w:t>
            </w:r>
            <w:r w:rsidR="003D5348">
              <w:rPr>
                <w:noProof/>
                <w:webHidden/>
              </w:rPr>
              <w:tab/>
            </w:r>
            <w:r w:rsidR="003D5348">
              <w:rPr>
                <w:noProof/>
                <w:webHidden/>
              </w:rPr>
              <w:fldChar w:fldCharType="begin"/>
            </w:r>
            <w:r w:rsidR="003D5348">
              <w:rPr>
                <w:noProof/>
                <w:webHidden/>
              </w:rPr>
              <w:instrText xml:space="preserve"> PAGEREF _Toc148536837 \h </w:instrText>
            </w:r>
            <w:r w:rsidR="003D5348">
              <w:rPr>
                <w:noProof/>
                <w:webHidden/>
              </w:rPr>
            </w:r>
            <w:r w:rsidR="003D5348">
              <w:rPr>
                <w:noProof/>
                <w:webHidden/>
              </w:rPr>
              <w:fldChar w:fldCharType="separate"/>
            </w:r>
            <w:r w:rsidR="003D5348">
              <w:rPr>
                <w:noProof/>
                <w:webHidden/>
              </w:rPr>
              <w:t>7-177</w:t>
            </w:r>
            <w:r w:rsidR="003D5348">
              <w:rPr>
                <w:noProof/>
                <w:webHidden/>
              </w:rPr>
              <w:fldChar w:fldCharType="end"/>
            </w:r>
          </w:hyperlink>
        </w:p>
        <w:p w14:paraId="3F0C74AC" w14:textId="1BFB25A3" w:rsidR="003D5348" w:rsidRDefault="009A22BB">
          <w:pPr>
            <w:pStyle w:val="TOC3"/>
            <w:rPr>
              <w:noProof/>
              <w:kern w:val="2"/>
              <w:lang w:val="en-GB" w:eastAsia="en-GB"/>
              <w14:ligatures w14:val="standardContextual"/>
            </w:rPr>
          </w:pPr>
          <w:hyperlink w:anchor="_Toc148536838" w:history="1">
            <w:r w:rsidR="003D5348" w:rsidRPr="00F90204">
              <w:rPr>
                <w:rStyle w:val="Hyperlink"/>
                <w:rFonts w:cs="Tahoma"/>
                <w:noProof/>
              </w:rPr>
              <w:t>7.5.3</w:t>
            </w:r>
            <w:r w:rsidR="003D5348">
              <w:rPr>
                <w:noProof/>
                <w:kern w:val="2"/>
                <w:lang w:val="en-GB" w:eastAsia="en-GB"/>
                <w14:ligatures w14:val="standardContextual"/>
              </w:rPr>
              <w:tab/>
            </w:r>
            <w:r w:rsidR="003D5348" w:rsidRPr="00F90204">
              <w:rPr>
                <w:rStyle w:val="Hyperlink"/>
                <w:rFonts w:cs="Tahoma"/>
                <w:noProof/>
              </w:rPr>
              <w:t>Local Recruitment Plan</w:t>
            </w:r>
            <w:r w:rsidR="003D5348">
              <w:rPr>
                <w:noProof/>
                <w:webHidden/>
              </w:rPr>
              <w:tab/>
            </w:r>
            <w:r w:rsidR="003D5348">
              <w:rPr>
                <w:noProof/>
                <w:webHidden/>
              </w:rPr>
              <w:fldChar w:fldCharType="begin"/>
            </w:r>
            <w:r w:rsidR="003D5348">
              <w:rPr>
                <w:noProof/>
                <w:webHidden/>
              </w:rPr>
              <w:instrText xml:space="preserve"> PAGEREF _Toc148536838 \h </w:instrText>
            </w:r>
            <w:r w:rsidR="003D5348">
              <w:rPr>
                <w:noProof/>
                <w:webHidden/>
              </w:rPr>
            </w:r>
            <w:r w:rsidR="003D5348">
              <w:rPr>
                <w:noProof/>
                <w:webHidden/>
              </w:rPr>
              <w:fldChar w:fldCharType="separate"/>
            </w:r>
            <w:r w:rsidR="003D5348">
              <w:rPr>
                <w:noProof/>
                <w:webHidden/>
              </w:rPr>
              <w:t>7-177</w:t>
            </w:r>
            <w:r w:rsidR="003D5348">
              <w:rPr>
                <w:noProof/>
                <w:webHidden/>
              </w:rPr>
              <w:fldChar w:fldCharType="end"/>
            </w:r>
          </w:hyperlink>
        </w:p>
        <w:p w14:paraId="5BE4B2DD" w14:textId="4C9BFF7D" w:rsidR="003D5348" w:rsidRDefault="009A22BB">
          <w:pPr>
            <w:pStyle w:val="TOC3"/>
            <w:rPr>
              <w:noProof/>
              <w:kern w:val="2"/>
              <w:lang w:val="en-GB" w:eastAsia="en-GB"/>
              <w14:ligatures w14:val="standardContextual"/>
            </w:rPr>
          </w:pPr>
          <w:hyperlink w:anchor="_Toc148536839" w:history="1">
            <w:r w:rsidR="003D5348" w:rsidRPr="00F90204">
              <w:rPr>
                <w:rStyle w:val="Hyperlink"/>
                <w:rFonts w:cs="Tahoma"/>
                <w:noProof/>
              </w:rPr>
              <w:t>7.5.4</w:t>
            </w:r>
            <w:r w:rsidR="003D5348">
              <w:rPr>
                <w:noProof/>
                <w:kern w:val="2"/>
                <w:lang w:val="en-GB" w:eastAsia="en-GB"/>
                <w14:ligatures w14:val="standardContextual"/>
              </w:rPr>
              <w:tab/>
            </w:r>
            <w:r w:rsidR="003D5348" w:rsidRPr="00F90204">
              <w:rPr>
                <w:rStyle w:val="Hyperlink"/>
                <w:rFonts w:cs="Tahoma"/>
                <w:noProof/>
              </w:rPr>
              <w:t>Workplace Health and Safety Plan</w:t>
            </w:r>
            <w:r w:rsidR="003D5348">
              <w:rPr>
                <w:noProof/>
                <w:webHidden/>
              </w:rPr>
              <w:tab/>
            </w:r>
            <w:r w:rsidR="003D5348">
              <w:rPr>
                <w:noProof/>
                <w:webHidden/>
              </w:rPr>
              <w:fldChar w:fldCharType="begin"/>
            </w:r>
            <w:r w:rsidR="003D5348">
              <w:rPr>
                <w:noProof/>
                <w:webHidden/>
              </w:rPr>
              <w:instrText xml:space="preserve"> PAGEREF _Toc148536839 \h </w:instrText>
            </w:r>
            <w:r w:rsidR="003D5348">
              <w:rPr>
                <w:noProof/>
                <w:webHidden/>
              </w:rPr>
            </w:r>
            <w:r w:rsidR="003D5348">
              <w:rPr>
                <w:noProof/>
                <w:webHidden/>
              </w:rPr>
              <w:fldChar w:fldCharType="separate"/>
            </w:r>
            <w:r w:rsidR="003D5348">
              <w:rPr>
                <w:noProof/>
                <w:webHidden/>
              </w:rPr>
              <w:t>7-178</w:t>
            </w:r>
            <w:r w:rsidR="003D5348">
              <w:rPr>
                <w:noProof/>
                <w:webHidden/>
              </w:rPr>
              <w:fldChar w:fldCharType="end"/>
            </w:r>
          </w:hyperlink>
        </w:p>
        <w:p w14:paraId="6FAEB3F4" w14:textId="46470C17" w:rsidR="003D5348" w:rsidRDefault="009A22BB">
          <w:pPr>
            <w:pStyle w:val="TOC3"/>
            <w:rPr>
              <w:noProof/>
              <w:kern w:val="2"/>
              <w:lang w:val="en-GB" w:eastAsia="en-GB"/>
              <w14:ligatures w14:val="standardContextual"/>
            </w:rPr>
          </w:pPr>
          <w:hyperlink w:anchor="_Toc148536840" w:history="1">
            <w:r w:rsidR="003D5348" w:rsidRPr="00F90204">
              <w:rPr>
                <w:rStyle w:val="Hyperlink"/>
                <w:rFonts w:cs="Tahoma"/>
                <w:noProof/>
              </w:rPr>
              <w:t>7.5.5</w:t>
            </w:r>
            <w:r w:rsidR="003D5348">
              <w:rPr>
                <w:noProof/>
                <w:kern w:val="2"/>
                <w:lang w:val="en-GB" w:eastAsia="en-GB"/>
                <w14:ligatures w14:val="standardContextual"/>
              </w:rPr>
              <w:tab/>
            </w:r>
            <w:r w:rsidR="003D5348" w:rsidRPr="00F90204">
              <w:rPr>
                <w:rStyle w:val="Hyperlink"/>
                <w:rFonts w:cs="Tahoma"/>
                <w:noProof/>
              </w:rPr>
              <w:t>Community Health and Safety Plan</w:t>
            </w:r>
            <w:r w:rsidR="003D5348">
              <w:rPr>
                <w:noProof/>
                <w:webHidden/>
              </w:rPr>
              <w:tab/>
            </w:r>
            <w:r w:rsidR="003D5348">
              <w:rPr>
                <w:noProof/>
                <w:webHidden/>
              </w:rPr>
              <w:fldChar w:fldCharType="begin"/>
            </w:r>
            <w:r w:rsidR="003D5348">
              <w:rPr>
                <w:noProof/>
                <w:webHidden/>
              </w:rPr>
              <w:instrText xml:space="preserve"> PAGEREF _Toc148536840 \h </w:instrText>
            </w:r>
            <w:r w:rsidR="003D5348">
              <w:rPr>
                <w:noProof/>
                <w:webHidden/>
              </w:rPr>
            </w:r>
            <w:r w:rsidR="003D5348">
              <w:rPr>
                <w:noProof/>
                <w:webHidden/>
              </w:rPr>
              <w:fldChar w:fldCharType="separate"/>
            </w:r>
            <w:r w:rsidR="003D5348">
              <w:rPr>
                <w:noProof/>
                <w:webHidden/>
              </w:rPr>
              <w:t>7-178</w:t>
            </w:r>
            <w:r w:rsidR="003D5348">
              <w:rPr>
                <w:noProof/>
                <w:webHidden/>
              </w:rPr>
              <w:fldChar w:fldCharType="end"/>
            </w:r>
          </w:hyperlink>
        </w:p>
        <w:p w14:paraId="1C3A9885" w14:textId="615E99ED" w:rsidR="003D5348" w:rsidRDefault="009A22BB">
          <w:pPr>
            <w:pStyle w:val="TOC3"/>
            <w:rPr>
              <w:noProof/>
              <w:kern w:val="2"/>
              <w:lang w:val="en-GB" w:eastAsia="en-GB"/>
              <w14:ligatures w14:val="standardContextual"/>
            </w:rPr>
          </w:pPr>
          <w:hyperlink w:anchor="_Toc148536841" w:history="1">
            <w:r w:rsidR="003D5348" w:rsidRPr="00F90204">
              <w:rPr>
                <w:rStyle w:val="Hyperlink"/>
                <w:rFonts w:cs="Tahoma"/>
                <w:noProof/>
              </w:rPr>
              <w:t>7.5.6</w:t>
            </w:r>
            <w:r w:rsidR="003D5348">
              <w:rPr>
                <w:noProof/>
                <w:kern w:val="2"/>
                <w:lang w:val="en-GB" w:eastAsia="en-GB"/>
                <w14:ligatures w14:val="standardContextual"/>
              </w:rPr>
              <w:tab/>
            </w:r>
            <w:r w:rsidR="003D5348" w:rsidRPr="00F90204">
              <w:rPr>
                <w:rStyle w:val="Hyperlink"/>
                <w:rFonts w:cs="Tahoma"/>
                <w:noProof/>
              </w:rPr>
              <w:t>Emergency Preparedness Plan</w:t>
            </w:r>
            <w:r w:rsidR="003D5348">
              <w:rPr>
                <w:noProof/>
                <w:webHidden/>
              </w:rPr>
              <w:tab/>
            </w:r>
            <w:r w:rsidR="003D5348">
              <w:rPr>
                <w:noProof/>
                <w:webHidden/>
              </w:rPr>
              <w:fldChar w:fldCharType="begin"/>
            </w:r>
            <w:r w:rsidR="003D5348">
              <w:rPr>
                <w:noProof/>
                <w:webHidden/>
              </w:rPr>
              <w:instrText xml:space="preserve"> PAGEREF _Toc148536841 \h </w:instrText>
            </w:r>
            <w:r w:rsidR="003D5348">
              <w:rPr>
                <w:noProof/>
                <w:webHidden/>
              </w:rPr>
            </w:r>
            <w:r w:rsidR="003D5348">
              <w:rPr>
                <w:noProof/>
                <w:webHidden/>
              </w:rPr>
              <w:fldChar w:fldCharType="separate"/>
            </w:r>
            <w:r w:rsidR="003D5348">
              <w:rPr>
                <w:noProof/>
                <w:webHidden/>
              </w:rPr>
              <w:t>7-178</w:t>
            </w:r>
            <w:r w:rsidR="003D5348">
              <w:rPr>
                <w:noProof/>
                <w:webHidden/>
              </w:rPr>
              <w:fldChar w:fldCharType="end"/>
            </w:r>
          </w:hyperlink>
        </w:p>
        <w:p w14:paraId="0EF9E9FB" w14:textId="34E78941" w:rsidR="003D5348" w:rsidRDefault="009A22BB">
          <w:pPr>
            <w:pStyle w:val="TOC3"/>
            <w:rPr>
              <w:noProof/>
              <w:kern w:val="2"/>
              <w:lang w:val="en-GB" w:eastAsia="en-GB"/>
              <w14:ligatures w14:val="standardContextual"/>
            </w:rPr>
          </w:pPr>
          <w:hyperlink w:anchor="_Toc148536842" w:history="1">
            <w:r w:rsidR="003D5348" w:rsidRPr="00F90204">
              <w:rPr>
                <w:rStyle w:val="Hyperlink"/>
                <w:rFonts w:cs="Tahoma"/>
                <w:noProof/>
              </w:rPr>
              <w:t>7.5.7</w:t>
            </w:r>
            <w:r w:rsidR="003D5348">
              <w:rPr>
                <w:noProof/>
                <w:kern w:val="2"/>
                <w:lang w:val="en-GB" w:eastAsia="en-GB"/>
                <w14:ligatures w14:val="standardContextual"/>
              </w:rPr>
              <w:tab/>
            </w:r>
            <w:r w:rsidR="003D5348" w:rsidRPr="00F90204">
              <w:rPr>
                <w:rStyle w:val="Hyperlink"/>
                <w:rFonts w:cs="Tahoma"/>
                <w:noProof/>
              </w:rPr>
              <w:t>SEA/SH Prevention and Response Action Plan</w:t>
            </w:r>
            <w:r w:rsidR="003D5348">
              <w:rPr>
                <w:noProof/>
                <w:webHidden/>
              </w:rPr>
              <w:tab/>
            </w:r>
            <w:r w:rsidR="003D5348">
              <w:rPr>
                <w:noProof/>
                <w:webHidden/>
              </w:rPr>
              <w:fldChar w:fldCharType="begin"/>
            </w:r>
            <w:r w:rsidR="003D5348">
              <w:rPr>
                <w:noProof/>
                <w:webHidden/>
              </w:rPr>
              <w:instrText xml:space="preserve"> PAGEREF _Toc148536842 \h </w:instrText>
            </w:r>
            <w:r w:rsidR="003D5348">
              <w:rPr>
                <w:noProof/>
                <w:webHidden/>
              </w:rPr>
            </w:r>
            <w:r w:rsidR="003D5348">
              <w:rPr>
                <w:noProof/>
                <w:webHidden/>
              </w:rPr>
              <w:fldChar w:fldCharType="separate"/>
            </w:r>
            <w:r w:rsidR="003D5348">
              <w:rPr>
                <w:noProof/>
                <w:webHidden/>
              </w:rPr>
              <w:t>7-178</w:t>
            </w:r>
            <w:r w:rsidR="003D5348">
              <w:rPr>
                <w:noProof/>
                <w:webHidden/>
              </w:rPr>
              <w:fldChar w:fldCharType="end"/>
            </w:r>
          </w:hyperlink>
        </w:p>
        <w:p w14:paraId="2491F67C" w14:textId="378C2896" w:rsidR="003D5348" w:rsidRDefault="009A22BB">
          <w:pPr>
            <w:pStyle w:val="TOC3"/>
            <w:rPr>
              <w:noProof/>
              <w:kern w:val="2"/>
              <w:lang w:val="en-GB" w:eastAsia="en-GB"/>
              <w14:ligatures w14:val="standardContextual"/>
            </w:rPr>
          </w:pPr>
          <w:hyperlink w:anchor="_Toc148536843" w:history="1">
            <w:r w:rsidR="003D5348" w:rsidRPr="00F90204">
              <w:rPr>
                <w:rStyle w:val="Hyperlink"/>
                <w:rFonts w:cs="Tahoma"/>
                <w:noProof/>
              </w:rPr>
              <w:t>7.5.8</w:t>
            </w:r>
            <w:r w:rsidR="003D5348">
              <w:rPr>
                <w:noProof/>
                <w:kern w:val="2"/>
                <w:lang w:val="en-GB" w:eastAsia="en-GB"/>
                <w14:ligatures w14:val="standardContextual"/>
              </w:rPr>
              <w:tab/>
            </w:r>
            <w:r w:rsidR="003D5348" w:rsidRPr="00F90204">
              <w:rPr>
                <w:rStyle w:val="Hyperlink"/>
                <w:rFonts w:cs="Tahoma"/>
                <w:noProof/>
              </w:rPr>
              <w:t>Stakeholder Engagement Management Plan</w:t>
            </w:r>
            <w:r w:rsidR="003D5348">
              <w:rPr>
                <w:noProof/>
                <w:webHidden/>
              </w:rPr>
              <w:tab/>
            </w:r>
            <w:r w:rsidR="003D5348">
              <w:rPr>
                <w:noProof/>
                <w:webHidden/>
              </w:rPr>
              <w:fldChar w:fldCharType="begin"/>
            </w:r>
            <w:r w:rsidR="003D5348">
              <w:rPr>
                <w:noProof/>
                <w:webHidden/>
              </w:rPr>
              <w:instrText xml:space="preserve"> PAGEREF _Toc148536843 \h </w:instrText>
            </w:r>
            <w:r w:rsidR="003D5348">
              <w:rPr>
                <w:noProof/>
                <w:webHidden/>
              </w:rPr>
            </w:r>
            <w:r w:rsidR="003D5348">
              <w:rPr>
                <w:noProof/>
                <w:webHidden/>
              </w:rPr>
              <w:fldChar w:fldCharType="separate"/>
            </w:r>
            <w:r w:rsidR="003D5348">
              <w:rPr>
                <w:noProof/>
                <w:webHidden/>
              </w:rPr>
              <w:t>7-179</w:t>
            </w:r>
            <w:r w:rsidR="003D5348">
              <w:rPr>
                <w:noProof/>
                <w:webHidden/>
              </w:rPr>
              <w:fldChar w:fldCharType="end"/>
            </w:r>
          </w:hyperlink>
        </w:p>
        <w:p w14:paraId="0EA9C4A6" w14:textId="3620768B" w:rsidR="003D5348" w:rsidRDefault="009A22BB">
          <w:pPr>
            <w:pStyle w:val="TOC2"/>
            <w:tabs>
              <w:tab w:val="left" w:pos="1134"/>
              <w:tab w:val="right" w:leader="dot" w:pos="9350"/>
            </w:tabs>
            <w:rPr>
              <w:noProof/>
              <w:kern w:val="2"/>
              <w:lang w:val="en-GB" w:eastAsia="en-GB"/>
              <w14:ligatures w14:val="standardContextual"/>
            </w:rPr>
          </w:pPr>
          <w:hyperlink w:anchor="_Toc148536844" w:history="1">
            <w:r w:rsidR="003D5348" w:rsidRPr="00F90204">
              <w:rPr>
                <w:rStyle w:val="Hyperlink"/>
                <w:noProof/>
              </w:rPr>
              <w:t>7.6</w:t>
            </w:r>
            <w:r w:rsidR="003D5348">
              <w:rPr>
                <w:noProof/>
                <w:kern w:val="2"/>
                <w:lang w:val="en-GB" w:eastAsia="en-GB"/>
                <w14:ligatures w14:val="standardContextual"/>
              </w:rPr>
              <w:tab/>
            </w:r>
            <w:r w:rsidR="003D5348" w:rsidRPr="00F90204">
              <w:rPr>
                <w:rStyle w:val="Hyperlink"/>
                <w:noProof/>
              </w:rPr>
              <w:t>Grievance Mechanism</w:t>
            </w:r>
            <w:r w:rsidR="003D5348">
              <w:rPr>
                <w:noProof/>
                <w:webHidden/>
              </w:rPr>
              <w:tab/>
            </w:r>
            <w:r w:rsidR="003D5348">
              <w:rPr>
                <w:noProof/>
                <w:webHidden/>
              </w:rPr>
              <w:fldChar w:fldCharType="begin"/>
            </w:r>
            <w:r w:rsidR="003D5348">
              <w:rPr>
                <w:noProof/>
                <w:webHidden/>
              </w:rPr>
              <w:instrText xml:space="preserve"> PAGEREF _Toc148536844 \h </w:instrText>
            </w:r>
            <w:r w:rsidR="003D5348">
              <w:rPr>
                <w:noProof/>
                <w:webHidden/>
              </w:rPr>
            </w:r>
            <w:r w:rsidR="003D5348">
              <w:rPr>
                <w:noProof/>
                <w:webHidden/>
              </w:rPr>
              <w:fldChar w:fldCharType="separate"/>
            </w:r>
            <w:r w:rsidR="003D5348">
              <w:rPr>
                <w:noProof/>
                <w:webHidden/>
              </w:rPr>
              <w:t>7-179</w:t>
            </w:r>
            <w:r w:rsidR="003D5348">
              <w:rPr>
                <w:noProof/>
                <w:webHidden/>
              </w:rPr>
              <w:fldChar w:fldCharType="end"/>
            </w:r>
          </w:hyperlink>
        </w:p>
        <w:p w14:paraId="21E9C05D" w14:textId="09727F0B" w:rsidR="003D5348" w:rsidRDefault="009A22BB">
          <w:pPr>
            <w:pStyle w:val="TOC2"/>
            <w:tabs>
              <w:tab w:val="left" w:pos="1134"/>
              <w:tab w:val="right" w:leader="dot" w:pos="9350"/>
            </w:tabs>
            <w:rPr>
              <w:noProof/>
              <w:kern w:val="2"/>
              <w:lang w:val="en-GB" w:eastAsia="en-GB"/>
              <w14:ligatures w14:val="standardContextual"/>
            </w:rPr>
          </w:pPr>
          <w:hyperlink w:anchor="_Toc148536845" w:history="1">
            <w:r w:rsidR="003D5348" w:rsidRPr="00F90204">
              <w:rPr>
                <w:rStyle w:val="Hyperlink"/>
                <w:noProof/>
              </w:rPr>
              <w:t>7.7</w:t>
            </w:r>
            <w:r w:rsidR="003D5348">
              <w:rPr>
                <w:noProof/>
                <w:kern w:val="2"/>
                <w:lang w:val="en-GB" w:eastAsia="en-GB"/>
                <w14:ligatures w14:val="standardContextual"/>
              </w:rPr>
              <w:tab/>
            </w:r>
            <w:r w:rsidR="003D5348" w:rsidRPr="00F90204">
              <w:rPr>
                <w:rStyle w:val="Hyperlink"/>
                <w:noProof/>
              </w:rPr>
              <w:t>Grievance Redress Mechanism</w:t>
            </w:r>
            <w:r w:rsidR="003D5348">
              <w:rPr>
                <w:noProof/>
                <w:webHidden/>
              </w:rPr>
              <w:tab/>
            </w:r>
            <w:r w:rsidR="003D5348">
              <w:rPr>
                <w:noProof/>
                <w:webHidden/>
              </w:rPr>
              <w:fldChar w:fldCharType="begin"/>
            </w:r>
            <w:r w:rsidR="003D5348">
              <w:rPr>
                <w:noProof/>
                <w:webHidden/>
              </w:rPr>
              <w:instrText xml:space="preserve"> PAGEREF _Toc148536845 \h </w:instrText>
            </w:r>
            <w:r w:rsidR="003D5348">
              <w:rPr>
                <w:noProof/>
                <w:webHidden/>
              </w:rPr>
            </w:r>
            <w:r w:rsidR="003D5348">
              <w:rPr>
                <w:noProof/>
                <w:webHidden/>
              </w:rPr>
              <w:fldChar w:fldCharType="separate"/>
            </w:r>
            <w:r w:rsidR="003D5348">
              <w:rPr>
                <w:noProof/>
                <w:webHidden/>
              </w:rPr>
              <w:t>7-180</w:t>
            </w:r>
            <w:r w:rsidR="003D5348">
              <w:rPr>
                <w:noProof/>
                <w:webHidden/>
              </w:rPr>
              <w:fldChar w:fldCharType="end"/>
            </w:r>
          </w:hyperlink>
        </w:p>
        <w:p w14:paraId="1F858222" w14:textId="3B30AAD2" w:rsidR="003D5348" w:rsidRDefault="009A22BB">
          <w:pPr>
            <w:pStyle w:val="TOC3"/>
            <w:rPr>
              <w:noProof/>
              <w:kern w:val="2"/>
              <w:lang w:val="en-GB" w:eastAsia="en-GB"/>
              <w14:ligatures w14:val="standardContextual"/>
            </w:rPr>
          </w:pPr>
          <w:hyperlink w:anchor="_Toc148536846" w:history="1">
            <w:r w:rsidR="003D5348" w:rsidRPr="00F90204">
              <w:rPr>
                <w:rStyle w:val="Hyperlink"/>
                <w:noProof/>
              </w:rPr>
              <w:t>7.7.1</w:t>
            </w:r>
            <w:r w:rsidR="003D5348">
              <w:rPr>
                <w:noProof/>
                <w:kern w:val="2"/>
                <w:lang w:val="en-GB" w:eastAsia="en-GB"/>
                <w14:ligatures w14:val="standardContextual"/>
              </w:rPr>
              <w:tab/>
            </w:r>
            <w:r w:rsidR="003D5348" w:rsidRPr="00F90204">
              <w:rPr>
                <w:rStyle w:val="Hyperlink"/>
                <w:noProof/>
              </w:rPr>
              <w:t>Introduction</w:t>
            </w:r>
            <w:r w:rsidR="003D5348">
              <w:rPr>
                <w:noProof/>
                <w:webHidden/>
              </w:rPr>
              <w:tab/>
            </w:r>
            <w:r w:rsidR="003D5348">
              <w:rPr>
                <w:noProof/>
                <w:webHidden/>
              </w:rPr>
              <w:fldChar w:fldCharType="begin"/>
            </w:r>
            <w:r w:rsidR="003D5348">
              <w:rPr>
                <w:noProof/>
                <w:webHidden/>
              </w:rPr>
              <w:instrText xml:space="preserve"> PAGEREF _Toc148536846 \h </w:instrText>
            </w:r>
            <w:r w:rsidR="003D5348">
              <w:rPr>
                <w:noProof/>
                <w:webHidden/>
              </w:rPr>
            </w:r>
            <w:r w:rsidR="003D5348">
              <w:rPr>
                <w:noProof/>
                <w:webHidden/>
              </w:rPr>
              <w:fldChar w:fldCharType="separate"/>
            </w:r>
            <w:r w:rsidR="003D5348">
              <w:rPr>
                <w:noProof/>
                <w:webHidden/>
              </w:rPr>
              <w:t>7-180</w:t>
            </w:r>
            <w:r w:rsidR="003D5348">
              <w:rPr>
                <w:noProof/>
                <w:webHidden/>
              </w:rPr>
              <w:fldChar w:fldCharType="end"/>
            </w:r>
          </w:hyperlink>
        </w:p>
        <w:p w14:paraId="5FDE1DBA" w14:textId="6FB6186A" w:rsidR="003D5348" w:rsidRDefault="009A22BB">
          <w:pPr>
            <w:pStyle w:val="TOC3"/>
            <w:rPr>
              <w:noProof/>
              <w:kern w:val="2"/>
              <w:lang w:val="en-GB" w:eastAsia="en-GB"/>
              <w14:ligatures w14:val="standardContextual"/>
            </w:rPr>
          </w:pPr>
          <w:hyperlink w:anchor="_Toc148536847" w:history="1">
            <w:r w:rsidR="003D5348" w:rsidRPr="00F90204">
              <w:rPr>
                <w:rStyle w:val="Hyperlink"/>
                <w:noProof/>
              </w:rPr>
              <w:t>7.7.2</w:t>
            </w:r>
            <w:r w:rsidR="003D5348">
              <w:rPr>
                <w:noProof/>
                <w:kern w:val="2"/>
                <w:lang w:val="en-GB" w:eastAsia="en-GB"/>
                <w14:ligatures w14:val="standardContextual"/>
              </w:rPr>
              <w:tab/>
            </w:r>
            <w:r w:rsidR="003D5348" w:rsidRPr="00F90204">
              <w:rPr>
                <w:rStyle w:val="Hyperlink"/>
                <w:noProof/>
              </w:rPr>
              <w:t>National GRC</w:t>
            </w:r>
            <w:r w:rsidR="003D5348">
              <w:rPr>
                <w:noProof/>
                <w:webHidden/>
              </w:rPr>
              <w:tab/>
            </w:r>
            <w:r w:rsidR="003D5348">
              <w:rPr>
                <w:noProof/>
                <w:webHidden/>
              </w:rPr>
              <w:fldChar w:fldCharType="begin"/>
            </w:r>
            <w:r w:rsidR="003D5348">
              <w:rPr>
                <w:noProof/>
                <w:webHidden/>
              </w:rPr>
              <w:instrText xml:space="preserve"> PAGEREF _Toc148536847 \h </w:instrText>
            </w:r>
            <w:r w:rsidR="003D5348">
              <w:rPr>
                <w:noProof/>
                <w:webHidden/>
              </w:rPr>
            </w:r>
            <w:r w:rsidR="003D5348">
              <w:rPr>
                <w:noProof/>
                <w:webHidden/>
              </w:rPr>
              <w:fldChar w:fldCharType="separate"/>
            </w:r>
            <w:r w:rsidR="003D5348">
              <w:rPr>
                <w:noProof/>
                <w:webHidden/>
              </w:rPr>
              <w:t>7-180</w:t>
            </w:r>
            <w:r w:rsidR="003D5348">
              <w:rPr>
                <w:noProof/>
                <w:webHidden/>
              </w:rPr>
              <w:fldChar w:fldCharType="end"/>
            </w:r>
          </w:hyperlink>
        </w:p>
        <w:p w14:paraId="67275E6E" w14:textId="5E5599CB" w:rsidR="003D5348" w:rsidRDefault="009A22BB">
          <w:pPr>
            <w:pStyle w:val="TOC3"/>
            <w:rPr>
              <w:noProof/>
              <w:kern w:val="2"/>
              <w:lang w:val="en-GB" w:eastAsia="en-GB"/>
              <w14:ligatures w14:val="standardContextual"/>
            </w:rPr>
          </w:pPr>
          <w:hyperlink w:anchor="_Toc148536848" w:history="1">
            <w:r w:rsidR="003D5348" w:rsidRPr="00F90204">
              <w:rPr>
                <w:rStyle w:val="Hyperlink"/>
                <w:noProof/>
              </w:rPr>
              <w:t>7.7.3</w:t>
            </w:r>
            <w:r w:rsidR="003D5348">
              <w:rPr>
                <w:noProof/>
                <w:kern w:val="2"/>
                <w:lang w:val="en-GB" w:eastAsia="en-GB"/>
                <w14:ligatures w14:val="standardContextual"/>
              </w:rPr>
              <w:tab/>
            </w:r>
            <w:r w:rsidR="003D5348" w:rsidRPr="00F90204">
              <w:rPr>
                <w:rStyle w:val="Hyperlink"/>
                <w:noProof/>
              </w:rPr>
              <w:t>Arbitration or legal redress in a court of law (the Environment and Land Court) and the Land Acquisition Tribunal</w:t>
            </w:r>
            <w:r w:rsidR="003D5348">
              <w:rPr>
                <w:noProof/>
                <w:webHidden/>
              </w:rPr>
              <w:tab/>
            </w:r>
            <w:r w:rsidR="003D5348">
              <w:rPr>
                <w:noProof/>
                <w:webHidden/>
              </w:rPr>
              <w:fldChar w:fldCharType="begin"/>
            </w:r>
            <w:r w:rsidR="003D5348">
              <w:rPr>
                <w:noProof/>
                <w:webHidden/>
              </w:rPr>
              <w:instrText xml:space="preserve"> PAGEREF _Toc148536848 \h </w:instrText>
            </w:r>
            <w:r w:rsidR="003D5348">
              <w:rPr>
                <w:noProof/>
                <w:webHidden/>
              </w:rPr>
            </w:r>
            <w:r w:rsidR="003D5348">
              <w:rPr>
                <w:noProof/>
                <w:webHidden/>
              </w:rPr>
              <w:fldChar w:fldCharType="separate"/>
            </w:r>
            <w:r w:rsidR="003D5348">
              <w:rPr>
                <w:noProof/>
                <w:webHidden/>
              </w:rPr>
              <w:t>7-180</w:t>
            </w:r>
            <w:r w:rsidR="003D5348">
              <w:rPr>
                <w:noProof/>
                <w:webHidden/>
              </w:rPr>
              <w:fldChar w:fldCharType="end"/>
            </w:r>
          </w:hyperlink>
        </w:p>
        <w:p w14:paraId="6C5E9772" w14:textId="63E54C65" w:rsidR="003D5348" w:rsidRDefault="009A22BB">
          <w:pPr>
            <w:pStyle w:val="TOC3"/>
            <w:rPr>
              <w:noProof/>
              <w:kern w:val="2"/>
              <w:lang w:val="en-GB" w:eastAsia="en-GB"/>
              <w14:ligatures w14:val="standardContextual"/>
            </w:rPr>
          </w:pPr>
          <w:hyperlink w:anchor="_Toc148536849" w:history="1">
            <w:r w:rsidR="003D5348" w:rsidRPr="00F90204">
              <w:rPr>
                <w:rStyle w:val="Hyperlink"/>
                <w:noProof/>
              </w:rPr>
              <w:t>7.7.4</w:t>
            </w:r>
            <w:r w:rsidR="003D5348">
              <w:rPr>
                <w:noProof/>
                <w:kern w:val="2"/>
                <w:lang w:val="en-GB" w:eastAsia="en-GB"/>
                <w14:ligatures w14:val="standardContextual"/>
              </w:rPr>
              <w:tab/>
            </w:r>
            <w:r w:rsidR="003D5348" w:rsidRPr="00F90204">
              <w:rPr>
                <w:rStyle w:val="Hyperlink"/>
                <w:noProof/>
              </w:rPr>
              <w:t>World Bank Grievance Redress Service (GRS)</w:t>
            </w:r>
            <w:r w:rsidR="003D5348">
              <w:rPr>
                <w:noProof/>
                <w:webHidden/>
              </w:rPr>
              <w:tab/>
            </w:r>
            <w:r w:rsidR="003D5348">
              <w:rPr>
                <w:noProof/>
                <w:webHidden/>
              </w:rPr>
              <w:fldChar w:fldCharType="begin"/>
            </w:r>
            <w:r w:rsidR="003D5348">
              <w:rPr>
                <w:noProof/>
                <w:webHidden/>
              </w:rPr>
              <w:instrText xml:space="preserve"> PAGEREF _Toc148536849 \h </w:instrText>
            </w:r>
            <w:r w:rsidR="003D5348">
              <w:rPr>
                <w:noProof/>
                <w:webHidden/>
              </w:rPr>
            </w:r>
            <w:r w:rsidR="003D5348">
              <w:rPr>
                <w:noProof/>
                <w:webHidden/>
              </w:rPr>
              <w:fldChar w:fldCharType="separate"/>
            </w:r>
            <w:r w:rsidR="003D5348">
              <w:rPr>
                <w:noProof/>
                <w:webHidden/>
              </w:rPr>
              <w:t>7-181</w:t>
            </w:r>
            <w:r w:rsidR="003D5348">
              <w:rPr>
                <w:noProof/>
                <w:webHidden/>
              </w:rPr>
              <w:fldChar w:fldCharType="end"/>
            </w:r>
          </w:hyperlink>
        </w:p>
        <w:p w14:paraId="03E4E96D" w14:textId="66C14B71" w:rsidR="003D5348" w:rsidRDefault="009A22BB">
          <w:pPr>
            <w:pStyle w:val="TOC3"/>
            <w:rPr>
              <w:noProof/>
              <w:kern w:val="2"/>
              <w:lang w:val="en-GB" w:eastAsia="en-GB"/>
              <w14:ligatures w14:val="standardContextual"/>
            </w:rPr>
          </w:pPr>
          <w:hyperlink w:anchor="_Toc148536850" w:history="1">
            <w:r w:rsidR="003D5348" w:rsidRPr="00F90204">
              <w:rPr>
                <w:rStyle w:val="Hyperlink"/>
                <w:noProof/>
              </w:rPr>
              <w:t>7.7.5</w:t>
            </w:r>
            <w:r w:rsidR="003D5348">
              <w:rPr>
                <w:noProof/>
                <w:kern w:val="2"/>
                <w:lang w:val="en-GB" w:eastAsia="en-GB"/>
                <w14:ligatures w14:val="standardContextual"/>
              </w:rPr>
              <w:tab/>
            </w:r>
            <w:r w:rsidR="003D5348" w:rsidRPr="00F90204">
              <w:rPr>
                <w:rStyle w:val="Hyperlink"/>
                <w:noProof/>
              </w:rPr>
              <w:t>National Grievances Redress Committee (NGRC)</w:t>
            </w:r>
            <w:r w:rsidR="003D5348">
              <w:rPr>
                <w:noProof/>
                <w:webHidden/>
              </w:rPr>
              <w:tab/>
            </w:r>
            <w:r w:rsidR="003D5348">
              <w:rPr>
                <w:noProof/>
                <w:webHidden/>
              </w:rPr>
              <w:fldChar w:fldCharType="begin"/>
            </w:r>
            <w:r w:rsidR="003D5348">
              <w:rPr>
                <w:noProof/>
                <w:webHidden/>
              </w:rPr>
              <w:instrText xml:space="preserve"> PAGEREF _Toc148536850 \h </w:instrText>
            </w:r>
            <w:r w:rsidR="003D5348">
              <w:rPr>
                <w:noProof/>
                <w:webHidden/>
              </w:rPr>
            </w:r>
            <w:r w:rsidR="003D5348">
              <w:rPr>
                <w:noProof/>
                <w:webHidden/>
              </w:rPr>
              <w:fldChar w:fldCharType="separate"/>
            </w:r>
            <w:r w:rsidR="003D5348">
              <w:rPr>
                <w:noProof/>
                <w:webHidden/>
              </w:rPr>
              <w:t>7-181</w:t>
            </w:r>
            <w:r w:rsidR="003D5348">
              <w:rPr>
                <w:noProof/>
                <w:webHidden/>
              </w:rPr>
              <w:fldChar w:fldCharType="end"/>
            </w:r>
          </w:hyperlink>
        </w:p>
        <w:p w14:paraId="7FDBBB8F" w14:textId="153FC033" w:rsidR="003D5348" w:rsidRDefault="009A22BB">
          <w:pPr>
            <w:pStyle w:val="TOC3"/>
            <w:rPr>
              <w:noProof/>
              <w:kern w:val="2"/>
              <w:lang w:val="en-GB" w:eastAsia="en-GB"/>
              <w14:ligatures w14:val="standardContextual"/>
            </w:rPr>
          </w:pPr>
          <w:hyperlink w:anchor="_Toc148536851" w:history="1">
            <w:r w:rsidR="003D5348" w:rsidRPr="00F90204">
              <w:rPr>
                <w:rStyle w:val="Hyperlink"/>
                <w:noProof/>
              </w:rPr>
              <w:t>7.7.6</w:t>
            </w:r>
            <w:r w:rsidR="003D5348">
              <w:rPr>
                <w:noProof/>
                <w:kern w:val="2"/>
                <w:lang w:val="en-GB" w:eastAsia="en-GB"/>
                <w14:ligatures w14:val="standardContextual"/>
              </w:rPr>
              <w:tab/>
            </w:r>
            <w:r w:rsidR="003D5348" w:rsidRPr="00F90204">
              <w:rPr>
                <w:rStyle w:val="Hyperlink"/>
                <w:noProof/>
              </w:rPr>
              <w:t>County Grievance Redress Committees (CGRC)</w:t>
            </w:r>
            <w:r w:rsidR="003D5348">
              <w:rPr>
                <w:noProof/>
                <w:webHidden/>
              </w:rPr>
              <w:tab/>
            </w:r>
            <w:r w:rsidR="003D5348">
              <w:rPr>
                <w:noProof/>
                <w:webHidden/>
              </w:rPr>
              <w:fldChar w:fldCharType="begin"/>
            </w:r>
            <w:r w:rsidR="003D5348">
              <w:rPr>
                <w:noProof/>
                <w:webHidden/>
              </w:rPr>
              <w:instrText xml:space="preserve"> PAGEREF _Toc148536851 \h </w:instrText>
            </w:r>
            <w:r w:rsidR="003D5348">
              <w:rPr>
                <w:noProof/>
                <w:webHidden/>
              </w:rPr>
            </w:r>
            <w:r w:rsidR="003D5348">
              <w:rPr>
                <w:noProof/>
                <w:webHidden/>
              </w:rPr>
              <w:fldChar w:fldCharType="separate"/>
            </w:r>
            <w:r w:rsidR="003D5348">
              <w:rPr>
                <w:noProof/>
                <w:webHidden/>
              </w:rPr>
              <w:t>7-181</w:t>
            </w:r>
            <w:r w:rsidR="003D5348">
              <w:rPr>
                <w:noProof/>
                <w:webHidden/>
              </w:rPr>
              <w:fldChar w:fldCharType="end"/>
            </w:r>
          </w:hyperlink>
        </w:p>
        <w:p w14:paraId="2BB7494C" w14:textId="62AED81B" w:rsidR="003D5348" w:rsidRDefault="009A22BB">
          <w:pPr>
            <w:pStyle w:val="TOC3"/>
            <w:rPr>
              <w:noProof/>
              <w:kern w:val="2"/>
              <w:lang w:val="en-GB" w:eastAsia="en-GB"/>
              <w14:ligatures w14:val="standardContextual"/>
            </w:rPr>
          </w:pPr>
          <w:hyperlink w:anchor="_Toc148536852" w:history="1">
            <w:r w:rsidR="003D5348" w:rsidRPr="00F90204">
              <w:rPr>
                <w:rStyle w:val="Hyperlink"/>
                <w:noProof/>
              </w:rPr>
              <w:t>7.7.7</w:t>
            </w:r>
            <w:r w:rsidR="003D5348">
              <w:rPr>
                <w:noProof/>
                <w:kern w:val="2"/>
                <w:lang w:val="en-GB" w:eastAsia="en-GB"/>
                <w14:ligatures w14:val="standardContextual"/>
              </w:rPr>
              <w:tab/>
            </w:r>
            <w:r w:rsidR="003D5348" w:rsidRPr="00F90204">
              <w:rPr>
                <w:rStyle w:val="Hyperlink"/>
                <w:noProof/>
              </w:rPr>
              <w:t>Locational Grievance Redress Committee (LGRC)</w:t>
            </w:r>
            <w:r w:rsidR="003D5348">
              <w:rPr>
                <w:noProof/>
                <w:webHidden/>
              </w:rPr>
              <w:tab/>
            </w:r>
            <w:r w:rsidR="003D5348">
              <w:rPr>
                <w:noProof/>
                <w:webHidden/>
              </w:rPr>
              <w:fldChar w:fldCharType="begin"/>
            </w:r>
            <w:r w:rsidR="003D5348">
              <w:rPr>
                <w:noProof/>
                <w:webHidden/>
              </w:rPr>
              <w:instrText xml:space="preserve"> PAGEREF _Toc148536852 \h </w:instrText>
            </w:r>
            <w:r w:rsidR="003D5348">
              <w:rPr>
                <w:noProof/>
                <w:webHidden/>
              </w:rPr>
            </w:r>
            <w:r w:rsidR="003D5348">
              <w:rPr>
                <w:noProof/>
                <w:webHidden/>
              </w:rPr>
              <w:fldChar w:fldCharType="separate"/>
            </w:r>
            <w:r w:rsidR="003D5348">
              <w:rPr>
                <w:noProof/>
                <w:webHidden/>
              </w:rPr>
              <w:t>7-182</w:t>
            </w:r>
            <w:r w:rsidR="003D5348">
              <w:rPr>
                <w:noProof/>
                <w:webHidden/>
              </w:rPr>
              <w:fldChar w:fldCharType="end"/>
            </w:r>
          </w:hyperlink>
        </w:p>
        <w:p w14:paraId="3183B543" w14:textId="5D3AEA41" w:rsidR="003D5348" w:rsidRDefault="009A22BB">
          <w:pPr>
            <w:pStyle w:val="TOC3"/>
            <w:rPr>
              <w:noProof/>
              <w:kern w:val="2"/>
              <w:lang w:val="en-GB" w:eastAsia="en-GB"/>
              <w14:ligatures w14:val="standardContextual"/>
            </w:rPr>
          </w:pPr>
          <w:hyperlink w:anchor="_Toc148536853" w:history="1">
            <w:r w:rsidR="003D5348" w:rsidRPr="00F90204">
              <w:rPr>
                <w:rStyle w:val="Hyperlink"/>
                <w:noProof/>
              </w:rPr>
              <w:t>7.7.8</w:t>
            </w:r>
            <w:r w:rsidR="003D5348">
              <w:rPr>
                <w:noProof/>
                <w:kern w:val="2"/>
                <w:lang w:val="en-GB" w:eastAsia="en-GB"/>
                <w14:ligatures w14:val="standardContextual"/>
              </w:rPr>
              <w:tab/>
            </w:r>
            <w:r w:rsidR="003D5348" w:rsidRPr="00F90204">
              <w:rPr>
                <w:rStyle w:val="Hyperlink"/>
                <w:noProof/>
              </w:rPr>
              <w:t>Disclosure</w:t>
            </w:r>
            <w:r w:rsidR="003D5348">
              <w:rPr>
                <w:noProof/>
                <w:webHidden/>
              </w:rPr>
              <w:tab/>
            </w:r>
            <w:r w:rsidR="003D5348">
              <w:rPr>
                <w:noProof/>
                <w:webHidden/>
              </w:rPr>
              <w:fldChar w:fldCharType="begin"/>
            </w:r>
            <w:r w:rsidR="003D5348">
              <w:rPr>
                <w:noProof/>
                <w:webHidden/>
              </w:rPr>
              <w:instrText xml:space="preserve"> PAGEREF _Toc148536853 \h </w:instrText>
            </w:r>
            <w:r w:rsidR="003D5348">
              <w:rPr>
                <w:noProof/>
                <w:webHidden/>
              </w:rPr>
            </w:r>
            <w:r w:rsidR="003D5348">
              <w:rPr>
                <w:noProof/>
                <w:webHidden/>
              </w:rPr>
              <w:fldChar w:fldCharType="separate"/>
            </w:r>
            <w:r w:rsidR="003D5348">
              <w:rPr>
                <w:noProof/>
                <w:webHidden/>
              </w:rPr>
              <w:t>7-184</w:t>
            </w:r>
            <w:r w:rsidR="003D5348">
              <w:rPr>
                <w:noProof/>
                <w:webHidden/>
              </w:rPr>
              <w:fldChar w:fldCharType="end"/>
            </w:r>
          </w:hyperlink>
        </w:p>
        <w:p w14:paraId="24CD9E36" w14:textId="2CA2A013" w:rsidR="003D5348" w:rsidRDefault="009A22BB">
          <w:pPr>
            <w:pStyle w:val="TOC2"/>
            <w:tabs>
              <w:tab w:val="left" w:pos="1134"/>
              <w:tab w:val="right" w:leader="dot" w:pos="9350"/>
            </w:tabs>
            <w:rPr>
              <w:noProof/>
              <w:kern w:val="2"/>
              <w:lang w:val="en-GB" w:eastAsia="en-GB"/>
              <w14:ligatures w14:val="standardContextual"/>
            </w:rPr>
          </w:pPr>
          <w:hyperlink w:anchor="_Toc148536854" w:history="1">
            <w:r w:rsidR="003D5348" w:rsidRPr="00F90204">
              <w:rPr>
                <w:rStyle w:val="Hyperlink"/>
                <w:rFonts w:cs="Tahoma"/>
                <w:noProof/>
              </w:rPr>
              <w:t>7.8</w:t>
            </w:r>
            <w:r w:rsidR="003D5348">
              <w:rPr>
                <w:noProof/>
                <w:kern w:val="2"/>
                <w:lang w:val="en-GB" w:eastAsia="en-GB"/>
                <w14:ligatures w14:val="standardContextual"/>
              </w:rPr>
              <w:tab/>
            </w:r>
            <w:r w:rsidR="003D5348" w:rsidRPr="00F90204">
              <w:rPr>
                <w:rStyle w:val="Hyperlink"/>
                <w:rFonts w:cs="Tahoma"/>
                <w:noProof/>
              </w:rPr>
              <w:t>World Bank Grievances Redress Mechanism</w:t>
            </w:r>
            <w:r w:rsidR="003D5348">
              <w:rPr>
                <w:noProof/>
                <w:webHidden/>
              </w:rPr>
              <w:tab/>
            </w:r>
            <w:r w:rsidR="003D5348">
              <w:rPr>
                <w:noProof/>
                <w:webHidden/>
              </w:rPr>
              <w:fldChar w:fldCharType="begin"/>
            </w:r>
            <w:r w:rsidR="003D5348">
              <w:rPr>
                <w:noProof/>
                <w:webHidden/>
              </w:rPr>
              <w:instrText xml:space="preserve"> PAGEREF _Toc148536854 \h </w:instrText>
            </w:r>
            <w:r w:rsidR="003D5348">
              <w:rPr>
                <w:noProof/>
                <w:webHidden/>
              </w:rPr>
            </w:r>
            <w:r w:rsidR="003D5348">
              <w:rPr>
                <w:noProof/>
                <w:webHidden/>
              </w:rPr>
              <w:fldChar w:fldCharType="separate"/>
            </w:r>
            <w:r w:rsidR="003D5348">
              <w:rPr>
                <w:noProof/>
                <w:webHidden/>
              </w:rPr>
              <w:t>7-1</w:t>
            </w:r>
            <w:r w:rsidR="003D5348">
              <w:rPr>
                <w:noProof/>
                <w:webHidden/>
              </w:rPr>
              <w:fldChar w:fldCharType="end"/>
            </w:r>
          </w:hyperlink>
        </w:p>
        <w:p w14:paraId="7F3B5368" w14:textId="2FA594B3" w:rsidR="003D5348" w:rsidRDefault="009A22BB">
          <w:pPr>
            <w:pStyle w:val="TOC3"/>
            <w:rPr>
              <w:noProof/>
              <w:kern w:val="2"/>
              <w:lang w:val="en-GB" w:eastAsia="en-GB"/>
              <w14:ligatures w14:val="standardContextual"/>
            </w:rPr>
          </w:pPr>
          <w:hyperlink w:anchor="_Toc148536855" w:history="1">
            <w:r w:rsidR="003D5348" w:rsidRPr="00F90204">
              <w:rPr>
                <w:rStyle w:val="Hyperlink"/>
                <w:rFonts w:cs="Tahoma"/>
                <w:noProof/>
              </w:rPr>
              <w:t>7.8.1</w:t>
            </w:r>
            <w:r w:rsidR="003D5348">
              <w:rPr>
                <w:noProof/>
                <w:kern w:val="2"/>
                <w:lang w:val="en-GB" w:eastAsia="en-GB"/>
                <w14:ligatures w14:val="standardContextual"/>
              </w:rPr>
              <w:tab/>
            </w:r>
            <w:r w:rsidR="003D5348" w:rsidRPr="00F90204">
              <w:rPr>
                <w:rStyle w:val="Hyperlink"/>
                <w:rFonts w:cs="Tahoma"/>
                <w:noProof/>
              </w:rPr>
              <w:t>Labor Influx Management Plan</w:t>
            </w:r>
            <w:r w:rsidR="003D5348">
              <w:rPr>
                <w:noProof/>
                <w:webHidden/>
              </w:rPr>
              <w:tab/>
            </w:r>
            <w:r w:rsidR="003D5348">
              <w:rPr>
                <w:noProof/>
                <w:webHidden/>
              </w:rPr>
              <w:fldChar w:fldCharType="begin"/>
            </w:r>
            <w:r w:rsidR="003D5348">
              <w:rPr>
                <w:noProof/>
                <w:webHidden/>
              </w:rPr>
              <w:instrText xml:space="preserve"> PAGEREF _Toc148536855 \h </w:instrText>
            </w:r>
            <w:r w:rsidR="003D5348">
              <w:rPr>
                <w:noProof/>
                <w:webHidden/>
              </w:rPr>
            </w:r>
            <w:r w:rsidR="003D5348">
              <w:rPr>
                <w:noProof/>
                <w:webHidden/>
              </w:rPr>
              <w:fldChar w:fldCharType="separate"/>
            </w:r>
            <w:r w:rsidR="003D5348">
              <w:rPr>
                <w:noProof/>
                <w:webHidden/>
              </w:rPr>
              <w:t>7-2</w:t>
            </w:r>
            <w:r w:rsidR="003D5348">
              <w:rPr>
                <w:noProof/>
                <w:webHidden/>
              </w:rPr>
              <w:fldChar w:fldCharType="end"/>
            </w:r>
          </w:hyperlink>
        </w:p>
        <w:p w14:paraId="21FBBC29" w14:textId="2B6D205E" w:rsidR="003D5348" w:rsidRDefault="009A22BB">
          <w:pPr>
            <w:pStyle w:val="TOC3"/>
            <w:rPr>
              <w:noProof/>
              <w:kern w:val="2"/>
              <w:lang w:val="en-GB" w:eastAsia="en-GB"/>
              <w14:ligatures w14:val="standardContextual"/>
            </w:rPr>
          </w:pPr>
          <w:hyperlink w:anchor="_Toc148536856" w:history="1">
            <w:r w:rsidR="003D5348" w:rsidRPr="00F90204">
              <w:rPr>
                <w:rStyle w:val="Hyperlink"/>
                <w:rFonts w:cs="Tahoma"/>
                <w:noProof/>
              </w:rPr>
              <w:t>7.8.2</w:t>
            </w:r>
            <w:r w:rsidR="003D5348">
              <w:rPr>
                <w:noProof/>
                <w:kern w:val="2"/>
                <w:lang w:val="en-GB" w:eastAsia="en-GB"/>
                <w14:ligatures w14:val="standardContextual"/>
              </w:rPr>
              <w:tab/>
            </w:r>
            <w:r w:rsidR="003D5348" w:rsidRPr="00F90204">
              <w:rPr>
                <w:rStyle w:val="Hyperlink"/>
                <w:rFonts w:cs="Tahoma"/>
                <w:noProof/>
              </w:rPr>
              <w:t>Rehabilitation and Decommissioning Management Plan</w:t>
            </w:r>
            <w:r w:rsidR="003D5348">
              <w:rPr>
                <w:noProof/>
                <w:webHidden/>
              </w:rPr>
              <w:tab/>
            </w:r>
            <w:r w:rsidR="003D5348">
              <w:rPr>
                <w:noProof/>
                <w:webHidden/>
              </w:rPr>
              <w:fldChar w:fldCharType="begin"/>
            </w:r>
            <w:r w:rsidR="003D5348">
              <w:rPr>
                <w:noProof/>
                <w:webHidden/>
              </w:rPr>
              <w:instrText xml:space="preserve"> PAGEREF _Toc148536856 \h </w:instrText>
            </w:r>
            <w:r w:rsidR="003D5348">
              <w:rPr>
                <w:noProof/>
                <w:webHidden/>
              </w:rPr>
            </w:r>
            <w:r w:rsidR="003D5348">
              <w:rPr>
                <w:noProof/>
                <w:webHidden/>
              </w:rPr>
              <w:fldChar w:fldCharType="separate"/>
            </w:r>
            <w:r w:rsidR="003D5348">
              <w:rPr>
                <w:noProof/>
                <w:webHidden/>
              </w:rPr>
              <w:t>7-2</w:t>
            </w:r>
            <w:r w:rsidR="003D5348">
              <w:rPr>
                <w:noProof/>
                <w:webHidden/>
              </w:rPr>
              <w:fldChar w:fldCharType="end"/>
            </w:r>
          </w:hyperlink>
        </w:p>
        <w:p w14:paraId="516E42A4" w14:textId="5716ABBA" w:rsidR="003D5348" w:rsidRDefault="009A22BB">
          <w:pPr>
            <w:pStyle w:val="TOC2"/>
            <w:tabs>
              <w:tab w:val="left" w:pos="1134"/>
              <w:tab w:val="right" w:leader="dot" w:pos="9350"/>
            </w:tabs>
            <w:rPr>
              <w:noProof/>
              <w:kern w:val="2"/>
              <w:lang w:val="en-GB" w:eastAsia="en-GB"/>
              <w14:ligatures w14:val="standardContextual"/>
            </w:rPr>
          </w:pPr>
          <w:hyperlink w:anchor="_Toc148536857" w:history="1">
            <w:r w:rsidR="003D5348" w:rsidRPr="00F90204">
              <w:rPr>
                <w:rStyle w:val="Hyperlink"/>
                <w:rFonts w:cs="Tahoma"/>
                <w:noProof/>
              </w:rPr>
              <w:t>7.9</w:t>
            </w:r>
            <w:r w:rsidR="003D5348">
              <w:rPr>
                <w:noProof/>
                <w:kern w:val="2"/>
                <w:lang w:val="en-GB" w:eastAsia="en-GB"/>
                <w14:ligatures w14:val="standardContextual"/>
              </w:rPr>
              <w:tab/>
            </w:r>
            <w:r w:rsidR="003D5348" w:rsidRPr="00F90204">
              <w:rPr>
                <w:rStyle w:val="Hyperlink"/>
                <w:rFonts w:cs="Tahoma"/>
                <w:noProof/>
              </w:rPr>
              <w:t>Institutional Implementation Arrangements for the Proposed Project</w:t>
            </w:r>
            <w:r w:rsidR="003D5348">
              <w:rPr>
                <w:noProof/>
                <w:webHidden/>
              </w:rPr>
              <w:tab/>
            </w:r>
            <w:r w:rsidR="003D5348">
              <w:rPr>
                <w:noProof/>
                <w:webHidden/>
              </w:rPr>
              <w:fldChar w:fldCharType="begin"/>
            </w:r>
            <w:r w:rsidR="003D5348">
              <w:rPr>
                <w:noProof/>
                <w:webHidden/>
              </w:rPr>
              <w:instrText xml:space="preserve"> PAGEREF _Toc148536857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0DFF6DF0" w14:textId="175F0A42" w:rsidR="003D5348" w:rsidRDefault="009A22BB">
          <w:pPr>
            <w:pStyle w:val="TOC3"/>
            <w:rPr>
              <w:noProof/>
              <w:kern w:val="2"/>
              <w:lang w:val="en-GB" w:eastAsia="en-GB"/>
              <w14:ligatures w14:val="standardContextual"/>
            </w:rPr>
          </w:pPr>
          <w:hyperlink w:anchor="_Toc148536858" w:history="1">
            <w:r w:rsidR="003D5348" w:rsidRPr="00F90204">
              <w:rPr>
                <w:rStyle w:val="Hyperlink"/>
                <w:rFonts w:cs="Tahoma"/>
                <w:noProof/>
              </w:rPr>
              <w:t>7.9.1</w:t>
            </w:r>
            <w:r w:rsidR="003D5348">
              <w:rPr>
                <w:noProof/>
                <w:kern w:val="2"/>
                <w:lang w:val="en-GB" w:eastAsia="en-GB"/>
                <w14:ligatures w14:val="standardContextual"/>
              </w:rPr>
              <w:tab/>
            </w:r>
            <w:r w:rsidR="003D5348" w:rsidRPr="00F90204">
              <w:rPr>
                <w:rStyle w:val="Hyperlink"/>
                <w:rFonts w:cs="Tahoma"/>
                <w:noProof/>
              </w:rPr>
              <w:t>Proponent -Ministry of Energy and Petroleum (MoEP)</w:t>
            </w:r>
            <w:r w:rsidR="003D5348">
              <w:rPr>
                <w:noProof/>
                <w:webHidden/>
              </w:rPr>
              <w:tab/>
            </w:r>
            <w:r w:rsidR="003D5348">
              <w:rPr>
                <w:noProof/>
                <w:webHidden/>
              </w:rPr>
              <w:fldChar w:fldCharType="begin"/>
            </w:r>
            <w:r w:rsidR="003D5348">
              <w:rPr>
                <w:noProof/>
                <w:webHidden/>
              </w:rPr>
              <w:instrText xml:space="preserve"> PAGEREF _Toc148536858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1B295A4B" w14:textId="607D759A" w:rsidR="003D5348" w:rsidRDefault="009A22BB">
          <w:pPr>
            <w:pStyle w:val="TOC3"/>
            <w:rPr>
              <w:noProof/>
              <w:kern w:val="2"/>
              <w:lang w:val="en-GB" w:eastAsia="en-GB"/>
              <w14:ligatures w14:val="standardContextual"/>
            </w:rPr>
          </w:pPr>
          <w:hyperlink w:anchor="_Toc148536859" w:history="1">
            <w:r w:rsidR="003D5348" w:rsidRPr="00F90204">
              <w:rPr>
                <w:rStyle w:val="Hyperlink"/>
                <w:rFonts w:cs="Tahoma"/>
                <w:noProof/>
              </w:rPr>
              <w:t>7.9.2</w:t>
            </w:r>
            <w:r w:rsidR="003D5348">
              <w:rPr>
                <w:noProof/>
                <w:kern w:val="2"/>
                <w:lang w:val="en-GB" w:eastAsia="en-GB"/>
                <w14:ligatures w14:val="standardContextual"/>
              </w:rPr>
              <w:tab/>
            </w:r>
            <w:r w:rsidR="003D5348" w:rsidRPr="00F90204">
              <w:rPr>
                <w:rStyle w:val="Hyperlink"/>
                <w:rFonts w:cs="Tahoma"/>
                <w:noProof/>
              </w:rPr>
              <w:t>KOSAP Project Implementation Unit</w:t>
            </w:r>
            <w:r w:rsidR="003D5348">
              <w:rPr>
                <w:noProof/>
                <w:webHidden/>
              </w:rPr>
              <w:tab/>
            </w:r>
            <w:r w:rsidR="003D5348">
              <w:rPr>
                <w:noProof/>
                <w:webHidden/>
              </w:rPr>
              <w:fldChar w:fldCharType="begin"/>
            </w:r>
            <w:r w:rsidR="003D5348">
              <w:rPr>
                <w:noProof/>
                <w:webHidden/>
              </w:rPr>
              <w:instrText xml:space="preserve"> PAGEREF _Toc148536859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1C79BB60" w14:textId="61950BDC" w:rsidR="003D5348" w:rsidRDefault="009A22BB">
          <w:pPr>
            <w:pStyle w:val="TOC3"/>
            <w:rPr>
              <w:noProof/>
              <w:kern w:val="2"/>
              <w:lang w:val="en-GB" w:eastAsia="en-GB"/>
              <w14:ligatures w14:val="standardContextual"/>
            </w:rPr>
          </w:pPr>
          <w:hyperlink w:anchor="_Toc148536860" w:history="1">
            <w:r w:rsidR="003D5348" w:rsidRPr="00F90204">
              <w:rPr>
                <w:rStyle w:val="Hyperlink"/>
                <w:rFonts w:cs="Tahoma"/>
                <w:noProof/>
              </w:rPr>
              <w:t>7.9.3</w:t>
            </w:r>
            <w:r w:rsidR="003D5348">
              <w:rPr>
                <w:noProof/>
                <w:kern w:val="2"/>
                <w:lang w:val="en-GB" w:eastAsia="en-GB"/>
                <w14:ligatures w14:val="standardContextual"/>
              </w:rPr>
              <w:tab/>
            </w:r>
            <w:r w:rsidR="003D5348" w:rsidRPr="00F90204">
              <w:rPr>
                <w:rStyle w:val="Hyperlink"/>
                <w:rFonts w:cs="Tahoma"/>
                <w:noProof/>
              </w:rPr>
              <w:t>The Implementing Agency (KP)</w:t>
            </w:r>
            <w:r w:rsidR="003D5348">
              <w:rPr>
                <w:noProof/>
                <w:webHidden/>
              </w:rPr>
              <w:tab/>
            </w:r>
            <w:r w:rsidR="003D5348">
              <w:rPr>
                <w:noProof/>
                <w:webHidden/>
              </w:rPr>
              <w:fldChar w:fldCharType="begin"/>
            </w:r>
            <w:r w:rsidR="003D5348">
              <w:rPr>
                <w:noProof/>
                <w:webHidden/>
              </w:rPr>
              <w:instrText xml:space="preserve"> PAGEREF _Toc148536860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05161A56" w14:textId="74A9F89A" w:rsidR="003D5348" w:rsidRDefault="009A22BB">
          <w:pPr>
            <w:pStyle w:val="TOC3"/>
            <w:rPr>
              <w:noProof/>
              <w:kern w:val="2"/>
              <w:lang w:val="en-GB" w:eastAsia="en-GB"/>
              <w14:ligatures w14:val="standardContextual"/>
            </w:rPr>
          </w:pPr>
          <w:hyperlink w:anchor="_Toc148536861" w:history="1">
            <w:r w:rsidR="003D5348" w:rsidRPr="00F90204">
              <w:rPr>
                <w:rStyle w:val="Hyperlink"/>
                <w:rFonts w:cs="Tahoma"/>
                <w:noProof/>
              </w:rPr>
              <w:t>7.9.4</w:t>
            </w:r>
            <w:r w:rsidR="003D5348">
              <w:rPr>
                <w:noProof/>
                <w:kern w:val="2"/>
                <w:lang w:val="en-GB" w:eastAsia="en-GB"/>
                <w14:ligatures w14:val="standardContextual"/>
              </w:rPr>
              <w:tab/>
            </w:r>
            <w:r w:rsidR="003D5348" w:rsidRPr="00F90204">
              <w:rPr>
                <w:rStyle w:val="Hyperlink"/>
                <w:rFonts w:cs="Tahoma"/>
                <w:noProof/>
              </w:rPr>
              <w:t>County Government of Lamu</w:t>
            </w:r>
            <w:r w:rsidR="003D5348">
              <w:rPr>
                <w:noProof/>
                <w:webHidden/>
              </w:rPr>
              <w:tab/>
            </w:r>
            <w:r w:rsidR="003D5348">
              <w:rPr>
                <w:noProof/>
                <w:webHidden/>
              </w:rPr>
              <w:fldChar w:fldCharType="begin"/>
            </w:r>
            <w:r w:rsidR="003D5348">
              <w:rPr>
                <w:noProof/>
                <w:webHidden/>
              </w:rPr>
              <w:instrText xml:space="preserve"> PAGEREF _Toc148536861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3BFCFB28" w14:textId="69D4E1CA" w:rsidR="003D5348" w:rsidRDefault="009A22BB">
          <w:pPr>
            <w:pStyle w:val="TOC3"/>
            <w:rPr>
              <w:noProof/>
              <w:kern w:val="2"/>
              <w:lang w:val="en-GB" w:eastAsia="en-GB"/>
              <w14:ligatures w14:val="standardContextual"/>
            </w:rPr>
          </w:pPr>
          <w:hyperlink w:anchor="_Toc148536862" w:history="1">
            <w:r w:rsidR="003D5348" w:rsidRPr="00F90204">
              <w:rPr>
                <w:rStyle w:val="Hyperlink"/>
                <w:rFonts w:cs="Tahoma"/>
                <w:noProof/>
              </w:rPr>
              <w:t>7.9.5</w:t>
            </w:r>
            <w:r w:rsidR="003D5348">
              <w:rPr>
                <w:noProof/>
                <w:kern w:val="2"/>
                <w:lang w:val="en-GB" w:eastAsia="en-GB"/>
                <w14:ligatures w14:val="standardContextual"/>
              </w:rPr>
              <w:tab/>
            </w:r>
            <w:r w:rsidR="003D5348" w:rsidRPr="00F90204">
              <w:rPr>
                <w:rStyle w:val="Hyperlink"/>
                <w:rFonts w:cs="Tahoma"/>
                <w:noProof/>
              </w:rPr>
              <w:t>National Environmental Management Authority</w:t>
            </w:r>
            <w:r w:rsidR="003D5348">
              <w:rPr>
                <w:noProof/>
                <w:webHidden/>
              </w:rPr>
              <w:tab/>
            </w:r>
            <w:r w:rsidR="003D5348">
              <w:rPr>
                <w:noProof/>
                <w:webHidden/>
              </w:rPr>
              <w:fldChar w:fldCharType="begin"/>
            </w:r>
            <w:r w:rsidR="003D5348">
              <w:rPr>
                <w:noProof/>
                <w:webHidden/>
              </w:rPr>
              <w:instrText xml:space="preserve"> PAGEREF _Toc148536862 \h </w:instrText>
            </w:r>
            <w:r w:rsidR="003D5348">
              <w:rPr>
                <w:noProof/>
                <w:webHidden/>
              </w:rPr>
            </w:r>
            <w:r w:rsidR="003D5348">
              <w:rPr>
                <w:noProof/>
                <w:webHidden/>
              </w:rPr>
              <w:fldChar w:fldCharType="separate"/>
            </w:r>
            <w:r w:rsidR="003D5348">
              <w:rPr>
                <w:noProof/>
                <w:webHidden/>
              </w:rPr>
              <w:t>7-3</w:t>
            </w:r>
            <w:r w:rsidR="003D5348">
              <w:rPr>
                <w:noProof/>
                <w:webHidden/>
              </w:rPr>
              <w:fldChar w:fldCharType="end"/>
            </w:r>
          </w:hyperlink>
        </w:p>
        <w:p w14:paraId="733C03EC" w14:textId="410252C1" w:rsidR="003D5348" w:rsidRDefault="009A22BB">
          <w:pPr>
            <w:pStyle w:val="TOC3"/>
            <w:rPr>
              <w:noProof/>
              <w:kern w:val="2"/>
              <w:lang w:val="en-GB" w:eastAsia="en-GB"/>
              <w14:ligatures w14:val="standardContextual"/>
            </w:rPr>
          </w:pPr>
          <w:hyperlink w:anchor="_Toc148536863" w:history="1">
            <w:r w:rsidR="003D5348" w:rsidRPr="00F90204">
              <w:rPr>
                <w:rStyle w:val="Hyperlink"/>
                <w:rFonts w:cs="Tahoma"/>
                <w:noProof/>
              </w:rPr>
              <w:t>7.9.6</w:t>
            </w:r>
            <w:r w:rsidR="003D5348">
              <w:rPr>
                <w:noProof/>
                <w:kern w:val="2"/>
                <w:lang w:val="en-GB" w:eastAsia="en-GB"/>
                <w14:ligatures w14:val="standardContextual"/>
              </w:rPr>
              <w:tab/>
            </w:r>
            <w:r w:rsidR="003D5348" w:rsidRPr="00F90204">
              <w:rPr>
                <w:rStyle w:val="Hyperlink"/>
                <w:rFonts w:cs="Tahoma"/>
                <w:noProof/>
              </w:rPr>
              <w:t>Roles and Responsibilities of the Supervising Consultant</w:t>
            </w:r>
            <w:r w:rsidR="003D5348">
              <w:rPr>
                <w:noProof/>
                <w:webHidden/>
              </w:rPr>
              <w:tab/>
            </w:r>
            <w:r w:rsidR="003D5348">
              <w:rPr>
                <w:noProof/>
                <w:webHidden/>
              </w:rPr>
              <w:fldChar w:fldCharType="begin"/>
            </w:r>
            <w:r w:rsidR="003D5348">
              <w:rPr>
                <w:noProof/>
                <w:webHidden/>
              </w:rPr>
              <w:instrText xml:space="preserve"> PAGEREF _Toc148536863 \h </w:instrText>
            </w:r>
            <w:r w:rsidR="003D5348">
              <w:rPr>
                <w:noProof/>
                <w:webHidden/>
              </w:rPr>
            </w:r>
            <w:r w:rsidR="003D5348">
              <w:rPr>
                <w:noProof/>
                <w:webHidden/>
              </w:rPr>
              <w:fldChar w:fldCharType="separate"/>
            </w:r>
            <w:r w:rsidR="003D5348">
              <w:rPr>
                <w:noProof/>
                <w:webHidden/>
              </w:rPr>
              <w:t>7-4</w:t>
            </w:r>
            <w:r w:rsidR="003D5348">
              <w:rPr>
                <w:noProof/>
                <w:webHidden/>
              </w:rPr>
              <w:fldChar w:fldCharType="end"/>
            </w:r>
          </w:hyperlink>
        </w:p>
        <w:p w14:paraId="606F5F22" w14:textId="72C2FB55" w:rsidR="003D5348" w:rsidRDefault="009A22BB">
          <w:pPr>
            <w:pStyle w:val="TOC3"/>
            <w:rPr>
              <w:noProof/>
              <w:kern w:val="2"/>
              <w:lang w:val="en-GB" w:eastAsia="en-GB"/>
              <w14:ligatures w14:val="standardContextual"/>
            </w:rPr>
          </w:pPr>
          <w:hyperlink w:anchor="_Toc148536864" w:history="1">
            <w:r w:rsidR="003D5348" w:rsidRPr="00F90204">
              <w:rPr>
                <w:rStyle w:val="Hyperlink"/>
                <w:rFonts w:cs="Tahoma"/>
                <w:noProof/>
              </w:rPr>
              <w:t>7.9.7</w:t>
            </w:r>
            <w:r w:rsidR="003D5348">
              <w:rPr>
                <w:noProof/>
                <w:kern w:val="2"/>
                <w:lang w:val="en-GB" w:eastAsia="en-GB"/>
                <w14:ligatures w14:val="standardContextual"/>
              </w:rPr>
              <w:tab/>
            </w:r>
            <w:r w:rsidR="003D5348" w:rsidRPr="00F90204">
              <w:rPr>
                <w:rStyle w:val="Hyperlink"/>
                <w:rFonts w:cs="Tahoma"/>
                <w:noProof/>
              </w:rPr>
              <w:t>Roles and Responsibilities of the Contractor</w:t>
            </w:r>
            <w:r w:rsidR="003D5348">
              <w:rPr>
                <w:noProof/>
                <w:webHidden/>
              </w:rPr>
              <w:tab/>
            </w:r>
            <w:r w:rsidR="003D5348">
              <w:rPr>
                <w:noProof/>
                <w:webHidden/>
              </w:rPr>
              <w:fldChar w:fldCharType="begin"/>
            </w:r>
            <w:r w:rsidR="003D5348">
              <w:rPr>
                <w:noProof/>
                <w:webHidden/>
              </w:rPr>
              <w:instrText xml:space="preserve"> PAGEREF _Toc148536864 \h </w:instrText>
            </w:r>
            <w:r w:rsidR="003D5348">
              <w:rPr>
                <w:noProof/>
                <w:webHidden/>
              </w:rPr>
            </w:r>
            <w:r w:rsidR="003D5348">
              <w:rPr>
                <w:noProof/>
                <w:webHidden/>
              </w:rPr>
              <w:fldChar w:fldCharType="separate"/>
            </w:r>
            <w:r w:rsidR="003D5348">
              <w:rPr>
                <w:noProof/>
                <w:webHidden/>
              </w:rPr>
              <w:t>7-4</w:t>
            </w:r>
            <w:r w:rsidR="003D5348">
              <w:rPr>
                <w:noProof/>
                <w:webHidden/>
              </w:rPr>
              <w:fldChar w:fldCharType="end"/>
            </w:r>
          </w:hyperlink>
        </w:p>
        <w:p w14:paraId="2BA1727F" w14:textId="72DF43FF" w:rsidR="003D5348" w:rsidRDefault="009A22BB">
          <w:pPr>
            <w:pStyle w:val="TOC2"/>
            <w:tabs>
              <w:tab w:val="left" w:pos="1134"/>
              <w:tab w:val="right" w:leader="dot" w:pos="9350"/>
            </w:tabs>
            <w:rPr>
              <w:noProof/>
              <w:kern w:val="2"/>
              <w:lang w:val="en-GB" w:eastAsia="en-GB"/>
              <w14:ligatures w14:val="standardContextual"/>
            </w:rPr>
          </w:pPr>
          <w:hyperlink w:anchor="_Toc148536865" w:history="1">
            <w:r w:rsidR="003D5348" w:rsidRPr="00F90204">
              <w:rPr>
                <w:rStyle w:val="Hyperlink"/>
                <w:rFonts w:cs="Tahoma"/>
                <w:noProof/>
              </w:rPr>
              <w:t>7.10</w:t>
            </w:r>
            <w:r w:rsidR="003D5348">
              <w:rPr>
                <w:noProof/>
                <w:kern w:val="2"/>
                <w:lang w:val="en-GB" w:eastAsia="en-GB"/>
                <w14:ligatures w14:val="standardContextual"/>
              </w:rPr>
              <w:tab/>
            </w:r>
            <w:r w:rsidR="003D5348" w:rsidRPr="00F90204">
              <w:rPr>
                <w:rStyle w:val="Hyperlink"/>
                <w:rFonts w:cs="Tahoma"/>
                <w:noProof/>
              </w:rPr>
              <w:t>Management of Impacts during Operation Phase</w:t>
            </w:r>
            <w:r w:rsidR="003D5348">
              <w:rPr>
                <w:noProof/>
                <w:webHidden/>
              </w:rPr>
              <w:tab/>
            </w:r>
            <w:r w:rsidR="003D5348">
              <w:rPr>
                <w:noProof/>
                <w:webHidden/>
              </w:rPr>
              <w:fldChar w:fldCharType="begin"/>
            </w:r>
            <w:r w:rsidR="003D5348">
              <w:rPr>
                <w:noProof/>
                <w:webHidden/>
              </w:rPr>
              <w:instrText xml:space="preserve"> PAGEREF _Toc148536865 \h </w:instrText>
            </w:r>
            <w:r w:rsidR="003D5348">
              <w:rPr>
                <w:noProof/>
                <w:webHidden/>
              </w:rPr>
            </w:r>
            <w:r w:rsidR="003D5348">
              <w:rPr>
                <w:noProof/>
                <w:webHidden/>
              </w:rPr>
              <w:fldChar w:fldCharType="separate"/>
            </w:r>
            <w:r w:rsidR="003D5348">
              <w:rPr>
                <w:noProof/>
                <w:webHidden/>
              </w:rPr>
              <w:t>7-5</w:t>
            </w:r>
            <w:r w:rsidR="003D5348">
              <w:rPr>
                <w:noProof/>
                <w:webHidden/>
              </w:rPr>
              <w:fldChar w:fldCharType="end"/>
            </w:r>
          </w:hyperlink>
        </w:p>
        <w:p w14:paraId="6BB22F20" w14:textId="4B2F70C5" w:rsidR="003D5348" w:rsidRDefault="009A22BB">
          <w:pPr>
            <w:pStyle w:val="TOC1"/>
            <w:rPr>
              <w:rFonts w:asciiTheme="minorHAnsi" w:hAnsiTheme="minorHAnsi" w:cstheme="minorBidi"/>
              <w:noProof/>
              <w:kern w:val="2"/>
              <w:lang w:val="en-GB" w:eastAsia="en-GB"/>
              <w14:ligatures w14:val="standardContextual"/>
            </w:rPr>
          </w:pPr>
          <w:hyperlink w:anchor="_Toc148536866" w:history="1">
            <w:r w:rsidR="003D5348" w:rsidRPr="00F90204">
              <w:rPr>
                <w:rStyle w:val="Hyperlink"/>
                <w:noProof/>
              </w:rPr>
              <w:t>8</w:t>
            </w:r>
            <w:r w:rsidR="003D5348">
              <w:rPr>
                <w:rFonts w:asciiTheme="minorHAnsi" w:hAnsiTheme="minorHAnsi" w:cstheme="minorBidi"/>
                <w:noProof/>
                <w:kern w:val="2"/>
                <w:lang w:val="en-GB" w:eastAsia="en-GB"/>
                <w14:ligatures w14:val="standardContextual"/>
              </w:rPr>
              <w:tab/>
            </w:r>
            <w:r w:rsidR="003D5348" w:rsidRPr="00F90204">
              <w:rPr>
                <w:rStyle w:val="Hyperlink"/>
                <w:noProof/>
              </w:rPr>
              <w:t>CHAPTER NINE: CONCLUSIONS AND RECOMMENDATIONS</w:t>
            </w:r>
            <w:r w:rsidR="003D5348">
              <w:rPr>
                <w:noProof/>
                <w:webHidden/>
              </w:rPr>
              <w:tab/>
            </w:r>
            <w:r w:rsidR="003D5348">
              <w:rPr>
                <w:noProof/>
                <w:webHidden/>
              </w:rPr>
              <w:fldChar w:fldCharType="begin"/>
            </w:r>
            <w:r w:rsidR="003D5348">
              <w:rPr>
                <w:noProof/>
                <w:webHidden/>
              </w:rPr>
              <w:instrText xml:space="preserve"> PAGEREF _Toc148536866 \h </w:instrText>
            </w:r>
            <w:r w:rsidR="003D5348">
              <w:rPr>
                <w:noProof/>
                <w:webHidden/>
              </w:rPr>
            </w:r>
            <w:r w:rsidR="003D5348">
              <w:rPr>
                <w:noProof/>
                <w:webHidden/>
              </w:rPr>
              <w:fldChar w:fldCharType="separate"/>
            </w:r>
            <w:r w:rsidR="003D5348">
              <w:rPr>
                <w:noProof/>
                <w:webHidden/>
              </w:rPr>
              <w:t>8-6</w:t>
            </w:r>
            <w:r w:rsidR="003D5348">
              <w:rPr>
                <w:noProof/>
                <w:webHidden/>
              </w:rPr>
              <w:fldChar w:fldCharType="end"/>
            </w:r>
          </w:hyperlink>
        </w:p>
        <w:p w14:paraId="2DC6D949" w14:textId="3D56C030" w:rsidR="003D5348" w:rsidRDefault="009A22BB">
          <w:pPr>
            <w:pStyle w:val="TOC2"/>
            <w:tabs>
              <w:tab w:val="left" w:pos="1134"/>
              <w:tab w:val="right" w:leader="dot" w:pos="9350"/>
            </w:tabs>
            <w:rPr>
              <w:noProof/>
              <w:kern w:val="2"/>
              <w:lang w:val="en-GB" w:eastAsia="en-GB"/>
              <w14:ligatures w14:val="standardContextual"/>
            </w:rPr>
          </w:pPr>
          <w:hyperlink w:anchor="_Toc148536867" w:history="1">
            <w:r w:rsidR="003D5348" w:rsidRPr="00F90204">
              <w:rPr>
                <w:rStyle w:val="Hyperlink"/>
                <w:rFonts w:cs="Tahoma"/>
                <w:noProof/>
              </w:rPr>
              <w:t>8.1</w:t>
            </w:r>
            <w:r w:rsidR="003D5348">
              <w:rPr>
                <w:noProof/>
                <w:kern w:val="2"/>
                <w:lang w:val="en-GB" w:eastAsia="en-GB"/>
                <w14:ligatures w14:val="standardContextual"/>
              </w:rPr>
              <w:tab/>
            </w:r>
            <w:r w:rsidR="003D5348" w:rsidRPr="00F90204">
              <w:rPr>
                <w:rStyle w:val="Hyperlink"/>
                <w:rFonts w:cs="Tahoma"/>
                <w:noProof/>
              </w:rPr>
              <w:t>Conclusions</w:t>
            </w:r>
            <w:r w:rsidR="003D5348">
              <w:rPr>
                <w:noProof/>
                <w:webHidden/>
              </w:rPr>
              <w:tab/>
            </w:r>
            <w:r w:rsidR="003D5348">
              <w:rPr>
                <w:noProof/>
                <w:webHidden/>
              </w:rPr>
              <w:fldChar w:fldCharType="begin"/>
            </w:r>
            <w:r w:rsidR="003D5348">
              <w:rPr>
                <w:noProof/>
                <w:webHidden/>
              </w:rPr>
              <w:instrText xml:space="preserve"> PAGEREF _Toc148536867 \h </w:instrText>
            </w:r>
            <w:r w:rsidR="003D5348">
              <w:rPr>
                <w:noProof/>
                <w:webHidden/>
              </w:rPr>
            </w:r>
            <w:r w:rsidR="003D5348">
              <w:rPr>
                <w:noProof/>
                <w:webHidden/>
              </w:rPr>
              <w:fldChar w:fldCharType="separate"/>
            </w:r>
            <w:r w:rsidR="003D5348">
              <w:rPr>
                <w:noProof/>
                <w:webHidden/>
              </w:rPr>
              <w:t>8-6</w:t>
            </w:r>
            <w:r w:rsidR="003D5348">
              <w:rPr>
                <w:noProof/>
                <w:webHidden/>
              </w:rPr>
              <w:fldChar w:fldCharType="end"/>
            </w:r>
          </w:hyperlink>
        </w:p>
        <w:p w14:paraId="408A8655" w14:textId="5897C24C" w:rsidR="003D5348" w:rsidRDefault="009A22BB">
          <w:pPr>
            <w:pStyle w:val="TOC2"/>
            <w:tabs>
              <w:tab w:val="left" w:pos="1134"/>
              <w:tab w:val="right" w:leader="dot" w:pos="9350"/>
            </w:tabs>
            <w:rPr>
              <w:noProof/>
              <w:kern w:val="2"/>
              <w:lang w:val="en-GB" w:eastAsia="en-GB"/>
              <w14:ligatures w14:val="standardContextual"/>
            </w:rPr>
          </w:pPr>
          <w:hyperlink w:anchor="_Toc148536868" w:history="1">
            <w:r w:rsidR="003D5348" w:rsidRPr="00F90204">
              <w:rPr>
                <w:rStyle w:val="Hyperlink"/>
                <w:rFonts w:cs="Tahoma"/>
                <w:noProof/>
              </w:rPr>
              <w:t>8.2</w:t>
            </w:r>
            <w:r w:rsidR="003D5348">
              <w:rPr>
                <w:noProof/>
                <w:kern w:val="2"/>
                <w:lang w:val="en-GB" w:eastAsia="en-GB"/>
                <w14:ligatures w14:val="standardContextual"/>
              </w:rPr>
              <w:tab/>
            </w:r>
            <w:r w:rsidR="003D5348" w:rsidRPr="00F90204">
              <w:rPr>
                <w:rStyle w:val="Hyperlink"/>
                <w:rFonts w:cs="Tahoma"/>
                <w:noProof/>
              </w:rPr>
              <w:t>Recommendations</w:t>
            </w:r>
            <w:r w:rsidR="003D5348">
              <w:rPr>
                <w:noProof/>
                <w:webHidden/>
              </w:rPr>
              <w:tab/>
            </w:r>
            <w:r w:rsidR="003D5348">
              <w:rPr>
                <w:noProof/>
                <w:webHidden/>
              </w:rPr>
              <w:fldChar w:fldCharType="begin"/>
            </w:r>
            <w:r w:rsidR="003D5348">
              <w:rPr>
                <w:noProof/>
                <w:webHidden/>
              </w:rPr>
              <w:instrText xml:space="preserve"> PAGEREF _Toc148536868 \h </w:instrText>
            </w:r>
            <w:r w:rsidR="003D5348">
              <w:rPr>
                <w:noProof/>
                <w:webHidden/>
              </w:rPr>
            </w:r>
            <w:r w:rsidR="003D5348">
              <w:rPr>
                <w:noProof/>
                <w:webHidden/>
              </w:rPr>
              <w:fldChar w:fldCharType="separate"/>
            </w:r>
            <w:r w:rsidR="003D5348">
              <w:rPr>
                <w:noProof/>
                <w:webHidden/>
              </w:rPr>
              <w:t>8-7</w:t>
            </w:r>
            <w:r w:rsidR="003D5348">
              <w:rPr>
                <w:noProof/>
                <w:webHidden/>
              </w:rPr>
              <w:fldChar w:fldCharType="end"/>
            </w:r>
          </w:hyperlink>
        </w:p>
        <w:p w14:paraId="1D50494A" w14:textId="1E41867B" w:rsidR="003D5348" w:rsidRDefault="009A22BB">
          <w:pPr>
            <w:pStyle w:val="TOC1"/>
            <w:rPr>
              <w:rFonts w:asciiTheme="minorHAnsi" w:hAnsiTheme="minorHAnsi" w:cstheme="minorBidi"/>
              <w:noProof/>
              <w:kern w:val="2"/>
              <w:lang w:val="en-GB" w:eastAsia="en-GB"/>
              <w14:ligatures w14:val="standardContextual"/>
            </w:rPr>
          </w:pPr>
          <w:hyperlink w:anchor="_Toc148536869" w:history="1">
            <w:r w:rsidR="003D5348" w:rsidRPr="00F90204">
              <w:rPr>
                <w:rStyle w:val="Hyperlink"/>
                <w:noProof/>
              </w:rPr>
              <w:t>9</w:t>
            </w:r>
            <w:r w:rsidR="003D5348">
              <w:rPr>
                <w:rFonts w:asciiTheme="minorHAnsi" w:hAnsiTheme="minorHAnsi" w:cstheme="minorBidi"/>
                <w:noProof/>
                <w:kern w:val="2"/>
                <w:lang w:val="en-GB" w:eastAsia="en-GB"/>
                <w14:ligatures w14:val="standardContextual"/>
              </w:rPr>
              <w:tab/>
            </w:r>
            <w:r w:rsidR="003D5348" w:rsidRPr="00F90204">
              <w:rPr>
                <w:rStyle w:val="Hyperlink"/>
                <w:noProof/>
              </w:rPr>
              <w:t>APPENDICES</w:t>
            </w:r>
            <w:r w:rsidR="003D5348">
              <w:rPr>
                <w:noProof/>
                <w:webHidden/>
              </w:rPr>
              <w:tab/>
            </w:r>
            <w:r w:rsidR="003D5348">
              <w:rPr>
                <w:noProof/>
                <w:webHidden/>
              </w:rPr>
              <w:fldChar w:fldCharType="begin"/>
            </w:r>
            <w:r w:rsidR="003D5348">
              <w:rPr>
                <w:noProof/>
                <w:webHidden/>
              </w:rPr>
              <w:instrText xml:space="preserve"> PAGEREF _Toc148536869 \h </w:instrText>
            </w:r>
            <w:r w:rsidR="003D5348">
              <w:rPr>
                <w:noProof/>
                <w:webHidden/>
              </w:rPr>
            </w:r>
            <w:r w:rsidR="003D5348">
              <w:rPr>
                <w:noProof/>
                <w:webHidden/>
              </w:rPr>
              <w:fldChar w:fldCharType="separate"/>
            </w:r>
            <w:r w:rsidR="003D5348">
              <w:rPr>
                <w:noProof/>
                <w:webHidden/>
              </w:rPr>
              <w:t>9-9</w:t>
            </w:r>
            <w:r w:rsidR="003D5348">
              <w:rPr>
                <w:noProof/>
                <w:webHidden/>
              </w:rPr>
              <w:fldChar w:fldCharType="end"/>
            </w:r>
          </w:hyperlink>
        </w:p>
        <w:p w14:paraId="2C1870A1" w14:textId="10BE1B98" w:rsidR="003D5348" w:rsidRDefault="009A22BB">
          <w:pPr>
            <w:pStyle w:val="TOC2"/>
            <w:tabs>
              <w:tab w:val="left" w:pos="1134"/>
              <w:tab w:val="right" w:leader="dot" w:pos="9350"/>
            </w:tabs>
            <w:rPr>
              <w:noProof/>
              <w:kern w:val="2"/>
              <w:lang w:val="en-GB" w:eastAsia="en-GB"/>
              <w14:ligatures w14:val="standardContextual"/>
            </w:rPr>
          </w:pPr>
          <w:hyperlink w:anchor="_Toc148536870" w:history="1">
            <w:r w:rsidR="003D5348" w:rsidRPr="00F90204">
              <w:rPr>
                <w:rStyle w:val="Hyperlink"/>
                <w:rFonts w:eastAsia="Calibri"/>
                <w:noProof/>
              </w:rPr>
              <w:t>9.1</w:t>
            </w:r>
            <w:r w:rsidR="003D5348">
              <w:rPr>
                <w:noProof/>
                <w:kern w:val="2"/>
                <w:lang w:val="en-GB" w:eastAsia="en-GB"/>
                <w14:ligatures w14:val="standardContextual"/>
              </w:rPr>
              <w:tab/>
            </w:r>
            <w:r w:rsidR="003D5348" w:rsidRPr="00F90204">
              <w:rPr>
                <w:rStyle w:val="Hyperlink"/>
                <w:rFonts w:eastAsia="Calibri"/>
                <w:noProof/>
              </w:rPr>
              <w:t>Appendix 1 – Minutes of the ESIA meeting and the attendance list</w:t>
            </w:r>
            <w:r w:rsidR="003D5348">
              <w:rPr>
                <w:noProof/>
                <w:webHidden/>
              </w:rPr>
              <w:tab/>
            </w:r>
            <w:r w:rsidR="003D5348">
              <w:rPr>
                <w:noProof/>
                <w:webHidden/>
              </w:rPr>
              <w:fldChar w:fldCharType="begin"/>
            </w:r>
            <w:r w:rsidR="003D5348">
              <w:rPr>
                <w:noProof/>
                <w:webHidden/>
              </w:rPr>
              <w:instrText xml:space="preserve"> PAGEREF _Toc148536870 \h </w:instrText>
            </w:r>
            <w:r w:rsidR="003D5348">
              <w:rPr>
                <w:noProof/>
                <w:webHidden/>
              </w:rPr>
            </w:r>
            <w:r w:rsidR="003D5348">
              <w:rPr>
                <w:noProof/>
                <w:webHidden/>
              </w:rPr>
              <w:fldChar w:fldCharType="separate"/>
            </w:r>
            <w:r w:rsidR="003D5348">
              <w:rPr>
                <w:noProof/>
                <w:webHidden/>
              </w:rPr>
              <w:t>9-10</w:t>
            </w:r>
            <w:r w:rsidR="003D5348">
              <w:rPr>
                <w:noProof/>
                <w:webHidden/>
              </w:rPr>
              <w:fldChar w:fldCharType="end"/>
            </w:r>
          </w:hyperlink>
        </w:p>
        <w:p w14:paraId="40A594AC" w14:textId="450C662D" w:rsidR="003D5348" w:rsidRDefault="009A22BB">
          <w:pPr>
            <w:pStyle w:val="TOC3"/>
            <w:rPr>
              <w:noProof/>
              <w:kern w:val="2"/>
              <w:lang w:val="en-GB" w:eastAsia="en-GB"/>
              <w14:ligatures w14:val="standardContextual"/>
            </w:rPr>
          </w:pPr>
          <w:hyperlink w:anchor="_Toc148536871" w:history="1">
            <w:r w:rsidR="003D5348" w:rsidRPr="00F90204">
              <w:rPr>
                <w:rStyle w:val="Hyperlink"/>
                <w:rFonts w:eastAsia="Calibri"/>
                <w:noProof/>
              </w:rPr>
              <w:t>9.1.1</w:t>
            </w:r>
            <w:r w:rsidR="003D5348">
              <w:rPr>
                <w:noProof/>
                <w:kern w:val="2"/>
                <w:lang w:val="en-GB" w:eastAsia="en-GB"/>
                <w14:ligatures w14:val="standardContextual"/>
              </w:rPr>
              <w:tab/>
            </w:r>
            <w:r w:rsidR="003D5348" w:rsidRPr="00F90204">
              <w:rPr>
                <w:rStyle w:val="Hyperlink"/>
                <w:rFonts w:eastAsia="Calibri"/>
                <w:noProof/>
              </w:rPr>
              <w:t>Minutes of the ESIA meeting</w:t>
            </w:r>
            <w:r w:rsidR="003D5348">
              <w:rPr>
                <w:noProof/>
                <w:webHidden/>
              </w:rPr>
              <w:tab/>
            </w:r>
            <w:r w:rsidR="003D5348">
              <w:rPr>
                <w:noProof/>
                <w:webHidden/>
              </w:rPr>
              <w:fldChar w:fldCharType="begin"/>
            </w:r>
            <w:r w:rsidR="003D5348">
              <w:rPr>
                <w:noProof/>
                <w:webHidden/>
              </w:rPr>
              <w:instrText xml:space="preserve"> PAGEREF _Toc148536871 \h </w:instrText>
            </w:r>
            <w:r w:rsidR="003D5348">
              <w:rPr>
                <w:noProof/>
                <w:webHidden/>
              </w:rPr>
            </w:r>
            <w:r w:rsidR="003D5348">
              <w:rPr>
                <w:noProof/>
                <w:webHidden/>
              </w:rPr>
              <w:fldChar w:fldCharType="separate"/>
            </w:r>
            <w:r w:rsidR="003D5348">
              <w:rPr>
                <w:noProof/>
                <w:webHidden/>
              </w:rPr>
              <w:t>9-10</w:t>
            </w:r>
            <w:r w:rsidR="003D5348">
              <w:rPr>
                <w:noProof/>
                <w:webHidden/>
              </w:rPr>
              <w:fldChar w:fldCharType="end"/>
            </w:r>
          </w:hyperlink>
        </w:p>
        <w:p w14:paraId="2B456F90" w14:textId="4C07E02A" w:rsidR="003D5348" w:rsidRDefault="009A22BB">
          <w:pPr>
            <w:pStyle w:val="TOC3"/>
            <w:rPr>
              <w:noProof/>
              <w:kern w:val="2"/>
              <w:lang w:val="en-GB" w:eastAsia="en-GB"/>
              <w14:ligatures w14:val="standardContextual"/>
            </w:rPr>
          </w:pPr>
          <w:hyperlink w:anchor="_Toc148536872" w:history="1">
            <w:r w:rsidR="003D5348" w:rsidRPr="00F90204">
              <w:rPr>
                <w:rStyle w:val="Hyperlink"/>
                <w:rFonts w:eastAsia="Calibri"/>
                <w:noProof/>
              </w:rPr>
              <w:t>9.1.2</w:t>
            </w:r>
            <w:r w:rsidR="003D5348">
              <w:rPr>
                <w:noProof/>
                <w:kern w:val="2"/>
                <w:lang w:val="en-GB" w:eastAsia="en-GB"/>
                <w14:ligatures w14:val="standardContextual"/>
              </w:rPr>
              <w:tab/>
            </w:r>
            <w:r w:rsidR="003D5348" w:rsidRPr="00F90204">
              <w:rPr>
                <w:rStyle w:val="Hyperlink"/>
                <w:rFonts w:eastAsia="Calibri"/>
                <w:noProof/>
              </w:rPr>
              <w:t>The Public Participation List of attendance</w:t>
            </w:r>
            <w:r w:rsidR="003D5348">
              <w:rPr>
                <w:noProof/>
                <w:webHidden/>
              </w:rPr>
              <w:tab/>
            </w:r>
            <w:r w:rsidR="003D5348">
              <w:rPr>
                <w:noProof/>
                <w:webHidden/>
              </w:rPr>
              <w:fldChar w:fldCharType="begin"/>
            </w:r>
            <w:r w:rsidR="003D5348">
              <w:rPr>
                <w:noProof/>
                <w:webHidden/>
              </w:rPr>
              <w:instrText xml:space="preserve"> PAGEREF _Toc148536872 \h </w:instrText>
            </w:r>
            <w:r w:rsidR="003D5348">
              <w:rPr>
                <w:noProof/>
                <w:webHidden/>
              </w:rPr>
            </w:r>
            <w:r w:rsidR="003D5348">
              <w:rPr>
                <w:noProof/>
                <w:webHidden/>
              </w:rPr>
              <w:fldChar w:fldCharType="separate"/>
            </w:r>
            <w:r w:rsidR="003D5348">
              <w:rPr>
                <w:noProof/>
                <w:webHidden/>
              </w:rPr>
              <w:t>9-16</w:t>
            </w:r>
            <w:r w:rsidR="003D5348">
              <w:rPr>
                <w:noProof/>
                <w:webHidden/>
              </w:rPr>
              <w:fldChar w:fldCharType="end"/>
            </w:r>
          </w:hyperlink>
        </w:p>
        <w:p w14:paraId="21D5C26D" w14:textId="39A8FB82" w:rsidR="003D5348" w:rsidRDefault="009A22BB">
          <w:pPr>
            <w:pStyle w:val="TOC3"/>
            <w:rPr>
              <w:noProof/>
              <w:kern w:val="2"/>
              <w:lang w:val="en-GB" w:eastAsia="en-GB"/>
              <w14:ligatures w14:val="standardContextual"/>
            </w:rPr>
          </w:pPr>
          <w:hyperlink w:anchor="_Toc148536873" w:history="1">
            <w:r w:rsidR="003D5348" w:rsidRPr="00F90204">
              <w:rPr>
                <w:rStyle w:val="Hyperlink"/>
                <w:rFonts w:eastAsia="Calibri"/>
                <w:noProof/>
              </w:rPr>
              <w:t>9.1.3</w:t>
            </w:r>
            <w:r w:rsidR="003D5348">
              <w:rPr>
                <w:noProof/>
                <w:kern w:val="2"/>
                <w:lang w:val="en-GB" w:eastAsia="en-GB"/>
                <w14:ligatures w14:val="standardContextual"/>
              </w:rPr>
              <w:tab/>
            </w:r>
            <w:r w:rsidR="003D5348" w:rsidRPr="00F90204">
              <w:rPr>
                <w:rStyle w:val="Hyperlink"/>
                <w:rFonts w:eastAsia="Calibri"/>
                <w:noProof/>
              </w:rPr>
              <w:t>FGD Lists</w:t>
            </w:r>
            <w:r w:rsidR="003D5348">
              <w:rPr>
                <w:noProof/>
                <w:webHidden/>
              </w:rPr>
              <w:tab/>
            </w:r>
            <w:r w:rsidR="003D5348">
              <w:rPr>
                <w:noProof/>
                <w:webHidden/>
              </w:rPr>
              <w:fldChar w:fldCharType="begin"/>
            </w:r>
            <w:r w:rsidR="003D5348">
              <w:rPr>
                <w:noProof/>
                <w:webHidden/>
              </w:rPr>
              <w:instrText xml:space="preserve"> PAGEREF _Toc148536873 \h </w:instrText>
            </w:r>
            <w:r w:rsidR="003D5348">
              <w:rPr>
                <w:noProof/>
                <w:webHidden/>
              </w:rPr>
            </w:r>
            <w:r w:rsidR="003D5348">
              <w:rPr>
                <w:noProof/>
                <w:webHidden/>
              </w:rPr>
              <w:fldChar w:fldCharType="separate"/>
            </w:r>
            <w:r w:rsidR="003D5348">
              <w:rPr>
                <w:noProof/>
                <w:webHidden/>
              </w:rPr>
              <w:t>9-21</w:t>
            </w:r>
            <w:r w:rsidR="003D5348">
              <w:rPr>
                <w:noProof/>
                <w:webHidden/>
              </w:rPr>
              <w:fldChar w:fldCharType="end"/>
            </w:r>
          </w:hyperlink>
        </w:p>
        <w:p w14:paraId="2090A4A5" w14:textId="47EDAD0D" w:rsidR="003D5348" w:rsidRDefault="009A22BB">
          <w:pPr>
            <w:pStyle w:val="TOC2"/>
            <w:tabs>
              <w:tab w:val="left" w:pos="1134"/>
              <w:tab w:val="right" w:leader="dot" w:pos="9350"/>
            </w:tabs>
            <w:rPr>
              <w:noProof/>
              <w:kern w:val="2"/>
              <w:lang w:val="en-GB" w:eastAsia="en-GB"/>
              <w14:ligatures w14:val="standardContextual"/>
            </w:rPr>
          </w:pPr>
          <w:hyperlink w:anchor="_Toc148536874" w:history="1">
            <w:r w:rsidR="003D5348" w:rsidRPr="00F90204">
              <w:rPr>
                <w:rStyle w:val="Hyperlink"/>
                <w:noProof/>
              </w:rPr>
              <w:t>9.2</w:t>
            </w:r>
            <w:r w:rsidR="003D5348">
              <w:rPr>
                <w:noProof/>
                <w:kern w:val="2"/>
                <w:lang w:val="en-GB" w:eastAsia="en-GB"/>
                <w14:ligatures w14:val="standardContextual"/>
              </w:rPr>
              <w:tab/>
            </w:r>
            <w:r w:rsidR="003D5348" w:rsidRPr="00F90204">
              <w:rPr>
                <w:rStyle w:val="Hyperlink"/>
                <w:noProof/>
              </w:rPr>
              <w:t>Appendix 2: Minutes Of Community Consultation Meeting Leading To Voluntary Land Acquisition and GRC Constitution</w:t>
            </w:r>
            <w:r w:rsidR="003D5348">
              <w:rPr>
                <w:noProof/>
                <w:webHidden/>
              </w:rPr>
              <w:tab/>
            </w:r>
            <w:r w:rsidR="003D5348">
              <w:rPr>
                <w:noProof/>
                <w:webHidden/>
              </w:rPr>
              <w:fldChar w:fldCharType="begin"/>
            </w:r>
            <w:r w:rsidR="003D5348">
              <w:rPr>
                <w:noProof/>
                <w:webHidden/>
              </w:rPr>
              <w:instrText xml:space="preserve"> PAGEREF _Toc148536874 \h </w:instrText>
            </w:r>
            <w:r w:rsidR="003D5348">
              <w:rPr>
                <w:noProof/>
                <w:webHidden/>
              </w:rPr>
            </w:r>
            <w:r w:rsidR="003D5348">
              <w:rPr>
                <w:noProof/>
                <w:webHidden/>
              </w:rPr>
              <w:fldChar w:fldCharType="separate"/>
            </w:r>
            <w:r w:rsidR="003D5348">
              <w:rPr>
                <w:noProof/>
                <w:webHidden/>
              </w:rPr>
              <w:t>9-25</w:t>
            </w:r>
            <w:r w:rsidR="003D5348">
              <w:rPr>
                <w:noProof/>
                <w:webHidden/>
              </w:rPr>
              <w:fldChar w:fldCharType="end"/>
            </w:r>
          </w:hyperlink>
        </w:p>
        <w:p w14:paraId="680907A2" w14:textId="558B471D" w:rsidR="003D5348" w:rsidRDefault="009A22BB">
          <w:pPr>
            <w:pStyle w:val="TOC3"/>
            <w:rPr>
              <w:noProof/>
              <w:kern w:val="2"/>
              <w:lang w:val="en-GB" w:eastAsia="en-GB"/>
              <w14:ligatures w14:val="standardContextual"/>
            </w:rPr>
          </w:pPr>
          <w:hyperlink w:anchor="_Toc148536875" w:history="1">
            <w:r w:rsidR="003D5348" w:rsidRPr="00F90204">
              <w:rPr>
                <w:rStyle w:val="Hyperlink"/>
                <w:rFonts w:eastAsia="Calibri"/>
                <w:noProof/>
              </w:rPr>
              <w:t>9.2.1</w:t>
            </w:r>
            <w:r w:rsidR="003D5348">
              <w:rPr>
                <w:noProof/>
                <w:kern w:val="2"/>
                <w:lang w:val="en-GB" w:eastAsia="en-GB"/>
                <w14:ligatures w14:val="standardContextual"/>
              </w:rPr>
              <w:tab/>
            </w:r>
            <w:r w:rsidR="003D5348" w:rsidRPr="00F90204">
              <w:rPr>
                <w:rStyle w:val="Hyperlink"/>
                <w:rFonts w:eastAsia="Calibri"/>
                <w:noProof/>
              </w:rPr>
              <w:t>List of Participants</w:t>
            </w:r>
            <w:r w:rsidR="003D5348">
              <w:rPr>
                <w:noProof/>
                <w:webHidden/>
              </w:rPr>
              <w:tab/>
            </w:r>
            <w:r w:rsidR="003D5348">
              <w:rPr>
                <w:noProof/>
                <w:webHidden/>
              </w:rPr>
              <w:fldChar w:fldCharType="begin"/>
            </w:r>
            <w:r w:rsidR="003D5348">
              <w:rPr>
                <w:noProof/>
                <w:webHidden/>
              </w:rPr>
              <w:instrText xml:space="preserve"> PAGEREF _Toc148536875 \h </w:instrText>
            </w:r>
            <w:r w:rsidR="003D5348">
              <w:rPr>
                <w:noProof/>
                <w:webHidden/>
              </w:rPr>
            </w:r>
            <w:r w:rsidR="003D5348">
              <w:rPr>
                <w:noProof/>
                <w:webHidden/>
              </w:rPr>
              <w:fldChar w:fldCharType="separate"/>
            </w:r>
            <w:r w:rsidR="003D5348">
              <w:rPr>
                <w:noProof/>
                <w:webHidden/>
              </w:rPr>
              <w:t>9-35</w:t>
            </w:r>
            <w:r w:rsidR="003D5348">
              <w:rPr>
                <w:noProof/>
                <w:webHidden/>
              </w:rPr>
              <w:fldChar w:fldCharType="end"/>
            </w:r>
          </w:hyperlink>
        </w:p>
        <w:p w14:paraId="3D76CCCF" w14:textId="7F0B9510" w:rsidR="003D5348" w:rsidRDefault="009A22BB">
          <w:pPr>
            <w:pStyle w:val="TOC3"/>
            <w:rPr>
              <w:noProof/>
              <w:kern w:val="2"/>
              <w:lang w:val="en-GB" w:eastAsia="en-GB"/>
              <w14:ligatures w14:val="standardContextual"/>
            </w:rPr>
          </w:pPr>
          <w:hyperlink w:anchor="_Toc148536876" w:history="1">
            <w:r w:rsidR="003D5348" w:rsidRPr="00F90204">
              <w:rPr>
                <w:rStyle w:val="Hyperlink"/>
                <w:rFonts w:eastAsia="Calibri"/>
                <w:noProof/>
              </w:rPr>
              <w:t>9.2.2</w:t>
            </w:r>
            <w:r w:rsidR="003D5348">
              <w:rPr>
                <w:noProof/>
                <w:kern w:val="2"/>
                <w:lang w:val="en-GB" w:eastAsia="en-GB"/>
                <w14:ligatures w14:val="standardContextual"/>
              </w:rPr>
              <w:tab/>
            </w:r>
            <w:r w:rsidR="003D5348" w:rsidRPr="00F90204">
              <w:rPr>
                <w:rStyle w:val="Hyperlink"/>
                <w:rFonts w:eastAsia="Calibri"/>
                <w:noProof/>
              </w:rPr>
              <w:t>FGD Lists</w:t>
            </w:r>
            <w:r w:rsidR="003D5348">
              <w:rPr>
                <w:noProof/>
                <w:webHidden/>
              </w:rPr>
              <w:tab/>
            </w:r>
            <w:r w:rsidR="003D5348">
              <w:rPr>
                <w:noProof/>
                <w:webHidden/>
              </w:rPr>
              <w:fldChar w:fldCharType="begin"/>
            </w:r>
            <w:r w:rsidR="003D5348">
              <w:rPr>
                <w:noProof/>
                <w:webHidden/>
              </w:rPr>
              <w:instrText xml:space="preserve"> PAGEREF _Toc148536876 \h </w:instrText>
            </w:r>
            <w:r w:rsidR="003D5348">
              <w:rPr>
                <w:noProof/>
                <w:webHidden/>
              </w:rPr>
            </w:r>
            <w:r w:rsidR="003D5348">
              <w:rPr>
                <w:noProof/>
                <w:webHidden/>
              </w:rPr>
              <w:fldChar w:fldCharType="separate"/>
            </w:r>
            <w:r w:rsidR="003D5348">
              <w:rPr>
                <w:noProof/>
                <w:webHidden/>
              </w:rPr>
              <w:t>9-41</w:t>
            </w:r>
            <w:r w:rsidR="003D5348">
              <w:rPr>
                <w:noProof/>
                <w:webHidden/>
              </w:rPr>
              <w:fldChar w:fldCharType="end"/>
            </w:r>
          </w:hyperlink>
        </w:p>
        <w:p w14:paraId="119BFDD0" w14:textId="5B37FEDE" w:rsidR="003D5348" w:rsidRDefault="009A22BB">
          <w:pPr>
            <w:pStyle w:val="TOC2"/>
            <w:tabs>
              <w:tab w:val="left" w:pos="1134"/>
              <w:tab w:val="right" w:leader="dot" w:pos="9350"/>
            </w:tabs>
            <w:rPr>
              <w:noProof/>
              <w:kern w:val="2"/>
              <w:lang w:val="en-GB" w:eastAsia="en-GB"/>
              <w14:ligatures w14:val="standardContextual"/>
            </w:rPr>
          </w:pPr>
          <w:hyperlink w:anchor="_Toc148536877" w:history="1">
            <w:r w:rsidR="003D5348" w:rsidRPr="00F90204">
              <w:rPr>
                <w:rStyle w:val="Hyperlink"/>
                <w:noProof/>
              </w:rPr>
              <w:t>9.3</w:t>
            </w:r>
            <w:r w:rsidR="003D5348">
              <w:rPr>
                <w:noProof/>
                <w:kern w:val="2"/>
                <w:lang w:val="en-GB" w:eastAsia="en-GB"/>
                <w14:ligatures w14:val="standardContextual"/>
              </w:rPr>
              <w:tab/>
            </w:r>
            <w:r w:rsidR="003D5348" w:rsidRPr="00F90204">
              <w:rPr>
                <w:rStyle w:val="Hyperlink"/>
                <w:noProof/>
              </w:rPr>
              <w:t>Appendix 3: Lead Expert’s License</w:t>
            </w:r>
            <w:r w:rsidR="003D5348">
              <w:rPr>
                <w:noProof/>
                <w:webHidden/>
              </w:rPr>
              <w:tab/>
            </w:r>
            <w:r w:rsidR="003D5348">
              <w:rPr>
                <w:noProof/>
                <w:webHidden/>
              </w:rPr>
              <w:fldChar w:fldCharType="begin"/>
            </w:r>
            <w:r w:rsidR="003D5348">
              <w:rPr>
                <w:noProof/>
                <w:webHidden/>
              </w:rPr>
              <w:instrText xml:space="preserve"> PAGEREF _Toc148536877 \h </w:instrText>
            </w:r>
            <w:r w:rsidR="003D5348">
              <w:rPr>
                <w:noProof/>
                <w:webHidden/>
              </w:rPr>
            </w:r>
            <w:r w:rsidR="003D5348">
              <w:rPr>
                <w:noProof/>
                <w:webHidden/>
              </w:rPr>
              <w:fldChar w:fldCharType="separate"/>
            </w:r>
            <w:r w:rsidR="003D5348">
              <w:rPr>
                <w:noProof/>
                <w:webHidden/>
              </w:rPr>
              <w:t>9-49</w:t>
            </w:r>
            <w:r w:rsidR="003D5348">
              <w:rPr>
                <w:noProof/>
                <w:webHidden/>
              </w:rPr>
              <w:fldChar w:fldCharType="end"/>
            </w:r>
          </w:hyperlink>
        </w:p>
        <w:p w14:paraId="3111E23B" w14:textId="2864DB85" w:rsidR="001F79EA" w:rsidRPr="00C143B5" w:rsidRDefault="001F79EA">
          <w:pPr>
            <w:spacing w:line="240" w:lineRule="auto"/>
            <w:rPr>
              <w:rFonts w:cs="Tahoma"/>
              <w:sz w:val="22"/>
              <w:highlight w:val="yellow"/>
              <w:lang w:val="en-US"/>
            </w:rPr>
          </w:pPr>
          <w:r w:rsidRPr="00C143B5">
            <w:rPr>
              <w:rFonts w:cs="Tahoma"/>
              <w:noProof/>
              <w:sz w:val="22"/>
              <w:lang w:val="en-US"/>
            </w:rPr>
            <w:fldChar w:fldCharType="end"/>
          </w:r>
        </w:p>
      </w:sdtContent>
    </w:sdt>
    <w:p w14:paraId="1620BA91" w14:textId="77777777" w:rsidR="001F79EA" w:rsidRPr="00C143B5" w:rsidRDefault="001F79EA" w:rsidP="001F79EA">
      <w:pPr>
        <w:tabs>
          <w:tab w:val="left" w:pos="3225"/>
        </w:tabs>
        <w:spacing w:line="240" w:lineRule="auto"/>
        <w:rPr>
          <w:rFonts w:cs="Tahoma"/>
          <w:sz w:val="22"/>
          <w:highlight w:val="yellow"/>
          <w:lang w:val="en-US"/>
        </w:rPr>
        <w:sectPr w:rsidR="001F79EA" w:rsidRPr="00C143B5" w:rsidSect="00DB7261">
          <w:pgSz w:w="12240" w:h="15840" w:code="1"/>
          <w:pgMar w:top="720" w:right="1440" w:bottom="1440" w:left="1440" w:header="720" w:footer="720" w:gutter="0"/>
          <w:pgNumType w:fmt="lowerRoman"/>
          <w:cols w:space="720"/>
          <w:docGrid w:linePitch="360"/>
        </w:sectPr>
      </w:pPr>
    </w:p>
    <w:p w14:paraId="2B5E27D9" w14:textId="2B033A85" w:rsidR="009E436D" w:rsidRPr="00C143B5" w:rsidRDefault="00C3264B" w:rsidP="000B082E">
      <w:pPr>
        <w:pStyle w:val="Heading1"/>
        <w:pageBreakBefore/>
        <w:numPr>
          <w:ilvl w:val="0"/>
          <w:numId w:val="0"/>
        </w:numPr>
        <w:pBdr>
          <w:bottom w:val="single" w:sz="2" w:space="1" w:color="808080"/>
        </w:pBdr>
        <w:shd w:val="clear" w:color="auto" w:fill="C8C8C8"/>
        <w:spacing w:before="120" w:after="160"/>
        <w:rPr>
          <w:sz w:val="22"/>
          <w:lang w:val="en-US"/>
        </w:rPr>
      </w:pPr>
      <w:bookmarkStart w:id="9" w:name="_Toc148536655"/>
      <w:r w:rsidRPr="00C143B5">
        <w:rPr>
          <w:sz w:val="22"/>
          <w:lang w:val="en-US"/>
        </w:rPr>
        <w:t>LIST OF PLATES</w:t>
      </w:r>
      <w:bookmarkEnd w:id="9"/>
    </w:p>
    <w:p w14:paraId="42B9A8B6" w14:textId="4BC7807C" w:rsidR="003D5348" w:rsidRDefault="000B082E">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C143B5">
        <w:rPr>
          <w:rFonts w:ascii="Tahoma" w:hAnsi="Tahoma" w:cs="Tahoma"/>
          <w:sz w:val="22"/>
          <w:szCs w:val="22"/>
          <w:highlight w:val="yellow"/>
          <w:lang w:val="en-US"/>
        </w:rPr>
        <w:fldChar w:fldCharType="begin"/>
      </w:r>
      <w:r w:rsidRPr="00C143B5">
        <w:rPr>
          <w:rFonts w:ascii="Tahoma" w:hAnsi="Tahoma" w:cs="Tahoma"/>
          <w:sz w:val="22"/>
          <w:szCs w:val="22"/>
          <w:highlight w:val="yellow"/>
          <w:lang w:val="en-US"/>
        </w:rPr>
        <w:instrText xml:space="preserve"> TOC \h \z \t "Style3" \c </w:instrText>
      </w:r>
      <w:r w:rsidRPr="00C143B5">
        <w:rPr>
          <w:rFonts w:ascii="Tahoma" w:hAnsi="Tahoma" w:cs="Tahoma"/>
          <w:sz w:val="22"/>
          <w:szCs w:val="22"/>
          <w:highlight w:val="yellow"/>
          <w:lang w:val="en-US"/>
        </w:rPr>
        <w:fldChar w:fldCharType="separate"/>
      </w:r>
      <w:hyperlink r:id="rId19" w:anchor="_Toc148536881" w:history="1">
        <w:r w:rsidR="003D5348" w:rsidRPr="00126678">
          <w:rPr>
            <w:rStyle w:val="Hyperlink"/>
            <w:noProof/>
          </w:rPr>
          <w:t>Plate 2. View of site locality with some of the tree species present</w:t>
        </w:r>
        <w:r w:rsidR="003D5348">
          <w:rPr>
            <w:noProof/>
            <w:webHidden/>
          </w:rPr>
          <w:tab/>
        </w:r>
        <w:r w:rsidR="003D5348">
          <w:rPr>
            <w:noProof/>
            <w:webHidden/>
          </w:rPr>
          <w:fldChar w:fldCharType="begin"/>
        </w:r>
        <w:r w:rsidR="003D5348">
          <w:rPr>
            <w:noProof/>
            <w:webHidden/>
          </w:rPr>
          <w:instrText xml:space="preserve"> PAGEREF _Toc148536881 \h </w:instrText>
        </w:r>
        <w:r w:rsidR="003D5348">
          <w:rPr>
            <w:noProof/>
            <w:webHidden/>
          </w:rPr>
        </w:r>
        <w:r w:rsidR="003D5348">
          <w:rPr>
            <w:noProof/>
            <w:webHidden/>
          </w:rPr>
          <w:fldChar w:fldCharType="separate"/>
        </w:r>
        <w:r w:rsidR="003D5348">
          <w:rPr>
            <w:noProof/>
            <w:webHidden/>
          </w:rPr>
          <w:t>3-51</w:t>
        </w:r>
        <w:r w:rsidR="003D5348">
          <w:rPr>
            <w:noProof/>
            <w:webHidden/>
          </w:rPr>
          <w:fldChar w:fldCharType="end"/>
        </w:r>
      </w:hyperlink>
    </w:p>
    <w:p w14:paraId="376FD073" w14:textId="678A27F4" w:rsidR="000B082E" w:rsidRPr="00C143B5" w:rsidRDefault="000B082E" w:rsidP="000B082E">
      <w:pPr>
        <w:rPr>
          <w:sz w:val="22"/>
          <w:highlight w:val="yellow"/>
          <w:lang w:val="en-US"/>
        </w:rPr>
      </w:pPr>
      <w:r w:rsidRPr="00C143B5">
        <w:rPr>
          <w:rFonts w:cs="Tahoma"/>
          <w:sz w:val="22"/>
          <w:highlight w:val="yellow"/>
          <w:lang w:val="en-US"/>
        </w:rPr>
        <w:fldChar w:fldCharType="end"/>
      </w:r>
    </w:p>
    <w:p w14:paraId="2DE10336" w14:textId="2C45041D" w:rsidR="000B082E" w:rsidRPr="00C143B5" w:rsidRDefault="000B082E" w:rsidP="000B082E">
      <w:pPr>
        <w:rPr>
          <w:sz w:val="22"/>
          <w:highlight w:val="yellow"/>
          <w:lang w:val="en-US"/>
        </w:rPr>
      </w:pPr>
    </w:p>
    <w:p w14:paraId="6EBB89AD" w14:textId="77777777" w:rsidR="000B082E" w:rsidRPr="00C143B5" w:rsidRDefault="000B082E" w:rsidP="000B082E">
      <w:pPr>
        <w:rPr>
          <w:sz w:val="22"/>
          <w:highlight w:val="yellow"/>
          <w:lang w:val="en-US"/>
        </w:rPr>
      </w:pPr>
    </w:p>
    <w:p w14:paraId="354B2713" w14:textId="77777777" w:rsidR="003D5348" w:rsidRPr="00C143B5" w:rsidRDefault="003D5348" w:rsidP="003D5348">
      <w:pPr>
        <w:pStyle w:val="Heading1"/>
        <w:pageBreakBefore/>
        <w:numPr>
          <w:ilvl w:val="0"/>
          <w:numId w:val="0"/>
        </w:numPr>
        <w:pBdr>
          <w:bottom w:val="single" w:sz="2" w:space="1" w:color="808080"/>
        </w:pBdr>
        <w:shd w:val="clear" w:color="auto" w:fill="C8C8C8"/>
        <w:spacing w:before="120" w:after="160"/>
        <w:rPr>
          <w:sz w:val="22"/>
          <w:lang w:val="en-US"/>
        </w:rPr>
      </w:pPr>
      <w:bookmarkStart w:id="10" w:name="_Toc148536657"/>
      <w:bookmarkStart w:id="11" w:name="_Toc82444700"/>
      <w:bookmarkStart w:id="12" w:name="_Toc148536656"/>
      <w:r w:rsidRPr="00C143B5">
        <w:rPr>
          <w:sz w:val="22"/>
          <w:lang w:val="en-US"/>
        </w:rPr>
        <w:t>LIST OF FIGURES</w:t>
      </w:r>
      <w:bookmarkEnd w:id="10"/>
    </w:p>
    <w:p w14:paraId="1F26CF48" w14:textId="77777777" w:rsidR="003D5348" w:rsidRDefault="003D5348" w:rsidP="003D5348">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C143B5">
        <w:rPr>
          <w:smallCaps w:val="0"/>
          <w:sz w:val="22"/>
          <w:szCs w:val="22"/>
          <w:highlight w:val="yellow"/>
          <w:lang w:val="en-US"/>
        </w:rPr>
        <w:fldChar w:fldCharType="begin"/>
      </w:r>
      <w:r w:rsidRPr="00C143B5">
        <w:rPr>
          <w:smallCaps w:val="0"/>
          <w:sz w:val="22"/>
          <w:szCs w:val="22"/>
          <w:highlight w:val="yellow"/>
          <w:lang w:val="en-US"/>
        </w:rPr>
        <w:instrText xml:space="preserve"> TOC \h \z \t "Style1" \c </w:instrText>
      </w:r>
      <w:r w:rsidRPr="00C143B5">
        <w:rPr>
          <w:smallCaps w:val="0"/>
          <w:sz w:val="22"/>
          <w:szCs w:val="22"/>
          <w:highlight w:val="yellow"/>
          <w:lang w:val="en-US"/>
        </w:rPr>
        <w:fldChar w:fldCharType="separate"/>
      </w:r>
      <w:hyperlink w:anchor="_Toc148536878" w:history="1">
        <w:r w:rsidRPr="00801CE7">
          <w:rPr>
            <w:rStyle w:val="Hyperlink"/>
            <w:noProof/>
          </w:rPr>
          <w:t>Figure 3: Summary of Environmental and Social Impact Assessment Methodology</w:t>
        </w:r>
        <w:r>
          <w:rPr>
            <w:noProof/>
            <w:webHidden/>
          </w:rPr>
          <w:tab/>
        </w:r>
        <w:r>
          <w:rPr>
            <w:noProof/>
            <w:webHidden/>
          </w:rPr>
          <w:fldChar w:fldCharType="begin"/>
        </w:r>
        <w:r>
          <w:rPr>
            <w:noProof/>
            <w:webHidden/>
          </w:rPr>
          <w:instrText xml:space="preserve"> PAGEREF _Toc148536878 \h </w:instrText>
        </w:r>
        <w:r>
          <w:rPr>
            <w:noProof/>
            <w:webHidden/>
          </w:rPr>
        </w:r>
        <w:r>
          <w:rPr>
            <w:noProof/>
            <w:webHidden/>
          </w:rPr>
          <w:fldChar w:fldCharType="separate"/>
        </w:r>
        <w:r>
          <w:rPr>
            <w:noProof/>
            <w:webHidden/>
          </w:rPr>
          <w:t>1-34</w:t>
        </w:r>
        <w:r>
          <w:rPr>
            <w:noProof/>
            <w:webHidden/>
          </w:rPr>
          <w:fldChar w:fldCharType="end"/>
        </w:r>
      </w:hyperlink>
    </w:p>
    <w:p w14:paraId="2EEACCA8" w14:textId="77777777" w:rsidR="003D5348" w:rsidRDefault="009A22BB" w:rsidP="003D5348">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0" w:anchor="_Toc148536879" w:history="1">
        <w:r w:rsidR="003D5348" w:rsidRPr="00801CE7">
          <w:rPr>
            <w:rStyle w:val="Hyperlink"/>
            <w:noProof/>
          </w:rPr>
          <w:t>Figure 5: Map Showing the KOSAP Counties Lot 3</w:t>
        </w:r>
        <w:r w:rsidR="003D5348">
          <w:rPr>
            <w:noProof/>
            <w:webHidden/>
          </w:rPr>
          <w:tab/>
        </w:r>
        <w:r w:rsidR="003D5348">
          <w:rPr>
            <w:noProof/>
            <w:webHidden/>
          </w:rPr>
          <w:fldChar w:fldCharType="begin"/>
        </w:r>
        <w:r w:rsidR="003D5348">
          <w:rPr>
            <w:noProof/>
            <w:webHidden/>
          </w:rPr>
          <w:instrText xml:space="preserve"> PAGEREF _Toc148536879 \h </w:instrText>
        </w:r>
        <w:r w:rsidR="003D5348">
          <w:rPr>
            <w:noProof/>
            <w:webHidden/>
          </w:rPr>
        </w:r>
        <w:r w:rsidR="003D5348">
          <w:rPr>
            <w:noProof/>
            <w:webHidden/>
          </w:rPr>
          <w:fldChar w:fldCharType="separate"/>
        </w:r>
        <w:r w:rsidR="003D5348">
          <w:rPr>
            <w:noProof/>
            <w:webHidden/>
          </w:rPr>
          <w:t>2-39</w:t>
        </w:r>
        <w:r w:rsidR="003D5348">
          <w:rPr>
            <w:noProof/>
            <w:webHidden/>
          </w:rPr>
          <w:fldChar w:fldCharType="end"/>
        </w:r>
      </w:hyperlink>
    </w:p>
    <w:p w14:paraId="00BA1829" w14:textId="77777777" w:rsidR="003D5348" w:rsidRDefault="009A22BB" w:rsidP="003D5348">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21" w:anchor="_Toc148536880" w:history="1">
        <w:r w:rsidR="003D5348" w:rsidRPr="00801CE7">
          <w:rPr>
            <w:rStyle w:val="Hyperlink"/>
            <w:noProof/>
          </w:rPr>
          <w:t>Figure 8. KOSAP Grievance Redress Mechanism</w:t>
        </w:r>
        <w:r w:rsidR="003D5348">
          <w:rPr>
            <w:noProof/>
            <w:webHidden/>
          </w:rPr>
          <w:tab/>
        </w:r>
        <w:r w:rsidR="003D5348">
          <w:rPr>
            <w:noProof/>
            <w:webHidden/>
          </w:rPr>
          <w:fldChar w:fldCharType="begin"/>
        </w:r>
        <w:r w:rsidR="003D5348">
          <w:rPr>
            <w:noProof/>
            <w:webHidden/>
          </w:rPr>
          <w:instrText xml:space="preserve"> PAGEREF _Toc148536880 \h </w:instrText>
        </w:r>
        <w:r w:rsidR="003D5348">
          <w:rPr>
            <w:noProof/>
            <w:webHidden/>
          </w:rPr>
        </w:r>
        <w:r w:rsidR="003D5348">
          <w:rPr>
            <w:noProof/>
            <w:webHidden/>
          </w:rPr>
          <w:fldChar w:fldCharType="separate"/>
        </w:r>
        <w:r w:rsidR="003D5348">
          <w:rPr>
            <w:noProof/>
            <w:webHidden/>
          </w:rPr>
          <w:t>7-184</w:t>
        </w:r>
        <w:r w:rsidR="003D5348">
          <w:rPr>
            <w:noProof/>
            <w:webHidden/>
          </w:rPr>
          <w:fldChar w:fldCharType="end"/>
        </w:r>
      </w:hyperlink>
    </w:p>
    <w:p w14:paraId="7E3D892C" w14:textId="77777777" w:rsidR="003D5348" w:rsidRPr="00C143B5" w:rsidRDefault="003D5348" w:rsidP="003D5348">
      <w:pPr>
        <w:rPr>
          <w:sz w:val="22"/>
          <w:highlight w:val="yellow"/>
          <w:lang w:val="en-US"/>
        </w:rPr>
      </w:pPr>
      <w:r w:rsidRPr="00C143B5">
        <w:rPr>
          <w:rFonts w:asciiTheme="minorHAnsi" w:hAnsiTheme="minorHAnsi" w:cstheme="minorHAnsi"/>
          <w:smallCaps/>
          <w:sz w:val="22"/>
          <w:highlight w:val="yellow"/>
          <w:lang w:val="en-US"/>
        </w:rPr>
        <w:fldChar w:fldCharType="end"/>
      </w:r>
    </w:p>
    <w:p w14:paraId="19C46A9A" w14:textId="77777777" w:rsidR="003D5348" w:rsidRPr="00C143B5" w:rsidRDefault="003D5348" w:rsidP="003D5348">
      <w:pPr>
        <w:rPr>
          <w:sz w:val="22"/>
          <w:highlight w:val="yellow"/>
          <w:lang w:val="en-US"/>
        </w:rPr>
      </w:pPr>
    </w:p>
    <w:p w14:paraId="1F3A6080" w14:textId="77777777" w:rsidR="003D5348" w:rsidRPr="00C143B5" w:rsidRDefault="003D5348" w:rsidP="003D5348">
      <w:pPr>
        <w:rPr>
          <w:sz w:val="22"/>
          <w:highlight w:val="yellow"/>
          <w:lang w:val="en-US"/>
        </w:rPr>
        <w:sectPr w:rsidR="003D5348" w:rsidRPr="00C143B5" w:rsidSect="00DB7261">
          <w:pgSz w:w="12240" w:h="15840" w:code="1"/>
          <w:pgMar w:top="720" w:right="1440" w:bottom="1440" w:left="1440" w:header="720" w:footer="720" w:gutter="0"/>
          <w:pgNumType w:fmt="lowerRoman"/>
          <w:cols w:space="720"/>
          <w:docGrid w:linePitch="360"/>
        </w:sectPr>
      </w:pPr>
    </w:p>
    <w:p w14:paraId="770E300E" w14:textId="73249017" w:rsidR="00C3264B" w:rsidRPr="00C143B5" w:rsidRDefault="00C3264B" w:rsidP="003E4A66">
      <w:pPr>
        <w:pStyle w:val="Heading1"/>
        <w:numPr>
          <w:ilvl w:val="0"/>
          <w:numId w:val="0"/>
        </w:numPr>
        <w:spacing w:after="0" w:afterAutospacing="0" w:line="240" w:lineRule="auto"/>
        <w:rPr>
          <w:sz w:val="22"/>
          <w:lang w:val="en-US"/>
        </w:rPr>
      </w:pPr>
      <w:r w:rsidRPr="00C143B5">
        <w:rPr>
          <w:sz w:val="22"/>
          <w:lang w:val="en-US"/>
        </w:rPr>
        <w:t>EXECUTIVE SUMMARY</w:t>
      </w:r>
      <w:bookmarkEnd w:id="11"/>
      <w:bookmarkEnd w:id="12"/>
    </w:p>
    <w:p w14:paraId="169446A2" w14:textId="02FD61AB" w:rsidR="003C4817" w:rsidRPr="00C143B5" w:rsidRDefault="00C3264B" w:rsidP="0033265D">
      <w:pPr>
        <w:pStyle w:val="CM147"/>
        <w:spacing w:before="240" w:after="0"/>
        <w:jc w:val="both"/>
        <w:rPr>
          <w:rFonts w:ascii="Tahoma" w:hAnsi="Tahoma" w:cs="Tahoma"/>
          <w:sz w:val="22"/>
          <w:szCs w:val="22"/>
          <w:lang w:val="en-US"/>
        </w:rPr>
      </w:pPr>
      <w:r w:rsidRPr="00C143B5">
        <w:rPr>
          <w:rFonts w:ascii="Tahoma" w:hAnsi="Tahoma" w:cs="Tahoma"/>
          <w:b/>
          <w:bCs/>
          <w:sz w:val="22"/>
          <w:szCs w:val="22"/>
          <w:lang w:val="en-US"/>
        </w:rPr>
        <w:t xml:space="preserve">E.1 </w:t>
      </w:r>
      <w:r w:rsidR="003C4817" w:rsidRPr="00C143B5">
        <w:rPr>
          <w:rFonts w:ascii="Tahoma" w:hAnsi="Tahoma" w:cs="Tahoma"/>
          <w:b/>
          <w:sz w:val="22"/>
          <w:szCs w:val="22"/>
        </w:rPr>
        <w:t>Introduction and Project Brief</w:t>
      </w:r>
    </w:p>
    <w:p w14:paraId="51667238" w14:textId="77777777" w:rsidR="003C4817" w:rsidRPr="00C143B5" w:rsidRDefault="003C4817" w:rsidP="003C4817">
      <w:pPr>
        <w:spacing w:after="120"/>
        <w:rPr>
          <w:rFonts w:cs="Tahoma"/>
          <w:sz w:val="22"/>
        </w:rPr>
      </w:pPr>
      <w:r w:rsidRPr="00C143B5">
        <w:rPr>
          <w:rFonts w:cs="Tahoma"/>
          <w:sz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62389F1D" w14:textId="77777777" w:rsidR="003C4817" w:rsidRPr="00C143B5" w:rsidRDefault="003C4817" w:rsidP="003C4817">
      <w:pPr>
        <w:spacing w:after="120"/>
        <w:rPr>
          <w:rFonts w:cs="Tahoma"/>
          <w:sz w:val="22"/>
        </w:rPr>
      </w:pPr>
      <w:r w:rsidRPr="00C143B5">
        <w:rPr>
          <w:rFonts w:cs="Tahoma"/>
          <w:sz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13D1465" w14:textId="6BB28339" w:rsidR="003C4817" w:rsidRDefault="003C4817" w:rsidP="003C4817">
      <w:pPr>
        <w:spacing w:after="120"/>
        <w:rPr>
          <w:rFonts w:cs="Tahoma"/>
          <w:sz w:val="22"/>
        </w:rPr>
      </w:pPr>
      <w:r w:rsidRPr="00C143B5">
        <w:rPr>
          <w:rFonts w:cs="Tahoma"/>
          <w:sz w:val="22"/>
        </w:rPr>
        <w:t xml:space="preserve">In </w:t>
      </w:r>
      <w:r w:rsidR="004C55A1" w:rsidRPr="00C143B5">
        <w:rPr>
          <w:rFonts w:cs="Tahoma"/>
          <w:sz w:val="22"/>
        </w:rPr>
        <w:t xml:space="preserve">Lamu </w:t>
      </w:r>
      <w:r w:rsidRPr="00C143B5">
        <w:rPr>
          <w:rFonts w:cs="Tahoma"/>
          <w:sz w:val="22"/>
        </w:rPr>
        <w:t xml:space="preserve">County, one of the target counties, the Proponent is proposing to develop </w:t>
      </w:r>
      <w:r w:rsidR="004C55A1" w:rsidRPr="00C143B5">
        <w:rPr>
          <w:rFonts w:cs="Tahoma"/>
          <w:sz w:val="22"/>
        </w:rPr>
        <w:t>3</w:t>
      </w:r>
      <w:r w:rsidR="00EC1756" w:rsidRPr="00C143B5">
        <w:rPr>
          <w:rFonts w:cs="Tahoma"/>
          <w:sz w:val="22"/>
        </w:rPr>
        <w:t xml:space="preserve"> </w:t>
      </w:r>
      <w:r w:rsidRPr="00C143B5">
        <w:rPr>
          <w:rFonts w:cs="Tahoma"/>
          <w:sz w:val="22"/>
        </w:rPr>
        <w:t xml:space="preserve">mini grid facilities including </w:t>
      </w:r>
      <w:r w:rsidR="00EC1756" w:rsidRPr="00C143B5">
        <w:rPr>
          <w:rFonts w:cs="Tahoma"/>
          <w:sz w:val="22"/>
        </w:rPr>
        <w:t xml:space="preserve">Mkokoni </w:t>
      </w:r>
      <w:r w:rsidRPr="00C143B5">
        <w:rPr>
          <w:rFonts w:cs="Tahoma"/>
          <w:sz w:val="22"/>
        </w:rPr>
        <w:t>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4C237538" w14:textId="77777777" w:rsidR="00BD20BE" w:rsidRPr="00C143B5" w:rsidRDefault="00BD20BE" w:rsidP="003C4817">
      <w:pPr>
        <w:spacing w:after="120"/>
        <w:rPr>
          <w:rFonts w:cs="Tahoma"/>
          <w:sz w:val="22"/>
        </w:rPr>
      </w:pPr>
    </w:p>
    <w:p w14:paraId="0F444002" w14:textId="77777777" w:rsidR="003C4817" w:rsidRPr="00C143B5" w:rsidRDefault="003C4817" w:rsidP="003C4817">
      <w:pPr>
        <w:spacing w:after="120"/>
        <w:rPr>
          <w:rFonts w:cs="Tahoma"/>
          <w:b/>
          <w:sz w:val="22"/>
        </w:rPr>
      </w:pPr>
      <w:r w:rsidRPr="00C143B5">
        <w:rPr>
          <w:rFonts w:cs="Tahoma"/>
          <w:b/>
          <w:sz w:val="22"/>
        </w:rPr>
        <w:t xml:space="preserve">E-2- Project Categorization and Justification </w:t>
      </w:r>
    </w:p>
    <w:p w14:paraId="485853FC" w14:textId="66209F2E" w:rsidR="003C4817" w:rsidRPr="00C143B5" w:rsidRDefault="003C4817" w:rsidP="003C4817">
      <w:pPr>
        <w:spacing w:after="120"/>
        <w:rPr>
          <w:rFonts w:cs="Tahoma"/>
          <w:sz w:val="22"/>
        </w:rPr>
      </w:pPr>
      <w:r w:rsidRPr="00C143B5">
        <w:rPr>
          <w:rFonts w:cs="Tahoma"/>
          <w:sz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EC1756" w:rsidRPr="00C143B5">
        <w:rPr>
          <w:rFonts w:cs="Tahoma"/>
          <w:sz w:val="22"/>
        </w:rPr>
        <w:t>Mkokoni</w:t>
      </w:r>
      <w:r w:rsidRPr="00C143B5">
        <w:rPr>
          <w:rFonts w:cs="Tahoma"/>
          <w:sz w:val="22"/>
        </w:rPr>
        <w:t xml:space="preserve"> proposed site aligns with this category of projects that the World Bank has been involved in.</w:t>
      </w:r>
    </w:p>
    <w:p w14:paraId="7F9ABA6B" w14:textId="78FF9593" w:rsidR="003C4817" w:rsidRPr="00C143B5" w:rsidRDefault="003C4817" w:rsidP="003C4817">
      <w:pPr>
        <w:spacing w:after="120"/>
        <w:rPr>
          <w:rFonts w:cs="Tahoma"/>
          <w:sz w:val="22"/>
        </w:rPr>
      </w:pPr>
      <w:r w:rsidRPr="00C143B5">
        <w:rPr>
          <w:rFonts w:cs="Tahoma"/>
          <w:sz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EC1756" w:rsidRPr="00C143B5">
        <w:rPr>
          <w:rFonts w:cs="Tahoma"/>
          <w:sz w:val="22"/>
        </w:rPr>
        <w:t>Mkokoni</w:t>
      </w:r>
      <w:r w:rsidRPr="00C143B5">
        <w:rPr>
          <w:rFonts w:cs="Tahoma"/>
          <w:sz w:val="22"/>
        </w:rPr>
        <w:t xml:space="preserve"> site as a solar power facility, it falls within the medium risk project category as per the Kenyan legislative framework.</w:t>
      </w:r>
    </w:p>
    <w:p w14:paraId="6DEE8CD6" w14:textId="77777777" w:rsidR="003C4817" w:rsidRPr="00C143B5" w:rsidRDefault="003C4817" w:rsidP="003C4817">
      <w:pPr>
        <w:spacing w:after="120"/>
        <w:rPr>
          <w:rFonts w:cs="Tahoma"/>
          <w:b/>
          <w:sz w:val="22"/>
        </w:rPr>
      </w:pPr>
      <w:r w:rsidRPr="00C143B5">
        <w:rPr>
          <w:rFonts w:cs="Tahoma"/>
          <w:b/>
          <w:sz w:val="22"/>
        </w:rPr>
        <w:t>E-3 Approach and Methodology</w:t>
      </w:r>
    </w:p>
    <w:p w14:paraId="739DD238" w14:textId="77777777" w:rsidR="003C4817" w:rsidRPr="00C143B5" w:rsidRDefault="003C4817" w:rsidP="003C4817">
      <w:pPr>
        <w:spacing w:after="120"/>
        <w:rPr>
          <w:rFonts w:cs="Tahoma"/>
          <w:sz w:val="22"/>
        </w:rPr>
      </w:pPr>
      <w:r w:rsidRPr="00C143B5">
        <w:rPr>
          <w:rFonts w:cs="Tahoma"/>
          <w:sz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08969E84" w14:textId="77777777" w:rsidR="003C4817" w:rsidRPr="00C143B5" w:rsidRDefault="003C4817" w:rsidP="003C4817">
      <w:pPr>
        <w:spacing w:after="120"/>
        <w:rPr>
          <w:rFonts w:cs="Tahoma"/>
          <w:sz w:val="22"/>
        </w:rPr>
      </w:pPr>
      <w:r w:rsidRPr="00C143B5">
        <w:rPr>
          <w:rFonts w:cs="Tahoma"/>
          <w:sz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154BDE49" w14:textId="77777777" w:rsidR="003C4817" w:rsidRPr="00C143B5" w:rsidRDefault="003C4817" w:rsidP="003C4817">
      <w:pPr>
        <w:spacing w:after="120"/>
        <w:rPr>
          <w:rFonts w:cs="Tahoma"/>
          <w:sz w:val="22"/>
        </w:rPr>
      </w:pPr>
      <w:r w:rsidRPr="00C143B5">
        <w:rPr>
          <w:rFonts w:cs="Tahoma"/>
          <w:sz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1A9B5011" w14:textId="77777777" w:rsidR="003C4817" w:rsidRPr="00C143B5" w:rsidRDefault="003C4817" w:rsidP="003C4817">
      <w:pPr>
        <w:spacing w:after="120"/>
        <w:rPr>
          <w:rFonts w:cs="Tahoma"/>
          <w:b/>
          <w:sz w:val="22"/>
        </w:rPr>
      </w:pPr>
      <w:r w:rsidRPr="00C143B5">
        <w:rPr>
          <w:rFonts w:cs="Tahoma"/>
          <w:b/>
          <w:sz w:val="22"/>
        </w:rPr>
        <w:t>E-4 Legislative Regulatory Framework</w:t>
      </w:r>
    </w:p>
    <w:p w14:paraId="535B62D5" w14:textId="77777777" w:rsidR="003C4817" w:rsidRPr="00C143B5" w:rsidRDefault="003C4817" w:rsidP="003C4817">
      <w:pPr>
        <w:spacing w:after="120"/>
        <w:rPr>
          <w:rFonts w:cs="Tahoma"/>
          <w:sz w:val="22"/>
        </w:rPr>
      </w:pPr>
      <w:r w:rsidRPr="00C143B5">
        <w:rPr>
          <w:rFonts w:cs="Tahoma"/>
          <w:sz w:val="22"/>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73EB6A3B" w14:textId="77777777" w:rsidR="003C4817" w:rsidRPr="00C143B5" w:rsidRDefault="003C4817" w:rsidP="003C4817">
      <w:pPr>
        <w:spacing w:after="120"/>
        <w:rPr>
          <w:rFonts w:cs="Tahoma"/>
          <w:sz w:val="22"/>
        </w:rPr>
      </w:pPr>
      <w:r w:rsidRPr="00C143B5">
        <w:rPr>
          <w:rFonts w:cs="Tahoma"/>
          <w:sz w:val="22"/>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29574602" w14:textId="77777777" w:rsidR="003C4817" w:rsidRPr="00C143B5" w:rsidRDefault="003C4817" w:rsidP="003C4817">
      <w:pPr>
        <w:spacing w:after="120"/>
        <w:rPr>
          <w:rFonts w:cs="Tahoma"/>
          <w:sz w:val="22"/>
        </w:rPr>
      </w:pPr>
      <w:r w:rsidRPr="00C143B5">
        <w:rPr>
          <w:rFonts w:cs="Tahoma"/>
          <w:sz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142575D9" w14:textId="77777777" w:rsidR="003C4817" w:rsidRPr="00C143B5" w:rsidRDefault="003C4817" w:rsidP="003C4817">
      <w:pPr>
        <w:spacing w:after="120"/>
        <w:rPr>
          <w:rFonts w:cs="Tahoma"/>
          <w:sz w:val="22"/>
        </w:rPr>
      </w:pPr>
      <w:r w:rsidRPr="00C143B5">
        <w:rPr>
          <w:rFonts w:cs="Tahoma"/>
          <w:sz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7C26C55E" w14:textId="77777777" w:rsidR="003C4817" w:rsidRPr="00C143B5" w:rsidRDefault="003C4817" w:rsidP="003C4817">
      <w:pPr>
        <w:spacing w:after="120"/>
        <w:rPr>
          <w:rFonts w:cs="Tahoma"/>
          <w:sz w:val="22"/>
        </w:rPr>
      </w:pPr>
      <w:r w:rsidRPr="00C143B5">
        <w:rPr>
          <w:rFonts w:cs="Tahoma"/>
          <w:sz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766EA88C" w14:textId="77777777" w:rsidR="003C4817" w:rsidRPr="00C143B5" w:rsidRDefault="003C4817" w:rsidP="003C4817">
      <w:pPr>
        <w:spacing w:after="120"/>
        <w:rPr>
          <w:rFonts w:cs="Tahoma"/>
          <w:b/>
          <w:sz w:val="22"/>
        </w:rPr>
      </w:pPr>
      <w:r w:rsidRPr="00C143B5">
        <w:rPr>
          <w:rFonts w:cs="Tahoma"/>
          <w:b/>
          <w:sz w:val="22"/>
        </w:rPr>
        <w:t xml:space="preserve">E-5 Environmental Setting </w:t>
      </w:r>
    </w:p>
    <w:p w14:paraId="746189B9" w14:textId="77777777" w:rsidR="00EC1756" w:rsidRPr="00C143B5" w:rsidRDefault="00EC1756" w:rsidP="00EC1756">
      <w:pPr>
        <w:widowControl w:val="0"/>
        <w:autoSpaceDE w:val="0"/>
        <w:autoSpaceDN w:val="0"/>
        <w:adjustRightInd w:val="0"/>
        <w:spacing w:line="240" w:lineRule="auto"/>
        <w:rPr>
          <w:rFonts w:cs="Tahoma"/>
          <w:color w:val="000000"/>
          <w:sz w:val="22"/>
          <w:lang w:eastAsia="en-GB"/>
          <w14:ligatures w14:val="standardContextual"/>
        </w:rPr>
      </w:pPr>
      <w:r w:rsidRPr="00C143B5">
        <w:rPr>
          <w:rFonts w:cs="Tahoma"/>
          <w:color w:val="000000"/>
          <w:sz w:val="22"/>
          <w:lang w:val="en-US" w:eastAsia="en-GB"/>
          <w14:ligatures w14:val="standardContextual"/>
        </w:rPr>
        <w:t xml:space="preserve">The project site has sparsely populated trees with dense shrubs and grassland; main tree species found within the area includes neem tree </w:t>
      </w:r>
      <w:r w:rsidRPr="00C143B5">
        <w:rPr>
          <w:rFonts w:cs="Tahoma"/>
          <w:i/>
          <w:iCs/>
          <w:color w:val="000000"/>
          <w:sz w:val="22"/>
          <w:lang w:val="en-US" w:eastAsia="en-GB"/>
          <w14:ligatures w14:val="standardContextual"/>
        </w:rPr>
        <w:t>(</w:t>
      </w:r>
      <w:r w:rsidRPr="00C143B5">
        <w:rPr>
          <w:rFonts w:cs="Tahoma"/>
          <w:i/>
          <w:iCs/>
          <w:color w:val="000000"/>
          <w:sz w:val="22"/>
          <w:lang w:eastAsia="en-GB"/>
          <w14:ligatures w14:val="standardContextual"/>
        </w:rPr>
        <w:t>Azadirachta indica)</w:t>
      </w:r>
      <w:r w:rsidRPr="00C143B5">
        <w:rPr>
          <w:rFonts w:cs="Tahoma"/>
          <w:color w:val="000000"/>
          <w:sz w:val="22"/>
          <w:lang w:val="en-US" w:eastAsia="en-GB"/>
          <w14:ligatures w14:val="standardContextual"/>
        </w:rPr>
        <w:t xml:space="preserve">, acacia tree species (i.e </w:t>
      </w:r>
      <w:r w:rsidRPr="00C143B5">
        <w:rPr>
          <w:rFonts w:cs="Tahoma"/>
          <w:i/>
          <w:iCs/>
          <w:color w:val="000000"/>
          <w:sz w:val="22"/>
          <w:lang w:val="en-US" w:eastAsia="en-GB"/>
          <w14:ligatures w14:val="standardContextual"/>
        </w:rPr>
        <w:t>Acacia tortilis</w:t>
      </w:r>
      <w:r w:rsidRPr="00C143B5">
        <w:rPr>
          <w:rFonts w:cs="Tahoma"/>
          <w:color w:val="000000"/>
          <w:sz w:val="22"/>
          <w:lang w:val="en-US" w:eastAsia="en-GB"/>
          <w14:ligatures w14:val="standardContextual"/>
        </w:rPr>
        <w:t>). The area is characterized by sandy soils and is covered by grassland vegetation and shrubs. The area is located at about 0.5km north of Indian Ocean and is characterized by</w:t>
      </w:r>
      <w:r w:rsidRPr="00C143B5">
        <w:rPr>
          <w:rFonts w:cs="Tahoma"/>
          <w:color w:val="000000"/>
          <w:sz w:val="22"/>
          <w:lang w:eastAsia="en-GB"/>
          <w14:ligatures w14:val="standardContextual"/>
        </w:rPr>
        <w:t xml:space="preserve"> high rainfall amounts of above 1000mm. The land-use and land-cover of the study area (5kms) has been interpreted from visual interpretation, survey maps of the area, and subsequently by ground checking during field surveys. The area is majorly grassland and with shrubs with sandy soils.</w:t>
      </w:r>
    </w:p>
    <w:p w14:paraId="5CED7838" w14:textId="77777777" w:rsidR="00EC1756" w:rsidRPr="00C143B5" w:rsidRDefault="00EC1756" w:rsidP="00EC1756">
      <w:pPr>
        <w:widowControl w:val="0"/>
        <w:autoSpaceDE w:val="0"/>
        <w:autoSpaceDN w:val="0"/>
        <w:adjustRightInd w:val="0"/>
        <w:spacing w:line="240" w:lineRule="auto"/>
        <w:rPr>
          <w:rFonts w:cs="Tahoma"/>
          <w:color w:val="000000"/>
          <w:sz w:val="22"/>
          <w:lang w:eastAsia="en-GB"/>
          <w14:ligatures w14:val="standardContextual"/>
        </w:rPr>
      </w:pPr>
      <w:r w:rsidRPr="00C143B5">
        <w:rPr>
          <w:rFonts w:cs="Tahoma"/>
          <w:color w:val="000000"/>
          <w:sz w:val="22"/>
          <w:lang w:eastAsia="en-GB"/>
          <w14:ligatures w14:val="standardContextual"/>
        </w:rPr>
        <w:t>The site is generally flat with an elevation difference of below 0.5m observed within the project site. The general slope of the surrounding areas leads into Indian ocean located on the Southern part at about 0.5km from the project site.</w:t>
      </w:r>
    </w:p>
    <w:p w14:paraId="1D29D297" w14:textId="77777777" w:rsidR="00EC1756" w:rsidRPr="00C143B5" w:rsidRDefault="00EC1756" w:rsidP="00EC1756">
      <w:pPr>
        <w:widowControl w:val="0"/>
        <w:autoSpaceDE w:val="0"/>
        <w:autoSpaceDN w:val="0"/>
        <w:adjustRightInd w:val="0"/>
        <w:spacing w:line="240" w:lineRule="auto"/>
        <w:rPr>
          <w:rFonts w:cs="Tahoma"/>
          <w:color w:val="000000"/>
          <w:sz w:val="22"/>
          <w:lang w:eastAsia="en-GB"/>
          <w14:ligatures w14:val="standardContextual"/>
        </w:rPr>
      </w:pPr>
      <w:r w:rsidRPr="00C143B5">
        <w:rPr>
          <w:rFonts w:cs="Tahoma"/>
          <w:color w:val="000000"/>
          <w:sz w:val="22"/>
          <w:lang w:eastAsia="en-GB"/>
          <w14:ligatures w14:val="standardContextual"/>
        </w:rPr>
        <w:t>The area is marjorly sandy with ocean shores and archipelagoes located at a close proximity to the site (between 1-2km). The nearest river is located in Dodori forest and swampy areas to the north and eastern areas that provide evidence of groundwater in the area. The hydrology of the area is highly influenced by the topography and geology of the area with rivers and streams flowing south easterly in a direction perpendicular to the Indian Ocean coastline.</w:t>
      </w:r>
    </w:p>
    <w:p w14:paraId="39E0552C" w14:textId="77777777" w:rsidR="003C4817" w:rsidRPr="00C143B5" w:rsidRDefault="003C4817" w:rsidP="003C4817">
      <w:pPr>
        <w:spacing w:after="120"/>
        <w:rPr>
          <w:rFonts w:cs="Tahoma"/>
          <w:sz w:val="22"/>
        </w:rPr>
      </w:pPr>
    </w:p>
    <w:p w14:paraId="6E305166" w14:textId="77777777" w:rsidR="003C4817" w:rsidRPr="00C143B5" w:rsidRDefault="003C4817" w:rsidP="003C4817">
      <w:pPr>
        <w:spacing w:after="120"/>
        <w:rPr>
          <w:rFonts w:cs="Tahoma"/>
          <w:b/>
          <w:sz w:val="22"/>
        </w:rPr>
      </w:pPr>
      <w:r w:rsidRPr="00C143B5">
        <w:rPr>
          <w:rFonts w:cs="Tahoma"/>
          <w:b/>
          <w:sz w:val="22"/>
        </w:rPr>
        <w:t>E-6 Project Description</w:t>
      </w:r>
    </w:p>
    <w:p w14:paraId="4EAF9CC8" w14:textId="69C9BACE" w:rsidR="003C4817" w:rsidRPr="006B3232" w:rsidRDefault="003C4817" w:rsidP="003C4817">
      <w:pPr>
        <w:spacing w:after="120"/>
        <w:rPr>
          <w:rFonts w:cs="Tahoma"/>
          <w:sz w:val="22"/>
        </w:rPr>
      </w:pPr>
      <w:r w:rsidRPr="00C143B5">
        <w:rPr>
          <w:rFonts w:cs="Tahoma"/>
          <w:sz w:val="22"/>
        </w:rPr>
        <w:t xml:space="preserve">The </w:t>
      </w:r>
      <w:r w:rsidR="00EC1756" w:rsidRPr="00C143B5">
        <w:rPr>
          <w:rFonts w:cs="Tahoma"/>
          <w:sz w:val="22"/>
        </w:rPr>
        <w:t>Mkokoni</w:t>
      </w:r>
      <w:r w:rsidRPr="00C143B5">
        <w:rPr>
          <w:rFonts w:cs="Tahoma"/>
          <w:sz w:val="22"/>
        </w:rPr>
        <w:t xml:space="preserve">l Mini Grid project aims to provide electricity to approximately </w:t>
      </w:r>
      <w:r w:rsidR="00EC1756" w:rsidRPr="00C143B5">
        <w:rPr>
          <w:rFonts w:cs="Tahoma"/>
          <w:sz w:val="22"/>
        </w:rPr>
        <w:t xml:space="preserve">251 </w:t>
      </w:r>
      <w:r w:rsidRPr="00C143B5">
        <w:rPr>
          <w:rFonts w:cs="Tahoma"/>
          <w:sz w:val="22"/>
        </w:rPr>
        <w:t>residential and</w:t>
      </w:r>
      <w:r w:rsidR="00EC1756" w:rsidRPr="00C143B5">
        <w:rPr>
          <w:rFonts w:cs="Tahoma"/>
          <w:sz w:val="22"/>
        </w:rPr>
        <w:t xml:space="preserve"> 6 non-</w:t>
      </w:r>
      <w:r w:rsidRPr="00C143B5">
        <w:rPr>
          <w:rFonts w:cs="Tahoma"/>
          <w:sz w:val="22"/>
        </w:rPr>
        <w:t>residential consumers in</w:t>
      </w:r>
      <w:r w:rsidR="00EC1756" w:rsidRPr="00C143B5">
        <w:rPr>
          <w:rFonts w:cs="Tahoma"/>
          <w:sz w:val="22"/>
          <w:lang w:val="en-US"/>
        </w:rPr>
        <w:t>, Kiunga location, lamu East Sub County</w:t>
      </w:r>
      <w:r w:rsidR="00EC1756" w:rsidRPr="00C143B5">
        <w:rPr>
          <w:rFonts w:cs="Tahoma"/>
          <w:sz w:val="22"/>
        </w:rPr>
        <w:t>.</w:t>
      </w:r>
      <w:r w:rsidRPr="00C143B5">
        <w:rPr>
          <w:rFonts w:cs="Tahoma"/>
          <w:sz w:val="22"/>
        </w:rPr>
        <w:t xml:space="preserve"> The project will utilize solar photovoltaic panels, a Battery Energy Storage System, and a Diesel Generator to generate e</w:t>
      </w:r>
      <w:r w:rsidRPr="006B3232">
        <w:rPr>
          <w:rFonts w:cs="Tahoma"/>
          <w:sz w:val="22"/>
        </w:rPr>
        <w:t xml:space="preserve">lectricity. A Low Voltage Power Distribution Network will be established to distribute the power to customers. The estimated cost of the project is around USD </w:t>
      </w:r>
      <w:r w:rsidR="00A32B55" w:rsidRPr="006B3232">
        <w:rPr>
          <w:rFonts w:cs="Tahoma"/>
          <w:sz w:val="22"/>
        </w:rPr>
        <w:t>503,914</w:t>
      </w:r>
      <w:r w:rsidRPr="006B3232">
        <w:rPr>
          <w:rFonts w:cs="Tahoma"/>
          <w:sz w:val="22"/>
        </w:rPr>
        <w:t xml:space="preserve"> although this amount may change as more detailed plans are developed.</w:t>
      </w:r>
    </w:p>
    <w:p w14:paraId="7F65A84D" w14:textId="33D5AB91" w:rsidR="0034429D" w:rsidRPr="006B3232" w:rsidRDefault="0034429D" w:rsidP="0034429D">
      <w:pPr>
        <w:rPr>
          <w:rFonts w:cs="Tahoma"/>
          <w:sz w:val="22"/>
          <w:lang w:val="en-US"/>
        </w:rPr>
      </w:pPr>
      <w:r w:rsidRPr="006B3232">
        <w:rPr>
          <w:rFonts w:cs="Tahoma"/>
          <w:sz w:val="22"/>
          <w:lang w:val="en-US"/>
        </w:rPr>
        <w:t xml:space="preserve">The project utilizes solar panels with a total capacity of </w:t>
      </w:r>
      <w:r w:rsidR="00BD20BE" w:rsidRPr="006B3232">
        <w:rPr>
          <w:rFonts w:cs="Tahoma"/>
          <w:sz w:val="22"/>
          <w:lang w:val="en-US"/>
        </w:rPr>
        <w:t>91</w:t>
      </w:r>
      <w:r w:rsidRPr="006B3232">
        <w:rPr>
          <w:rFonts w:cs="Tahoma"/>
          <w:sz w:val="22"/>
          <w:lang w:val="en-US"/>
        </w:rPr>
        <w:t xml:space="preserve"> kWp to harness solar energy. Solar power is a clean and renewable energy source that will provide a significant portion of the electricity needed for the project. A 2</w:t>
      </w:r>
      <w:r w:rsidR="00BD20BE" w:rsidRPr="006B3232">
        <w:rPr>
          <w:rFonts w:cs="Tahoma"/>
          <w:sz w:val="22"/>
          <w:lang w:val="en-US"/>
        </w:rPr>
        <w:t>9</w:t>
      </w:r>
      <w:r w:rsidRPr="006B3232">
        <w:rPr>
          <w:rFonts w:cs="Tahoma"/>
          <w:sz w:val="22"/>
          <w:lang w:val="en-US"/>
        </w:rPr>
        <w:t>6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7</w:t>
      </w:r>
      <w:r w:rsidR="00BD20BE" w:rsidRPr="006B3232">
        <w:rPr>
          <w:rFonts w:cs="Tahoma"/>
          <w:sz w:val="22"/>
          <w:lang w:val="en-US"/>
        </w:rPr>
        <w:t>6</w:t>
      </w:r>
      <w:r w:rsidRPr="006B3232">
        <w:rPr>
          <w:rFonts w:cs="Tahoma"/>
          <w:sz w:val="22"/>
          <w:lang w:val="en-US"/>
        </w:rPr>
        <w:t xml:space="preserve"> kW solar PV inverter is used to convert the direct current (DC) electricity generated by the solar panels into alternating current (AC) electricity suitable for consumer use.</w:t>
      </w:r>
    </w:p>
    <w:p w14:paraId="1AF434FB" w14:textId="0D191D37" w:rsidR="0034429D" w:rsidRDefault="0034429D" w:rsidP="0034429D">
      <w:pPr>
        <w:spacing w:after="120"/>
        <w:rPr>
          <w:rFonts w:cs="Tahoma"/>
          <w:szCs w:val="20"/>
          <w:lang w:val="en-US"/>
        </w:rPr>
      </w:pPr>
      <w:r w:rsidRPr="006B3232">
        <w:rPr>
          <w:rFonts w:cs="Tahoma"/>
          <w:sz w:val="22"/>
          <w:lang w:val="en-US"/>
        </w:rPr>
        <w:t xml:space="preserve">The proposed minigrid site has a circuit distribution length of </w:t>
      </w:r>
      <w:r w:rsidR="00D066F6" w:rsidRPr="006B3232">
        <w:rPr>
          <w:rFonts w:cs="Tahoma"/>
          <w:sz w:val="22"/>
          <w:lang w:val="en-US"/>
        </w:rPr>
        <w:t>8</w:t>
      </w:r>
      <w:r w:rsidRPr="006B3232">
        <w:rPr>
          <w:rFonts w:cs="Tahoma"/>
          <w:sz w:val="22"/>
          <w:lang w:val="en-US"/>
        </w:rPr>
        <w:t>km</w:t>
      </w:r>
      <w:r w:rsidRPr="006B3232">
        <w:rPr>
          <w:rFonts w:cs="Tahoma"/>
          <w:szCs w:val="20"/>
          <w:lang w:val="en-US"/>
        </w:rPr>
        <w:t>.</w:t>
      </w:r>
    </w:p>
    <w:p w14:paraId="421E7FB2" w14:textId="16356F1C" w:rsidR="003C4817" w:rsidRPr="00C143B5" w:rsidRDefault="003C4817" w:rsidP="0034429D">
      <w:pPr>
        <w:spacing w:after="120"/>
        <w:rPr>
          <w:rFonts w:cs="Tahoma"/>
          <w:sz w:val="22"/>
        </w:rPr>
      </w:pPr>
      <w:r w:rsidRPr="00C143B5">
        <w:rPr>
          <w:rFonts w:cs="Tahoma"/>
          <w:sz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3841EB2A" w14:textId="1903BF01" w:rsidR="00A42657" w:rsidRPr="00C143B5" w:rsidRDefault="003C4817" w:rsidP="00A42657">
      <w:pPr>
        <w:spacing w:after="120"/>
        <w:rPr>
          <w:rFonts w:cs="Tahoma"/>
          <w:sz w:val="22"/>
          <w:lang w:val="en-US"/>
        </w:rPr>
      </w:pPr>
      <w:r w:rsidRPr="00C143B5">
        <w:rPr>
          <w:rFonts w:cs="Tahoma"/>
          <w:sz w:val="22"/>
        </w:rPr>
        <w:t xml:space="preserve">To develop the Mini Grid, approximately </w:t>
      </w:r>
      <w:r w:rsidR="008E1E3D" w:rsidRPr="008E1E3D">
        <w:rPr>
          <w:rFonts w:cs="Tahoma"/>
          <w:sz w:val="22"/>
          <w:lang w:val="en-US"/>
        </w:rPr>
        <w:t xml:space="preserve">0.411 </w:t>
      </w:r>
      <w:r w:rsidR="00A42657" w:rsidRPr="00C143B5">
        <w:rPr>
          <w:rFonts w:cs="Tahoma"/>
          <w:sz w:val="22"/>
          <w:lang w:val="en-US"/>
        </w:rPr>
        <w:t>Hectares</w:t>
      </w:r>
      <w:r w:rsidRPr="00C143B5">
        <w:rPr>
          <w:rFonts w:cs="Tahoma"/>
          <w:sz w:val="22"/>
        </w:rPr>
        <w:t xml:space="preserve"> of land will be compulsorily acquired by the Proponent from the community. </w:t>
      </w:r>
      <w:r w:rsidR="00A42657" w:rsidRPr="00C143B5">
        <w:rPr>
          <w:rFonts w:cs="Tahoma"/>
          <w:sz w:val="22"/>
          <w:lang w:val="en-US"/>
        </w:rPr>
        <w:t xml:space="preserve">The proposed Project site is located on public land registered under the National Police Service (NPS)-surveyed and does not require compensation. </w:t>
      </w:r>
    </w:p>
    <w:p w14:paraId="03513FD8" w14:textId="33513046" w:rsidR="003C4817" w:rsidRPr="00C143B5" w:rsidRDefault="003C4817" w:rsidP="003C4817">
      <w:pPr>
        <w:spacing w:after="120"/>
        <w:rPr>
          <w:rFonts w:cs="Tahoma"/>
          <w:b/>
          <w:sz w:val="22"/>
        </w:rPr>
      </w:pPr>
      <w:r w:rsidRPr="00C143B5">
        <w:rPr>
          <w:rFonts w:cs="Tahoma"/>
          <w:b/>
          <w:sz w:val="22"/>
        </w:rPr>
        <w:t xml:space="preserve">E-7 </w:t>
      </w:r>
      <w:r w:rsidR="00A42657" w:rsidRPr="00C143B5">
        <w:rPr>
          <w:rFonts w:cs="Tahoma"/>
          <w:b/>
          <w:sz w:val="22"/>
        </w:rPr>
        <w:t>Project Alternatives</w:t>
      </w:r>
    </w:p>
    <w:p w14:paraId="5F0AEF53" w14:textId="2B69E1F2" w:rsidR="003C4817" w:rsidRPr="00C143B5" w:rsidRDefault="003C4817" w:rsidP="003C4817">
      <w:pPr>
        <w:spacing w:after="120"/>
        <w:rPr>
          <w:rFonts w:cs="Tahoma"/>
          <w:sz w:val="22"/>
        </w:rPr>
      </w:pPr>
      <w:r w:rsidRPr="00C143B5">
        <w:rPr>
          <w:rFonts w:cs="Tahoma"/>
          <w:sz w:val="22"/>
        </w:rPr>
        <w:t>Solar energy is identified as a non-polluting and site-specific option, and the proposed site for</w:t>
      </w:r>
      <w:r w:rsidR="00A42657" w:rsidRPr="00C143B5">
        <w:rPr>
          <w:rFonts w:cs="Tahoma"/>
          <w:sz w:val="22"/>
        </w:rPr>
        <w:t xml:space="preserve"> Mkokoni MG</w:t>
      </w:r>
      <w:r w:rsidRPr="00C143B5">
        <w:rPr>
          <w:rFonts w:cs="Tahoma"/>
          <w:sz w:val="22"/>
        </w:rPr>
        <w:t xml:space="preserve"> is chosen as the most suitable location for the mini-grid based on factors such as sunlight availability and the community's lack of grid connectivity. The use of wind power, thermal power, fossil fuels, and power import from </w:t>
      </w:r>
      <w:r w:rsidR="00A42657" w:rsidRPr="00C143B5">
        <w:rPr>
          <w:rFonts w:cs="Tahoma"/>
          <w:sz w:val="22"/>
        </w:rPr>
        <w:t>neighbouring</w:t>
      </w:r>
      <w:r w:rsidRPr="00C143B5">
        <w:rPr>
          <w:rFonts w:cs="Tahoma"/>
          <w:sz w:val="22"/>
        </w:rPr>
        <w:t xml:space="preserve"> countries are considered as alternative methods of power generation but are found to have limitations or environmental concerns. Solar energy is </w:t>
      </w:r>
      <w:r w:rsidR="00A42657" w:rsidRPr="00C143B5">
        <w:rPr>
          <w:rFonts w:cs="Tahoma"/>
          <w:sz w:val="22"/>
        </w:rPr>
        <w:t>favoured</w:t>
      </w:r>
      <w:r w:rsidRPr="00C143B5">
        <w:rPr>
          <w:rFonts w:cs="Tahoma"/>
          <w:sz w:val="22"/>
        </w:rPr>
        <w:t xml:space="preserve">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418C234A" w14:textId="77777777" w:rsidR="003C4817" w:rsidRPr="00C143B5" w:rsidRDefault="003C4817" w:rsidP="003C4817">
      <w:pPr>
        <w:spacing w:after="120"/>
        <w:rPr>
          <w:rFonts w:cs="Tahoma"/>
          <w:b/>
          <w:sz w:val="22"/>
        </w:rPr>
      </w:pPr>
      <w:r w:rsidRPr="00C143B5">
        <w:rPr>
          <w:rFonts w:cs="Tahoma"/>
          <w:b/>
          <w:sz w:val="22"/>
        </w:rPr>
        <w:t>E-8 Stakeholder Engagement</w:t>
      </w:r>
    </w:p>
    <w:p w14:paraId="38329A16" w14:textId="77777777" w:rsidR="003C4817" w:rsidRPr="00C143B5" w:rsidRDefault="003C4817" w:rsidP="003C4817">
      <w:pPr>
        <w:spacing w:after="120"/>
        <w:rPr>
          <w:rFonts w:cs="Tahoma"/>
          <w:sz w:val="22"/>
        </w:rPr>
      </w:pPr>
      <w:r w:rsidRPr="00C143B5">
        <w:rPr>
          <w:rFonts w:cs="Tahoma"/>
          <w:sz w:val="22"/>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84E0D6B" w14:textId="77777777" w:rsidR="003C4817" w:rsidRPr="00C143B5" w:rsidRDefault="003C4817" w:rsidP="003C4817">
      <w:pPr>
        <w:spacing w:after="120"/>
        <w:rPr>
          <w:rFonts w:cs="Tahoma"/>
          <w:sz w:val="22"/>
        </w:rPr>
      </w:pPr>
      <w:r w:rsidRPr="00C143B5">
        <w:rPr>
          <w:rFonts w:cs="Tahoma"/>
          <w:sz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35658A07" w14:textId="21C67B62" w:rsidR="003C4817" w:rsidRPr="00C143B5" w:rsidRDefault="003C4817" w:rsidP="003C4817">
      <w:pPr>
        <w:spacing w:after="120"/>
        <w:rPr>
          <w:rFonts w:cs="Tahoma"/>
          <w:sz w:val="22"/>
        </w:rPr>
      </w:pPr>
      <w:r w:rsidRPr="00C143B5">
        <w:rPr>
          <w:rFonts w:cs="Tahoma"/>
          <w:sz w:val="22"/>
        </w:rPr>
        <w:t xml:space="preserve">During the ESIA stakeholder engagement public meeting, which took place on </w:t>
      </w:r>
      <w:r w:rsidR="003E00AF" w:rsidRPr="00C143B5">
        <w:rPr>
          <w:rFonts w:cs="Tahoma"/>
          <w:sz w:val="22"/>
        </w:rPr>
        <w:t>30</w:t>
      </w:r>
      <w:r w:rsidR="003E00AF" w:rsidRPr="00C143B5">
        <w:rPr>
          <w:rFonts w:cs="Tahoma"/>
          <w:sz w:val="22"/>
          <w:vertAlign w:val="superscript"/>
        </w:rPr>
        <w:t>th</w:t>
      </w:r>
      <w:r w:rsidR="003E00AF" w:rsidRPr="00C143B5">
        <w:rPr>
          <w:rFonts w:cs="Tahoma"/>
          <w:sz w:val="22"/>
        </w:rPr>
        <w:t xml:space="preserve"> September</w:t>
      </w:r>
      <w:r w:rsidRPr="00C143B5">
        <w:rPr>
          <w:rFonts w:cs="Tahoma"/>
          <w:sz w:val="22"/>
        </w:rPr>
        <w:t xml:space="preserve"> 2021, a total of 1</w:t>
      </w:r>
      <w:r w:rsidR="003E00AF" w:rsidRPr="00C143B5">
        <w:rPr>
          <w:rFonts w:cs="Tahoma"/>
          <w:sz w:val="22"/>
        </w:rPr>
        <w:t>04</w:t>
      </w:r>
      <w:r w:rsidRPr="00C143B5">
        <w:rPr>
          <w:rFonts w:cs="Tahoma"/>
          <w:sz w:val="22"/>
        </w:rPr>
        <w:t xml:space="preserve"> stakeholders attended. The meeting provided an opportunity to discuss project details, including the preliminary design, positive and negative impacts, and mitigation measures. Stakeholders were encouraged to share their views and provide feedback on the project.</w:t>
      </w:r>
    </w:p>
    <w:p w14:paraId="73217161" w14:textId="77777777" w:rsidR="002E1A71" w:rsidRPr="00C143B5" w:rsidRDefault="002E1A71">
      <w:pPr>
        <w:numPr>
          <w:ilvl w:val="0"/>
          <w:numId w:val="60"/>
        </w:numPr>
        <w:shd w:val="clear" w:color="auto" w:fill="FFFFFF"/>
        <w:autoSpaceDE w:val="0"/>
        <w:autoSpaceDN w:val="0"/>
        <w:adjustRightInd w:val="0"/>
        <w:rPr>
          <w:rFonts w:cs="Tahoma"/>
          <w:color w:val="000000"/>
          <w:sz w:val="22"/>
          <w:lang w:val="en-US" w:eastAsia="en-US"/>
        </w:rPr>
      </w:pPr>
      <w:r w:rsidRPr="00C143B5">
        <w:rPr>
          <w:rFonts w:cs="Tahoma"/>
          <w:color w:val="000000"/>
          <w:sz w:val="22"/>
          <w:lang w:val="en-US" w:eastAsia="en-US"/>
        </w:rPr>
        <w:t>The community raised they following concerns:</w:t>
      </w:r>
    </w:p>
    <w:p w14:paraId="65078E32" w14:textId="4D8AA12C" w:rsidR="002E1A71" w:rsidRPr="00C143B5" w:rsidRDefault="002E1A71">
      <w:pPr>
        <w:pStyle w:val="ListParagraph"/>
        <w:numPr>
          <w:ilvl w:val="1"/>
          <w:numId w:val="60"/>
        </w:numPr>
        <w:rPr>
          <w:rFonts w:cs="Tahoma"/>
          <w:sz w:val="22"/>
        </w:rPr>
      </w:pPr>
      <w:r w:rsidRPr="00C143B5">
        <w:rPr>
          <w:rFonts w:cs="Tahoma"/>
          <w:sz w:val="22"/>
        </w:rPr>
        <w:t>The members consulted registered their concerns in terms of delay to implementation of the project implementation period. It has already taken long time to commission the construction since the proponent initiated the land acquisition process.</w:t>
      </w:r>
    </w:p>
    <w:p w14:paraId="6DE70D05" w14:textId="538F983A" w:rsidR="002E1A71" w:rsidRPr="00C143B5" w:rsidRDefault="002E1A71">
      <w:pPr>
        <w:numPr>
          <w:ilvl w:val="1"/>
          <w:numId w:val="60"/>
        </w:numPr>
        <w:rPr>
          <w:rFonts w:cs="Tahoma"/>
          <w:sz w:val="22"/>
        </w:rPr>
      </w:pPr>
      <w:r w:rsidRPr="00C143B5">
        <w:rPr>
          <w:rFonts w:cs="Tahoma"/>
          <w:sz w:val="22"/>
        </w:rPr>
        <w:t>The members enquired on the sustainability of the project in case of breakdown or malfunction of one of the project components. They posed a scenario of having a component such as battery or the generator running out fuel and enquired to know who will cover for the repair and purchasing costs.</w:t>
      </w:r>
    </w:p>
    <w:p w14:paraId="53EB787E" w14:textId="4101EAC5" w:rsidR="002E1A71" w:rsidRPr="00C143B5" w:rsidRDefault="002E1A71">
      <w:pPr>
        <w:numPr>
          <w:ilvl w:val="1"/>
          <w:numId w:val="60"/>
        </w:numPr>
        <w:rPr>
          <w:rFonts w:cs="Tahoma"/>
          <w:sz w:val="22"/>
        </w:rPr>
      </w:pPr>
      <w:r w:rsidRPr="00C143B5">
        <w:rPr>
          <w:rFonts w:cs="Tahoma"/>
          <w:sz w:val="22"/>
        </w:rPr>
        <w:t>Concerns were raised on safety of appliances used in household and business facilities such as Television and fridges and whether surge protectors (i.e., fridge guard) can be used</w:t>
      </w:r>
    </w:p>
    <w:p w14:paraId="31891618" w14:textId="77777777" w:rsidR="002E1A71" w:rsidRPr="00C143B5" w:rsidRDefault="002E1A71" w:rsidP="003C4817">
      <w:pPr>
        <w:spacing w:after="120"/>
        <w:rPr>
          <w:rFonts w:cs="Tahoma"/>
          <w:sz w:val="22"/>
        </w:rPr>
      </w:pPr>
    </w:p>
    <w:p w14:paraId="58718E93" w14:textId="77777777" w:rsidR="003C4817" w:rsidRPr="00C143B5" w:rsidRDefault="003C4817" w:rsidP="003C4817">
      <w:pPr>
        <w:spacing w:after="120"/>
        <w:rPr>
          <w:rFonts w:cs="Tahoma"/>
          <w:b/>
          <w:sz w:val="22"/>
        </w:rPr>
      </w:pPr>
      <w:r w:rsidRPr="00C143B5">
        <w:rPr>
          <w:rFonts w:cs="Tahoma"/>
          <w:b/>
          <w:sz w:val="22"/>
        </w:rPr>
        <w:t>E-9 – Impacts and Mitigation Measures</w:t>
      </w:r>
    </w:p>
    <w:p w14:paraId="1777864E" w14:textId="77777777" w:rsidR="003C4817" w:rsidRPr="00C143B5" w:rsidRDefault="003C4817" w:rsidP="003C4817">
      <w:pPr>
        <w:spacing w:after="120"/>
        <w:rPr>
          <w:rFonts w:cs="Tahoma"/>
          <w:sz w:val="22"/>
        </w:rPr>
      </w:pPr>
      <w:r w:rsidRPr="00C143B5">
        <w:rPr>
          <w:rFonts w:cs="Tahoma"/>
          <w:sz w:val="22"/>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5F681D33" w14:textId="77777777" w:rsidR="003C4817" w:rsidRPr="00C143B5" w:rsidRDefault="003C4817" w:rsidP="003C4817">
      <w:pPr>
        <w:spacing w:after="120"/>
        <w:rPr>
          <w:rFonts w:cs="Tahoma"/>
          <w:sz w:val="22"/>
        </w:rPr>
      </w:pPr>
      <w:r w:rsidRPr="00C143B5">
        <w:rPr>
          <w:rFonts w:cs="Tahoma"/>
          <w:sz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38351694" w14:textId="77777777" w:rsidR="003C4817" w:rsidRPr="00C143B5" w:rsidRDefault="003C4817" w:rsidP="003C4817">
      <w:pPr>
        <w:spacing w:after="120"/>
        <w:rPr>
          <w:rFonts w:cs="Tahoma"/>
          <w:sz w:val="22"/>
        </w:rPr>
      </w:pPr>
      <w:r w:rsidRPr="00C143B5">
        <w:rPr>
          <w:rFonts w:cs="Tahoma"/>
          <w:sz w:val="22"/>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67AFF891" w14:textId="77777777" w:rsidR="003C4817" w:rsidRPr="00C143B5" w:rsidRDefault="003C4817" w:rsidP="003C4817">
      <w:pPr>
        <w:spacing w:before="120" w:after="60"/>
        <w:rPr>
          <w:rFonts w:cs="Tahoma"/>
          <w:sz w:val="22"/>
        </w:rPr>
      </w:pPr>
      <w:r w:rsidRPr="00C143B5">
        <w:rPr>
          <w:rFonts w:cs="Tahoma"/>
          <w:sz w:val="22"/>
        </w:rPr>
        <w:t xml:space="preserve">Tables 0-2 to 0-5 below present summaries of anticipated impacts and their corresponding levels of significance, both pre- and post-mitigation. </w:t>
      </w:r>
    </w:p>
    <w:p w14:paraId="64DFB37B" w14:textId="77777777" w:rsidR="003C4817" w:rsidRPr="00C143B5" w:rsidRDefault="003C4817" w:rsidP="003C4817">
      <w:pPr>
        <w:pStyle w:val="Caption"/>
        <w:spacing w:before="240" w:after="0"/>
        <w:jc w:val="both"/>
        <w:rPr>
          <w:rFonts w:cs="Tahoma"/>
          <w:b w:val="0"/>
          <w:i/>
          <w:sz w:val="22"/>
          <w:szCs w:val="22"/>
        </w:rPr>
      </w:pPr>
      <w:bookmarkStart w:id="13" w:name="_Ref104372163"/>
      <w:bookmarkStart w:id="14" w:name="_Toc97126458"/>
      <w:bookmarkStart w:id="15" w:name="_Toc97126809"/>
      <w:bookmarkStart w:id="16" w:name="_Toc105064382"/>
      <w:bookmarkStart w:id="17" w:name="_Toc105155561"/>
      <w:bookmarkStart w:id="18" w:name="_Toc105168202"/>
      <w:bookmarkStart w:id="19" w:name="_Toc112418372"/>
      <w:r w:rsidRPr="00C143B5">
        <w:rPr>
          <w:rFonts w:cs="Tahoma"/>
          <w:b w:val="0"/>
          <w:i/>
          <w:sz w:val="22"/>
          <w:szCs w:val="22"/>
        </w:rPr>
        <w:t xml:space="preserve">Table </w:t>
      </w:r>
      <w:r w:rsidRPr="00C143B5">
        <w:rPr>
          <w:rFonts w:cs="Tahoma"/>
          <w:sz w:val="22"/>
          <w:szCs w:val="22"/>
        </w:rPr>
        <w:fldChar w:fldCharType="begin"/>
      </w:r>
      <w:r w:rsidRPr="00C143B5">
        <w:rPr>
          <w:rFonts w:cs="Tahoma"/>
          <w:b w:val="0"/>
          <w:i/>
          <w:sz w:val="22"/>
          <w:szCs w:val="22"/>
        </w:rPr>
        <w:instrText xml:space="preserve"> STYLEREF 1 \s </w:instrText>
      </w:r>
      <w:r w:rsidRPr="00C143B5">
        <w:rPr>
          <w:rFonts w:cs="Tahoma"/>
          <w:sz w:val="22"/>
          <w:szCs w:val="22"/>
        </w:rPr>
        <w:fldChar w:fldCharType="separate"/>
      </w:r>
      <w:r w:rsidRPr="00C143B5">
        <w:rPr>
          <w:rFonts w:cs="Tahoma"/>
          <w:b w:val="0"/>
          <w:i/>
          <w:noProof/>
          <w:sz w:val="22"/>
          <w:szCs w:val="22"/>
        </w:rPr>
        <w:t>0</w:t>
      </w:r>
      <w:r w:rsidRPr="00C143B5">
        <w:rPr>
          <w:rFonts w:cs="Tahoma"/>
          <w:sz w:val="22"/>
          <w:szCs w:val="22"/>
        </w:rPr>
        <w:fldChar w:fldCharType="end"/>
      </w:r>
      <w:r w:rsidRPr="00C143B5">
        <w:rPr>
          <w:rFonts w:cs="Tahoma"/>
          <w:b w:val="0"/>
          <w:i/>
          <w:sz w:val="22"/>
          <w:szCs w:val="22"/>
        </w:rPr>
        <w:noBreakHyphen/>
      </w:r>
      <w:r w:rsidRPr="00C143B5">
        <w:rPr>
          <w:rFonts w:cs="Tahoma"/>
          <w:sz w:val="22"/>
          <w:szCs w:val="22"/>
        </w:rPr>
        <w:fldChar w:fldCharType="begin"/>
      </w:r>
      <w:r w:rsidRPr="00C143B5">
        <w:rPr>
          <w:rFonts w:cs="Tahoma"/>
          <w:b w:val="0"/>
          <w:i/>
          <w:sz w:val="22"/>
          <w:szCs w:val="22"/>
        </w:rPr>
        <w:instrText xml:space="preserve"> SEQ Table \* ARABIC \s 1 </w:instrText>
      </w:r>
      <w:r w:rsidRPr="00C143B5">
        <w:rPr>
          <w:rFonts w:cs="Tahoma"/>
          <w:sz w:val="22"/>
          <w:szCs w:val="22"/>
        </w:rPr>
        <w:fldChar w:fldCharType="separate"/>
      </w:r>
      <w:r w:rsidRPr="00C143B5">
        <w:rPr>
          <w:rFonts w:cs="Tahoma"/>
          <w:b w:val="0"/>
          <w:i/>
          <w:noProof/>
          <w:sz w:val="22"/>
          <w:szCs w:val="22"/>
        </w:rPr>
        <w:t>2</w:t>
      </w:r>
      <w:r w:rsidRPr="00C143B5">
        <w:rPr>
          <w:rFonts w:cs="Tahoma"/>
          <w:sz w:val="22"/>
          <w:szCs w:val="22"/>
        </w:rPr>
        <w:fldChar w:fldCharType="end"/>
      </w:r>
      <w:bookmarkEnd w:id="13"/>
      <w:r w:rsidRPr="00C143B5">
        <w:rPr>
          <w:rFonts w:cs="Tahoma"/>
          <w:b w:val="0"/>
          <w:i/>
          <w:sz w:val="22"/>
          <w:szCs w:val="22"/>
        </w:rPr>
        <w:t>: Summary of Pre-construction Impacts</w:t>
      </w:r>
      <w:bookmarkEnd w:id="14"/>
      <w:bookmarkEnd w:id="15"/>
      <w:bookmarkEnd w:id="16"/>
      <w:bookmarkEnd w:id="17"/>
      <w:bookmarkEnd w:id="18"/>
      <w:bookmarkEnd w:id="19"/>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3C4817" w:rsidRPr="00C143B5" w14:paraId="144D3F86" w14:textId="77777777" w:rsidTr="00585C54">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74F56998" w14:textId="77777777" w:rsidR="003C4817" w:rsidRPr="00C143B5" w:rsidRDefault="003C4817" w:rsidP="00585C54">
            <w:pPr>
              <w:autoSpaceDE w:val="0"/>
              <w:autoSpaceDN w:val="0"/>
              <w:adjustRightInd w:val="0"/>
              <w:rPr>
                <w:rFonts w:cs="Tahoma"/>
                <w:b/>
                <w:spacing w:val="-5"/>
                <w:sz w:val="22"/>
                <w:lang w:bidi="es-ES"/>
              </w:rPr>
            </w:pPr>
            <w:r w:rsidRPr="00C143B5">
              <w:rPr>
                <w:rFonts w:cs="Tahoma"/>
                <w:b/>
                <w:spacing w:val="-5"/>
                <w:sz w:val="22"/>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05E0EC5A" w14:textId="77777777" w:rsidR="003C4817" w:rsidRPr="00C143B5" w:rsidRDefault="003C4817" w:rsidP="00585C54">
            <w:pPr>
              <w:autoSpaceDE w:val="0"/>
              <w:autoSpaceDN w:val="0"/>
              <w:adjustRightInd w:val="0"/>
              <w:rPr>
                <w:rFonts w:cs="Tahoma"/>
                <w:b/>
                <w:spacing w:val="-5"/>
                <w:sz w:val="22"/>
                <w:lang w:bidi="es-ES"/>
              </w:rPr>
            </w:pPr>
            <w:r w:rsidRPr="00C143B5">
              <w:rPr>
                <w:rFonts w:cs="Tahoma"/>
                <w:b/>
                <w:spacing w:val="-5"/>
                <w:sz w:val="22"/>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20D7DD30" w14:textId="77777777" w:rsidR="003C4817" w:rsidRPr="00C143B5" w:rsidRDefault="003C4817" w:rsidP="00585C54">
            <w:pPr>
              <w:rPr>
                <w:rFonts w:cs="Tahoma"/>
                <w:b/>
                <w:spacing w:val="-5"/>
                <w:sz w:val="22"/>
                <w:lang w:bidi="es-ES"/>
              </w:rPr>
            </w:pPr>
            <w:r w:rsidRPr="00C143B5">
              <w:rPr>
                <w:rFonts w:cs="Tahoma"/>
                <w:b/>
                <w:spacing w:val="-5"/>
                <w:sz w:val="22"/>
                <w:lang w:bidi="es-ES"/>
              </w:rPr>
              <w:t>Residual Impacts (Post-Mitigation)</w:t>
            </w:r>
          </w:p>
        </w:tc>
      </w:tr>
      <w:tr w:rsidR="003C4817" w:rsidRPr="00C143B5" w14:paraId="78B5A473" w14:textId="77777777" w:rsidTr="00585C54">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28ABD4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4F8C8FE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5E7990D2"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693C50D6" w14:textId="77777777" w:rsidTr="00585C54">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B72B9A6" w14:textId="556DBDFD" w:rsidR="003C4817" w:rsidRPr="00C143B5" w:rsidRDefault="002E1A71" w:rsidP="00585C54">
            <w:pPr>
              <w:autoSpaceDE w:val="0"/>
              <w:autoSpaceDN w:val="0"/>
              <w:adjustRightInd w:val="0"/>
              <w:rPr>
                <w:rFonts w:cs="Tahoma"/>
                <w:spacing w:val="-5"/>
                <w:sz w:val="22"/>
                <w:lang w:bidi="es-ES"/>
              </w:rPr>
            </w:pPr>
            <w:r w:rsidRPr="00C143B5">
              <w:rPr>
                <w:rFonts w:cs="Tahoma"/>
                <w:spacing w:val="-5"/>
                <w:sz w:val="22"/>
                <w:lang w:bidi="es-ES"/>
              </w:rPr>
              <w:t xml:space="preserve">Acquisition of </w:t>
            </w:r>
            <w:r w:rsidR="003C4817" w:rsidRPr="00C143B5">
              <w:rPr>
                <w:rFonts w:cs="Tahoma"/>
                <w:spacing w:val="-5"/>
                <w:sz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B49087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2BD6C47A"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2C4569FA" w14:textId="77777777" w:rsidTr="00585C54">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49F61DC0"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01E019D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0D4BB402"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bl>
    <w:p w14:paraId="7DFF5D98" w14:textId="77777777" w:rsidR="003C4817" w:rsidRPr="00C143B5" w:rsidRDefault="003C4817" w:rsidP="003C4817">
      <w:pPr>
        <w:rPr>
          <w:rFonts w:cs="Tahoma"/>
          <w:i/>
          <w:sz w:val="22"/>
        </w:rPr>
      </w:pPr>
      <w:bookmarkStart w:id="20" w:name="_Toc90324124"/>
      <w:bookmarkStart w:id="21" w:name="_Toc97126459"/>
      <w:bookmarkStart w:id="22" w:name="_Toc97126810"/>
      <w:bookmarkStart w:id="23" w:name="_Toc105064383"/>
      <w:bookmarkStart w:id="24" w:name="_Toc105155562"/>
      <w:bookmarkStart w:id="25" w:name="_Toc105168203"/>
      <w:bookmarkStart w:id="26" w:name="_Toc112418373"/>
      <w:r w:rsidRPr="00C143B5">
        <w:rPr>
          <w:rFonts w:cs="Tahoma"/>
          <w:b/>
          <w:i/>
          <w:sz w:val="22"/>
        </w:rPr>
        <w:br w:type="page"/>
      </w:r>
    </w:p>
    <w:p w14:paraId="48B6939B" w14:textId="77777777" w:rsidR="003C4817" w:rsidRPr="00C143B5" w:rsidRDefault="003C4817" w:rsidP="003C4817">
      <w:pPr>
        <w:pStyle w:val="Caption"/>
        <w:spacing w:before="240" w:after="0"/>
        <w:jc w:val="both"/>
        <w:rPr>
          <w:rFonts w:cs="Tahoma"/>
          <w:b w:val="0"/>
          <w:i/>
          <w:sz w:val="22"/>
          <w:szCs w:val="22"/>
        </w:rPr>
      </w:pPr>
      <w:r w:rsidRPr="00C143B5">
        <w:rPr>
          <w:rFonts w:cs="Tahoma"/>
          <w:b w:val="0"/>
          <w:i/>
          <w:sz w:val="22"/>
          <w:szCs w:val="22"/>
        </w:rPr>
        <w:t xml:space="preserve">Table </w:t>
      </w:r>
      <w:r w:rsidRPr="00C143B5">
        <w:rPr>
          <w:rFonts w:cs="Tahoma"/>
          <w:sz w:val="22"/>
          <w:szCs w:val="22"/>
        </w:rPr>
        <w:fldChar w:fldCharType="begin"/>
      </w:r>
      <w:r w:rsidRPr="00C143B5">
        <w:rPr>
          <w:rFonts w:cs="Tahoma"/>
          <w:b w:val="0"/>
          <w:i/>
          <w:sz w:val="22"/>
          <w:szCs w:val="22"/>
        </w:rPr>
        <w:instrText xml:space="preserve"> STYLEREF 1 \s </w:instrText>
      </w:r>
      <w:r w:rsidRPr="00C143B5">
        <w:rPr>
          <w:rFonts w:cs="Tahoma"/>
          <w:sz w:val="22"/>
          <w:szCs w:val="22"/>
        </w:rPr>
        <w:fldChar w:fldCharType="separate"/>
      </w:r>
      <w:r w:rsidRPr="00C143B5">
        <w:rPr>
          <w:rFonts w:cs="Tahoma"/>
          <w:b w:val="0"/>
          <w:i/>
          <w:noProof/>
          <w:sz w:val="22"/>
          <w:szCs w:val="22"/>
        </w:rPr>
        <w:t>0</w:t>
      </w:r>
      <w:r w:rsidRPr="00C143B5">
        <w:rPr>
          <w:rFonts w:cs="Tahoma"/>
          <w:sz w:val="22"/>
          <w:szCs w:val="22"/>
        </w:rPr>
        <w:fldChar w:fldCharType="end"/>
      </w:r>
      <w:r w:rsidRPr="00C143B5">
        <w:rPr>
          <w:rFonts w:cs="Tahoma"/>
          <w:b w:val="0"/>
          <w:i/>
          <w:sz w:val="22"/>
          <w:szCs w:val="22"/>
        </w:rPr>
        <w:noBreakHyphen/>
      </w:r>
      <w:r w:rsidRPr="00C143B5">
        <w:rPr>
          <w:rFonts w:cs="Tahoma"/>
          <w:sz w:val="22"/>
          <w:szCs w:val="22"/>
        </w:rPr>
        <w:fldChar w:fldCharType="begin"/>
      </w:r>
      <w:r w:rsidRPr="00C143B5">
        <w:rPr>
          <w:rFonts w:cs="Tahoma"/>
          <w:b w:val="0"/>
          <w:i/>
          <w:sz w:val="22"/>
          <w:szCs w:val="22"/>
        </w:rPr>
        <w:instrText xml:space="preserve"> SEQ Table \* ARABIC \s 1 </w:instrText>
      </w:r>
      <w:r w:rsidRPr="00C143B5">
        <w:rPr>
          <w:rFonts w:cs="Tahoma"/>
          <w:sz w:val="22"/>
          <w:szCs w:val="22"/>
        </w:rPr>
        <w:fldChar w:fldCharType="separate"/>
      </w:r>
      <w:r w:rsidRPr="00C143B5">
        <w:rPr>
          <w:rFonts w:cs="Tahoma"/>
          <w:b w:val="0"/>
          <w:i/>
          <w:noProof/>
          <w:sz w:val="22"/>
          <w:szCs w:val="22"/>
        </w:rPr>
        <w:t>3</w:t>
      </w:r>
      <w:r w:rsidRPr="00C143B5">
        <w:rPr>
          <w:rFonts w:cs="Tahoma"/>
          <w:sz w:val="22"/>
          <w:szCs w:val="22"/>
        </w:rPr>
        <w:fldChar w:fldCharType="end"/>
      </w:r>
      <w:r w:rsidRPr="00C143B5">
        <w:rPr>
          <w:rFonts w:cs="Tahoma"/>
          <w:b w:val="0"/>
          <w:i/>
          <w:sz w:val="22"/>
          <w:szCs w:val="22"/>
        </w:rPr>
        <w:t>: Summary of Construction and Decommissioning Phases Impacts</w:t>
      </w:r>
      <w:bookmarkEnd w:id="20"/>
      <w:bookmarkEnd w:id="21"/>
      <w:bookmarkEnd w:id="22"/>
      <w:bookmarkEnd w:id="23"/>
      <w:bookmarkEnd w:id="24"/>
      <w:bookmarkEnd w:id="25"/>
      <w:bookmarkEnd w:id="26"/>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941"/>
        <w:gridCol w:w="1628"/>
        <w:gridCol w:w="2284"/>
        <w:gridCol w:w="3036"/>
      </w:tblGrid>
      <w:tr w:rsidR="003C4817" w:rsidRPr="00C143B5" w14:paraId="5E218032" w14:textId="77777777" w:rsidTr="00585C54">
        <w:trPr>
          <w:trHeight w:val="250"/>
          <w:tblHeader/>
        </w:trPr>
        <w:tc>
          <w:tcPr>
            <w:tcW w:w="0" w:type="auto"/>
            <w:shd w:val="clear" w:color="auto" w:fill="E2EFD9"/>
          </w:tcPr>
          <w:p w14:paraId="1F497B73" w14:textId="77777777" w:rsidR="003C4817" w:rsidRPr="00C143B5" w:rsidRDefault="003C4817" w:rsidP="00585C54">
            <w:pPr>
              <w:autoSpaceDE w:val="0"/>
              <w:autoSpaceDN w:val="0"/>
              <w:adjustRightInd w:val="0"/>
              <w:rPr>
                <w:rFonts w:cs="Tahoma"/>
                <w:b/>
                <w:spacing w:val="-5"/>
                <w:sz w:val="22"/>
                <w:lang w:bidi="es-ES"/>
              </w:rPr>
            </w:pPr>
            <w:bookmarkStart w:id="27" w:name="_Toc90324125"/>
            <w:bookmarkStart w:id="28" w:name="_Toc97126460"/>
            <w:bookmarkStart w:id="29" w:name="_Toc97126811"/>
            <w:bookmarkStart w:id="30" w:name="_Toc105064384"/>
            <w:bookmarkStart w:id="31" w:name="_Toc105155563"/>
            <w:bookmarkStart w:id="32" w:name="_Toc105168204"/>
            <w:r w:rsidRPr="00C143B5">
              <w:rPr>
                <w:rFonts w:cs="Tahoma"/>
                <w:b/>
                <w:spacing w:val="-5"/>
                <w:sz w:val="22"/>
                <w:lang w:bidi="es-ES"/>
              </w:rPr>
              <w:t>Impact</w:t>
            </w:r>
          </w:p>
        </w:tc>
        <w:tc>
          <w:tcPr>
            <w:tcW w:w="823" w:type="pct"/>
            <w:shd w:val="clear" w:color="auto" w:fill="E2EFD9"/>
          </w:tcPr>
          <w:p w14:paraId="6111B1F5" w14:textId="77777777" w:rsidR="003C4817" w:rsidRPr="00C143B5" w:rsidRDefault="003C4817" w:rsidP="00585C54">
            <w:pPr>
              <w:autoSpaceDE w:val="0"/>
              <w:autoSpaceDN w:val="0"/>
              <w:adjustRightInd w:val="0"/>
              <w:rPr>
                <w:rFonts w:cs="Tahoma"/>
                <w:b/>
                <w:spacing w:val="-5"/>
                <w:sz w:val="22"/>
                <w:lang w:bidi="es-ES"/>
              </w:rPr>
            </w:pPr>
            <w:r w:rsidRPr="00C143B5">
              <w:rPr>
                <w:rFonts w:cs="Tahoma"/>
                <w:b/>
                <w:spacing w:val="-5"/>
                <w:sz w:val="22"/>
                <w:lang w:bidi="es-ES"/>
              </w:rPr>
              <w:t xml:space="preserve">Pre-construction </w:t>
            </w:r>
          </w:p>
        </w:tc>
        <w:tc>
          <w:tcPr>
            <w:tcW w:w="1155" w:type="pct"/>
            <w:shd w:val="clear" w:color="auto" w:fill="E2EFD9"/>
          </w:tcPr>
          <w:p w14:paraId="7EE4F345" w14:textId="77777777" w:rsidR="003C4817" w:rsidRPr="00C143B5" w:rsidRDefault="003C4817" w:rsidP="00585C54">
            <w:pPr>
              <w:autoSpaceDE w:val="0"/>
              <w:autoSpaceDN w:val="0"/>
              <w:adjustRightInd w:val="0"/>
              <w:rPr>
                <w:rFonts w:cs="Tahoma"/>
                <w:b/>
                <w:spacing w:val="-5"/>
                <w:sz w:val="22"/>
                <w:lang w:bidi="es-ES"/>
              </w:rPr>
            </w:pPr>
            <w:r w:rsidRPr="00C143B5">
              <w:rPr>
                <w:rFonts w:cs="Tahoma"/>
                <w:b/>
                <w:spacing w:val="-5"/>
                <w:sz w:val="22"/>
                <w:lang w:bidi="es-ES"/>
              </w:rPr>
              <w:t xml:space="preserve">Construction phase </w:t>
            </w:r>
          </w:p>
        </w:tc>
        <w:tc>
          <w:tcPr>
            <w:tcW w:w="1535" w:type="pct"/>
            <w:shd w:val="clear" w:color="auto" w:fill="E2EFD9"/>
          </w:tcPr>
          <w:p w14:paraId="30559428" w14:textId="77777777" w:rsidR="003C4817" w:rsidRPr="00C143B5" w:rsidRDefault="003C4817" w:rsidP="00585C54">
            <w:pPr>
              <w:rPr>
                <w:rFonts w:cs="Tahoma"/>
                <w:b/>
                <w:spacing w:val="-5"/>
                <w:sz w:val="22"/>
                <w:lang w:bidi="es-ES"/>
              </w:rPr>
            </w:pPr>
            <w:r w:rsidRPr="00C143B5">
              <w:rPr>
                <w:rFonts w:cs="Tahoma"/>
                <w:b/>
                <w:spacing w:val="-5"/>
                <w:sz w:val="22"/>
                <w:lang w:bidi="es-ES"/>
              </w:rPr>
              <w:t>Decommissioning phase</w:t>
            </w:r>
          </w:p>
        </w:tc>
      </w:tr>
      <w:tr w:rsidR="003C4817" w:rsidRPr="00C143B5" w14:paraId="42AF3835" w14:textId="77777777" w:rsidTr="00585C54">
        <w:trPr>
          <w:trHeight w:val="250"/>
        </w:trPr>
        <w:tc>
          <w:tcPr>
            <w:tcW w:w="0" w:type="auto"/>
            <w:shd w:val="clear" w:color="auto" w:fill="auto"/>
          </w:tcPr>
          <w:p w14:paraId="463FEAC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Impacts on Local Economy and Employment</w:t>
            </w:r>
          </w:p>
        </w:tc>
        <w:tc>
          <w:tcPr>
            <w:tcW w:w="823" w:type="pct"/>
          </w:tcPr>
          <w:p w14:paraId="1D1FEF9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92D050"/>
          </w:tcPr>
          <w:p w14:paraId="6D36B53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1535" w:type="pct"/>
            <w:shd w:val="clear" w:color="auto" w:fill="92D050"/>
          </w:tcPr>
          <w:p w14:paraId="66D2DE83"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563E2366" w14:textId="77777777" w:rsidTr="00585C54">
        <w:trPr>
          <w:trHeight w:val="250"/>
        </w:trPr>
        <w:tc>
          <w:tcPr>
            <w:tcW w:w="0" w:type="auto"/>
            <w:shd w:val="clear" w:color="auto" w:fill="auto"/>
          </w:tcPr>
          <w:p w14:paraId="570C235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Change in land use</w:t>
            </w:r>
          </w:p>
        </w:tc>
        <w:tc>
          <w:tcPr>
            <w:tcW w:w="823" w:type="pct"/>
          </w:tcPr>
          <w:p w14:paraId="07B3C10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1600106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1535" w:type="pct"/>
            <w:shd w:val="clear" w:color="auto" w:fill="92D050"/>
          </w:tcPr>
          <w:p w14:paraId="1B819BAE"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7B7D1CD2" w14:textId="77777777" w:rsidTr="00585C54">
        <w:trPr>
          <w:trHeight w:val="250"/>
        </w:trPr>
        <w:tc>
          <w:tcPr>
            <w:tcW w:w="0" w:type="auto"/>
            <w:shd w:val="clear" w:color="auto" w:fill="auto"/>
          </w:tcPr>
          <w:p w14:paraId="28E0DAF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Site rehabilitation</w:t>
            </w:r>
          </w:p>
        </w:tc>
        <w:tc>
          <w:tcPr>
            <w:tcW w:w="823" w:type="pct"/>
          </w:tcPr>
          <w:p w14:paraId="553C360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Not Applicable</w:t>
            </w:r>
          </w:p>
        </w:tc>
        <w:tc>
          <w:tcPr>
            <w:tcW w:w="1155" w:type="pct"/>
            <w:shd w:val="clear" w:color="auto" w:fill="auto"/>
          </w:tcPr>
          <w:p w14:paraId="01F27D2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Not Applicable</w:t>
            </w:r>
          </w:p>
        </w:tc>
        <w:tc>
          <w:tcPr>
            <w:tcW w:w="1535" w:type="pct"/>
            <w:shd w:val="clear" w:color="auto" w:fill="92D050"/>
          </w:tcPr>
          <w:p w14:paraId="4EB7C7E9" w14:textId="77777777" w:rsidR="003C4817" w:rsidRPr="00C143B5" w:rsidDel="00BA189D"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571376A2" w14:textId="77777777" w:rsidTr="00585C54">
        <w:trPr>
          <w:trHeight w:val="250"/>
        </w:trPr>
        <w:tc>
          <w:tcPr>
            <w:tcW w:w="0" w:type="auto"/>
            <w:shd w:val="clear" w:color="auto" w:fill="auto"/>
          </w:tcPr>
          <w:p w14:paraId="09C799B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Topography</w:t>
            </w:r>
          </w:p>
        </w:tc>
        <w:tc>
          <w:tcPr>
            <w:tcW w:w="823" w:type="pct"/>
          </w:tcPr>
          <w:p w14:paraId="49605A2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106F096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tcPr>
          <w:p w14:paraId="0EC92EC2"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68E85789" w14:textId="77777777" w:rsidTr="00585C54">
        <w:trPr>
          <w:trHeight w:val="250"/>
        </w:trPr>
        <w:tc>
          <w:tcPr>
            <w:tcW w:w="0" w:type="auto"/>
            <w:shd w:val="clear" w:color="auto" w:fill="auto"/>
          </w:tcPr>
          <w:p w14:paraId="20BAFA7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Soil environment</w:t>
            </w:r>
          </w:p>
        </w:tc>
        <w:tc>
          <w:tcPr>
            <w:tcW w:w="823" w:type="pct"/>
          </w:tcPr>
          <w:p w14:paraId="4028A53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725708F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0FFFF1B5"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r w:rsidR="003C4817" w:rsidRPr="00C143B5" w14:paraId="37EC0E7B" w14:textId="77777777" w:rsidTr="00585C54">
        <w:trPr>
          <w:trHeight w:val="250"/>
        </w:trPr>
        <w:tc>
          <w:tcPr>
            <w:tcW w:w="0" w:type="auto"/>
            <w:shd w:val="clear" w:color="auto" w:fill="auto"/>
          </w:tcPr>
          <w:p w14:paraId="3473181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Air Quality</w:t>
            </w:r>
          </w:p>
        </w:tc>
        <w:tc>
          <w:tcPr>
            <w:tcW w:w="823" w:type="pct"/>
          </w:tcPr>
          <w:p w14:paraId="3E70AEE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03F1DD3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1535" w:type="pct"/>
            <w:shd w:val="clear" w:color="auto" w:fill="FFC000"/>
          </w:tcPr>
          <w:p w14:paraId="70C1050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r>
      <w:tr w:rsidR="003C4817" w:rsidRPr="00C143B5" w14:paraId="6DDCF1D7" w14:textId="77777777" w:rsidTr="00585C54">
        <w:trPr>
          <w:trHeight w:val="250"/>
        </w:trPr>
        <w:tc>
          <w:tcPr>
            <w:tcW w:w="0" w:type="auto"/>
            <w:shd w:val="clear" w:color="auto" w:fill="auto"/>
          </w:tcPr>
          <w:p w14:paraId="75F44C3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Ambient noise</w:t>
            </w:r>
          </w:p>
        </w:tc>
        <w:tc>
          <w:tcPr>
            <w:tcW w:w="823" w:type="pct"/>
          </w:tcPr>
          <w:p w14:paraId="381DABE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6558C4E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1987127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117281F4" w14:textId="77777777" w:rsidTr="00585C54">
        <w:trPr>
          <w:trHeight w:val="250"/>
        </w:trPr>
        <w:tc>
          <w:tcPr>
            <w:tcW w:w="0" w:type="auto"/>
            <w:shd w:val="clear" w:color="auto" w:fill="auto"/>
          </w:tcPr>
          <w:p w14:paraId="5036BA4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Visual intrusion and change in landscape</w:t>
            </w:r>
          </w:p>
        </w:tc>
        <w:tc>
          <w:tcPr>
            <w:tcW w:w="823" w:type="pct"/>
          </w:tcPr>
          <w:p w14:paraId="5E95AC6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2F02FCF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92D050"/>
          </w:tcPr>
          <w:p w14:paraId="20AFC05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r>
      <w:tr w:rsidR="003C4817" w:rsidRPr="00C143B5" w14:paraId="2FFEFE26" w14:textId="77777777" w:rsidTr="00585C54">
        <w:trPr>
          <w:trHeight w:val="250"/>
        </w:trPr>
        <w:tc>
          <w:tcPr>
            <w:tcW w:w="0" w:type="auto"/>
            <w:shd w:val="clear" w:color="auto" w:fill="auto"/>
          </w:tcPr>
          <w:p w14:paraId="70F037E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Waste generation and soil contamination</w:t>
            </w:r>
          </w:p>
        </w:tc>
        <w:tc>
          <w:tcPr>
            <w:tcW w:w="823" w:type="pct"/>
          </w:tcPr>
          <w:p w14:paraId="4A9D264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09D1725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431C4E92"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r w:rsidR="003C4817" w:rsidRPr="00C143B5" w14:paraId="02F47AB3" w14:textId="77777777" w:rsidTr="00585C54">
        <w:trPr>
          <w:trHeight w:val="250"/>
        </w:trPr>
        <w:tc>
          <w:tcPr>
            <w:tcW w:w="0" w:type="auto"/>
            <w:shd w:val="clear" w:color="auto" w:fill="auto"/>
          </w:tcPr>
          <w:p w14:paraId="6468B9B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Impact on water environment</w:t>
            </w:r>
          </w:p>
        </w:tc>
        <w:tc>
          <w:tcPr>
            <w:tcW w:w="823" w:type="pct"/>
          </w:tcPr>
          <w:p w14:paraId="20AA81D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4845054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tcPr>
          <w:p w14:paraId="1AE94B25"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6A7144E9" w14:textId="77777777" w:rsidTr="00585C54">
        <w:trPr>
          <w:trHeight w:val="250"/>
        </w:trPr>
        <w:tc>
          <w:tcPr>
            <w:tcW w:w="0" w:type="auto"/>
            <w:shd w:val="clear" w:color="auto" w:fill="auto"/>
          </w:tcPr>
          <w:p w14:paraId="7813D79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Impacts from hazardous materials</w:t>
            </w:r>
          </w:p>
        </w:tc>
        <w:tc>
          <w:tcPr>
            <w:tcW w:w="823" w:type="pct"/>
          </w:tcPr>
          <w:p w14:paraId="2C43201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2632E78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1535" w:type="pct"/>
          </w:tcPr>
          <w:p w14:paraId="09E9D3DC"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203525BE" w14:textId="77777777" w:rsidTr="00585C54">
        <w:trPr>
          <w:trHeight w:val="250"/>
        </w:trPr>
        <w:tc>
          <w:tcPr>
            <w:tcW w:w="0" w:type="auto"/>
            <w:shd w:val="clear" w:color="auto" w:fill="auto"/>
          </w:tcPr>
          <w:p w14:paraId="166D7C0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Fire hazards</w:t>
            </w:r>
          </w:p>
        </w:tc>
        <w:tc>
          <w:tcPr>
            <w:tcW w:w="823" w:type="pct"/>
          </w:tcPr>
          <w:p w14:paraId="013B18A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532D231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1535" w:type="pct"/>
            <w:shd w:val="clear" w:color="auto" w:fill="FFFF00"/>
          </w:tcPr>
          <w:p w14:paraId="05A82F8F"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r w:rsidR="003C4817" w:rsidRPr="00C143B5" w14:paraId="21E85041" w14:textId="77777777" w:rsidTr="00585C54">
        <w:trPr>
          <w:trHeight w:val="250"/>
        </w:trPr>
        <w:tc>
          <w:tcPr>
            <w:tcW w:w="0" w:type="auto"/>
            <w:shd w:val="clear" w:color="auto" w:fill="auto"/>
          </w:tcPr>
          <w:p w14:paraId="31F5A49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Impacts of construction material sourcing</w:t>
            </w:r>
          </w:p>
        </w:tc>
        <w:tc>
          <w:tcPr>
            <w:tcW w:w="823" w:type="pct"/>
          </w:tcPr>
          <w:p w14:paraId="37B91CE3"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539601F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Moderate </w:t>
            </w:r>
          </w:p>
        </w:tc>
        <w:tc>
          <w:tcPr>
            <w:tcW w:w="1535" w:type="pct"/>
            <w:shd w:val="clear" w:color="auto" w:fill="auto"/>
          </w:tcPr>
          <w:p w14:paraId="3CD7125D"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1BA11D58" w14:textId="77777777" w:rsidTr="00585C54">
        <w:trPr>
          <w:trHeight w:val="250"/>
        </w:trPr>
        <w:tc>
          <w:tcPr>
            <w:tcW w:w="0" w:type="auto"/>
            <w:shd w:val="clear" w:color="auto" w:fill="auto"/>
          </w:tcPr>
          <w:p w14:paraId="685B989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Energy consumption</w:t>
            </w:r>
          </w:p>
        </w:tc>
        <w:tc>
          <w:tcPr>
            <w:tcW w:w="823" w:type="pct"/>
          </w:tcPr>
          <w:p w14:paraId="1CFAB86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auto"/>
          </w:tcPr>
          <w:p w14:paraId="5981C49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c>
          <w:tcPr>
            <w:tcW w:w="1535" w:type="pct"/>
          </w:tcPr>
          <w:p w14:paraId="626018B7"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6F47D242" w14:textId="77777777" w:rsidTr="00585C54">
        <w:trPr>
          <w:trHeight w:val="250"/>
        </w:trPr>
        <w:tc>
          <w:tcPr>
            <w:tcW w:w="0" w:type="auto"/>
            <w:shd w:val="clear" w:color="auto" w:fill="auto"/>
          </w:tcPr>
          <w:p w14:paraId="0EEF6BE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Occupational safety and health </w:t>
            </w:r>
          </w:p>
        </w:tc>
        <w:tc>
          <w:tcPr>
            <w:tcW w:w="823" w:type="pct"/>
          </w:tcPr>
          <w:p w14:paraId="120C03F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7201F72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1535" w:type="pct"/>
            <w:shd w:val="clear" w:color="auto" w:fill="FFC000"/>
          </w:tcPr>
          <w:p w14:paraId="50733868" w14:textId="77777777" w:rsidR="003C4817" w:rsidRPr="00C143B5" w:rsidRDefault="003C4817" w:rsidP="00585C54">
            <w:pPr>
              <w:rPr>
                <w:rFonts w:cs="Tahoma"/>
                <w:spacing w:val="-5"/>
                <w:sz w:val="22"/>
                <w:lang w:bidi="es-ES"/>
              </w:rPr>
            </w:pPr>
            <w:r w:rsidRPr="00C143B5">
              <w:rPr>
                <w:rFonts w:cs="Tahoma"/>
                <w:spacing w:val="-5"/>
                <w:sz w:val="22"/>
                <w:lang w:bidi="es-ES"/>
              </w:rPr>
              <w:t>Moderate</w:t>
            </w:r>
          </w:p>
        </w:tc>
      </w:tr>
      <w:tr w:rsidR="003C4817" w:rsidRPr="00C143B5" w14:paraId="4F33A3EB" w14:textId="77777777" w:rsidTr="00585C54">
        <w:trPr>
          <w:trHeight w:val="250"/>
        </w:trPr>
        <w:tc>
          <w:tcPr>
            <w:tcW w:w="0" w:type="auto"/>
            <w:shd w:val="clear" w:color="auto" w:fill="auto"/>
          </w:tcPr>
          <w:p w14:paraId="315A1E1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Community safety and health </w:t>
            </w:r>
          </w:p>
        </w:tc>
        <w:tc>
          <w:tcPr>
            <w:tcW w:w="823" w:type="pct"/>
          </w:tcPr>
          <w:p w14:paraId="69406830"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C000"/>
          </w:tcPr>
          <w:p w14:paraId="66E9D67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1535" w:type="pct"/>
            <w:shd w:val="clear" w:color="auto" w:fill="FFC000"/>
          </w:tcPr>
          <w:p w14:paraId="33D6B6E8" w14:textId="77777777" w:rsidR="003C4817" w:rsidRPr="00C143B5" w:rsidRDefault="003C4817" w:rsidP="00585C54">
            <w:pPr>
              <w:rPr>
                <w:rFonts w:cs="Tahoma"/>
                <w:spacing w:val="-5"/>
                <w:sz w:val="22"/>
                <w:lang w:bidi="es-ES"/>
              </w:rPr>
            </w:pPr>
            <w:r w:rsidRPr="00C143B5">
              <w:rPr>
                <w:rFonts w:cs="Tahoma"/>
                <w:spacing w:val="-5"/>
                <w:sz w:val="22"/>
                <w:lang w:bidi="es-ES"/>
              </w:rPr>
              <w:t>Moderate</w:t>
            </w:r>
          </w:p>
        </w:tc>
      </w:tr>
      <w:tr w:rsidR="003C4817" w:rsidRPr="00C143B5" w14:paraId="117376ED" w14:textId="77777777" w:rsidTr="00585C54">
        <w:trPr>
          <w:trHeight w:val="250"/>
        </w:trPr>
        <w:tc>
          <w:tcPr>
            <w:tcW w:w="0" w:type="auto"/>
            <w:shd w:val="clear" w:color="auto" w:fill="auto"/>
          </w:tcPr>
          <w:p w14:paraId="0B244CB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Labor influx</w:t>
            </w:r>
          </w:p>
        </w:tc>
        <w:tc>
          <w:tcPr>
            <w:tcW w:w="823" w:type="pct"/>
          </w:tcPr>
          <w:p w14:paraId="0A9F898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256BEEB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38B1A0D2"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r w:rsidR="003C4817" w:rsidRPr="00C143B5" w14:paraId="5A0B9391" w14:textId="77777777" w:rsidTr="00585C54">
        <w:trPr>
          <w:trHeight w:val="250"/>
        </w:trPr>
        <w:tc>
          <w:tcPr>
            <w:tcW w:w="0" w:type="auto"/>
            <w:shd w:val="clear" w:color="auto" w:fill="auto"/>
          </w:tcPr>
          <w:p w14:paraId="15A62563" w14:textId="4CA1C12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Child </w:t>
            </w:r>
            <w:r w:rsidR="002E1A71" w:rsidRPr="00C143B5">
              <w:rPr>
                <w:rFonts w:cs="Tahoma"/>
                <w:spacing w:val="-5"/>
                <w:sz w:val="22"/>
                <w:lang w:bidi="es-ES"/>
              </w:rPr>
              <w:t>labour</w:t>
            </w:r>
          </w:p>
        </w:tc>
        <w:tc>
          <w:tcPr>
            <w:tcW w:w="823" w:type="pct"/>
          </w:tcPr>
          <w:p w14:paraId="21F4FEC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4EDF4B3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tcPr>
          <w:p w14:paraId="67559A41"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41C0ADC4" w14:textId="77777777" w:rsidTr="00585C54">
        <w:trPr>
          <w:trHeight w:val="250"/>
        </w:trPr>
        <w:tc>
          <w:tcPr>
            <w:tcW w:w="0" w:type="auto"/>
            <w:shd w:val="clear" w:color="auto" w:fill="auto"/>
          </w:tcPr>
          <w:p w14:paraId="0929075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Cultural heritage</w:t>
            </w:r>
          </w:p>
        </w:tc>
        <w:tc>
          <w:tcPr>
            <w:tcW w:w="823" w:type="pct"/>
          </w:tcPr>
          <w:p w14:paraId="060BF43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13A3D63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tcPr>
          <w:p w14:paraId="0F5EC538" w14:textId="77777777" w:rsidR="003C4817" w:rsidRPr="00C143B5" w:rsidRDefault="003C4817" w:rsidP="00585C54">
            <w:pPr>
              <w:rPr>
                <w:rFonts w:cs="Tahoma"/>
                <w:spacing w:val="-5"/>
                <w:sz w:val="22"/>
                <w:lang w:bidi="es-ES"/>
              </w:rPr>
            </w:pPr>
            <w:r w:rsidRPr="00C143B5">
              <w:rPr>
                <w:rFonts w:cs="Tahoma"/>
                <w:spacing w:val="-5"/>
                <w:sz w:val="22"/>
                <w:lang w:bidi="es-ES"/>
              </w:rPr>
              <w:t>Not Applicable</w:t>
            </w:r>
          </w:p>
        </w:tc>
      </w:tr>
      <w:tr w:rsidR="003C4817" w:rsidRPr="00C143B5" w14:paraId="73CBB751" w14:textId="77777777" w:rsidTr="00585C54">
        <w:trPr>
          <w:trHeight w:val="278"/>
        </w:trPr>
        <w:tc>
          <w:tcPr>
            <w:tcW w:w="0" w:type="auto"/>
            <w:shd w:val="clear" w:color="auto" w:fill="auto"/>
          </w:tcPr>
          <w:p w14:paraId="17D7096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Gender based violence, SEA and SH</w:t>
            </w:r>
          </w:p>
        </w:tc>
        <w:tc>
          <w:tcPr>
            <w:tcW w:w="823" w:type="pct"/>
          </w:tcPr>
          <w:p w14:paraId="2F91708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7997451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3B42267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733B1447" w14:textId="77777777" w:rsidTr="00585C54">
        <w:trPr>
          <w:trHeight w:val="458"/>
        </w:trPr>
        <w:tc>
          <w:tcPr>
            <w:tcW w:w="0" w:type="auto"/>
            <w:shd w:val="clear" w:color="auto" w:fill="auto"/>
          </w:tcPr>
          <w:p w14:paraId="69448ED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Exclusion of VMGs, Vulnerable individuals and households</w:t>
            </w:r>
          </w:p>
        </w:tc>
        <w:tc>
          <w:tcPr>
            <w:tcW w:w="823" w:type="pct"/>
          </w:tcPr>
          <w:p w14:paraId="0627D37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0000"/>
          </w:tcPr>
          <w:p w14:paraId="40E7AF5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Major</w:t>
            </w:r>
          </w:p>
        </w:tc>
        <w:tc>
          <w:tcPr>
            <w:tcW w:w="1535" w:type="pct"/>
            <w:shd w:val="clear" w:color="auto" w:fill="FF0000"/>
          </w:tcPr>
          <w:p w14:paraId="133F01F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Major</w:t>
            </w:r>
          </w:p>
        </w:tc>
      </w:tr>
      <w:tr w:rsidR="003C4817" w:rsidRPr="00C143B5" w14:paraId="6AA2E8EB" w14:textId="77777777" w:rsidTr="00585C54">
        <w:trPr>
          <w:trHeight w:val="250"/>
        </w:trPr>
        <w:tc>
          <w:tcPr>
            <w:tcW w:w="0" w:type="auto"/>
            <w:shd w:val="clear" w:color="auto" w:fill="auto"/>
          </w:tcPr>
          <w:p w14:paraId="3C85E6C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Risk of communicable diseases</w:t>
            </w:r>
          </w:p>
        </w:tc>
        <w:tc>
          <w:tcPr>
            <w:tcW w:w="823" w:type="pct"/>
          </w:tcPr>
          <w:p w14:paraId="77F3F573"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Not Applicable </w:t>
            </w:r>
          </w:p>
        </w:tc>
        <w:tc>
          <w:tcPr>
            <w:tcW w:w="1155" w:type="pct"/>
            <w:shd w:val="clear" w:color="auto" w:fill="FFFF00"/>
          </w:tcPr>
          <w:p w14:paraId="651C38B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1535" w:type="pct"/>
            <w:shd w:val="clear" w:color="auto" w:fill="FFFF00"/>
          </w:tcPr>
          <w:p w14:paraId="06B8626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4C3EA2B0" w14:textId="77777777" w:rsidTr="00585C54">
        <w:trPr>
          <w:trHeight w:val="250"/>
        </w:trPr>
        <w:tc>
          <w:tcPr>
            <w:tcW w:w="0" w:type="auto"/>
            <w:shd w:val="clear" w:color="auto" w:fill="auto"/>
          </w:tcPr>
          <w:p w14:paraId="06CE7CB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Increased water demand</w:t>
            </w:r>
          </w:p>
        </w:tc>
        <w:tc>
          <w:tcPr>
            <w:tcW w:w="823" w:type="pct"/>
          </w:tcPr>
          <w:p w14:paraId="3A93C0FD" w14:textId="77777777" w:rsidR="003C4817" w:rsidRPr="00C143B5" w:rsidRDefault="003C4817" w:rsidP="00585C54">
            <w:pPr>
              <w:autoSpaceDE w:val="0"/>
              <w:autoSpaceDN w:val="0"/>
              <w:adjustRightInd w:val="0"/>
              <w:rPr>
                <w:rFonts w:cs="Tahoma"/>
                <w:spacing w:val="-5"/>
                <w:sz w:val="22"/>
                <w:lang w:bidi="es-ES"/>
              </w:rPr>
            </w:pPr>
          </w:p>
        </w:tc>
        <w:tc>
          <w:tcPr>
            <w:tcW w:w="1155" w:type="pct"/>
            <w:shd w:val="clear" w:color="auto" w:fill="auto"/>
          </w:tcPr>
          <w:p w14:paraId="515F867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1535" w:type="pct"/>
          </w:tcPr>
          <w:p w14:paraId="58B5A9C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2EA28D64" w14:textId="77777777" w:rsidTr="00585C54">
        <w:trPr>
          <w:trHeight w:val="250"/>
        </w:trPr>
        <w:tc>
          <w:tcPr>
            <w:tcW w:w="0" w:type="auto"/>
            <w:shd w:val="clear" w:color="auto" w:fill="auto"/>
          </w:tcPr>
          <w:p w14:paraId="19F415A7" w14:textId="3F2F4191"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Forced </w:t>
            </w:r>
            <w:r w:rsidR="002E1A71" w:rsidRPr="00C143B5">
              <w:rPr>
                <w:rFonts w:cs="Tahoma"/>
                <w:spacing w:val="-5"/>
                <w:sz w:val="22"/>
                <w:lang w:bidi="es-ES"/>
              </w:rPr>
              <w:t>labour</w:t>
            </w:r>
          </w:p>
        </w:tc>
        <w:tc>
          <w:tcPr>
            <w:tcW w:w="823" w:type="pct"/>
          </w:tcPr>
          <w:p w14:paraId="43EF67BB" w14:textId="77777777" w:rsidR="003C4817" w:rsidRPr="00C143B5" w:rsidRDefault="003C4817" w:rsidP="00585C54">
            <w:pPr>
              <w:autoSpaceDE w:val="0"/>
              <w:autoSpaceDN w:val="0"/>
              <w:adjustRightInd w:val="0"/>
              <w:rPr>
                <w:rFonts w:cs="Tahoma"/>
                <w:spacing w:val="-5"/>
                <w:sz w:val="22"/>
                <w:lang w:bidi="es-ES"/>
              </w:rPr>
            </w:pPr>
          </w:p>
        </w:tc>
        <w:tc>
          <w:tcPr>
            <w:tcW w:w="1155" w:type="pct"/>
            <w:shd w:val="clear" w:color="auto" w:fill="FFFF00"/>
          </w:tcPr>
          <w:p w14:paraId="526B5663"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1535" w:type="pct"/>
          </w:tcPr>
          <w:p w14:paraId="7ADDEB8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bl>
    <w:p w14:paraId="2D16F0E6" w14:textId="77777777" w:rsidR="003C4817" w:rsidRPr="00C143B5" w:rsidRDefault="003C4817" w:rsidP="003C4817">
      <w:pPr>
        <w:pStyle w:val="Caption"/>
        <w:spacing w:before="240" w:after="0"/>
        <w:jc w:val="both"/>
        <w:rPr>
          <w:rFonts w:cs="Tahoma"/>
          <w:b w:val="0"/>
          <w:i/>
          <w:sz w:val="22"/>
          <w:szCs w:val="22"/>
        </w:rPr>
      </w:pPr>
      <w:bookmarkStart w:id="33" w:name="_Toc112418374"/>
      <w:r w:rsidRPr="00C143B5">
        <w:rPr>
          <w:rFonts w:cs="Tahoma"/>
          <w:b w:val="0"/>
          <w:i/>
          <w:sz w:val="22"/>
          <w:szCs w:val="22"/>
        </w:rPr>
        <w:t xml:space="preserve">Table </w:t>
      </w:r>
      <w:r w:rsidRPr="00C143B5">
        <w:rPr>
          <w:rFonts w:cs="Tahoma"/>
          <w:sz w:val="22"/>
          <w:szCs w:val="22"/>
        </w:rPr>
        <w:fldChar w:fldCharType="begin"/>
      </w:r>
      <w:r w:rsidRPr="00C143B5">
        <w:rPr>
          <w:rFonts w:cs="Tahoma"/>
          <w:b w:val="0"/>
          <w:i/>
          <w:sz w:val="22"/>
          <w:szCs w:val="22"/>
        </w:rPr>
        <w:instrText xml:space="preserve"> STYLEREF 1 \s </w:instrText>
      </w:r>
      <w:r w:rsidRPr="00C143B5">
        <w:rPr>
          <w:rFonts w:cs="Tahoma"/>
          <w:sz w:val="22"/>
          <w:szCs w:val="22"/>
        </w:rPr>
        <w:fldChar w:fldCharType="separate"/>
      </w:r>
      <w:r w:rsidRPr="00C143B5">
        <w:rPr>
          <w:rFonts w:cs="Tahoma"/>
          <w:b w:val="0"/>
          <w:i/>
          <w:noProof/>
          <w:sz w:val="22"/>
          <w:szCs w:val="22"/>
        </w:rPr>
        <w:t>0</w:t>
      </w:r>
      <w:r w:rsidRPr="00C143B5">
        <w:rPr>
          <w:rFonts w:cs="Tahoma"/>
          <w:sz w:val="22"/>
          <w:szCs w:val="22"/>
        </w:rPr>
        <w:fldChar w:fldCharType="end"/>
      </w:r>
      <w:r w:rsidRPr="00C143B5">
        <w:rPr>
          <w:rFonts w:cs="Tahoma"/>
          <w:b w:val="0"/>
          <w:i/>
          <w:sz w:val="22"/>
          <w:szCs w:val="22"/>
        </w:rPr>
        <w:noBreakHyphen/>
      </w:r>
      <w:r w:rsidRPr="00C143B5">
        <w:rPr>
          <w:rFonts w:cs="Tahoma"/>
          <w:sz w:val="22"/>
          <w:szCs w:val="22"/>
        </w:rPr>
        <w:fldChar w:fldCharType="begin"/>
      </w:r>
      <w:r w:rsidRPr="00C143B5">
        <w:rPr>
          <w:rFonts w:cs="Tahoma"/>
          <w:b w:val="0"/>
          <w:i/>
          <w:sz w:val="22"/>
          <w:szCs w:val="22"/>
        </w:rPr>
        <w:instrText xml:space="preserve"> SEQ Table \* ARABIC \s 1 </w:instrText>
      </w:r>
      <w:r w:rsidRPr="00C143B5">
        <w:rPr>
          <w:rFonts w:cs="Tahoma"/>
          <w:sz w:val="22"/>
          <w:szCs w:val="22"/>
        </w:rPr>
        <w:fldChar w:fldCharType="separate"/>
      </w:r>
      <w:r w:rsidRPr="00C143B5">
        <w:rPr>
          <w:rFonts w:cs="Tahoma"/>
          <w:b w:val="0"/>
          <w:i/>
          <w:noProof/>
          <w:sz w:val="22"/>
          <w:szCs w:val="22"/>
        </w:rPr>
        <w:t>4</w:t>
      </w:r>
      <w:r w:rsidRPr="00C143B5">
        <w:rPr>
          <w:rFonts w:cs="Tahoma"/>
          <w:sz w:val="22"/>
          <w:szCs w:val="22"/>
        </w:rPr>
        <w:fldChar w:fldCharType="end"/>
      </w:r>
      <w:r w:rsidRPr="00C143B5">
        <w:rPr>
          <w:rFonts w:cs="Tahoma"/>
          <w:b w:val="0"/>
          <w:i/>
          <w:sz w:val="22"/>
          <w:szCs w:val="22"/>
        </w:rPr>
        <w:t>: Summary of Operation Phase Impacts</w:t>
      </w:r>
      <w:bookmarkEnd w:id="27"/>
      <w:bookmarkEnd w:id="28"/>
      <w:bookmarkEnd w:id="29"/>
      <w:bookmarkEnd w:id="30"/>
      <w:bookmarkEnd w:id="31"/>
      <w:bookmarkEnd w:id="32"/>
      <w:bookmarkEnd w:id="3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427"/>
        <w:gridCol w:w="2580"/>
        <w:gridCol w:w="2343"/>
      </w:tblGrid>
      <w:tr w:rsidR="003C4817" w:rsidRPr="00C143B5" w14:paraId="444E1CBB" w14:textId="77777777" w:rsidTr="00585C54">
        <w:trPr>
          <w:trHeight w:val="250"/>
          <w:tblHeader/>
        </w:trPr>
        <w:tc>
          <w:tcPr>
            <w:tcW w:w="0" w:type="auto"/>
            <w:shd w:val="clear" w:color="auto" w:fill="E2EFD9"/>
          </w:tcPr>
          <w:p w14:paraId="64246A8A" w14:textId="77777777" w:rsidR="003C4817" w:rsidRPr="00C143B5" w:rsidRDefault="003C4817" w:rsidP="00585C54">
            <w:pPr>
              <w:autoSpaceDE w:val="0"/>
              <w:autoSpaceDN w:val="0"/>
              <w:adjustRightInd w:val="0"/>
              <w:rPr>
                <w:rFonts w:cs="Tahoma"/>
                <w:b/>
                <w:spacing w:val="-5"/>
                <w:sz w:val="22"/>
                <w:lang w:bidi="es-ES"/>
              </w:rPr>
            </w:pPr>
            <w:bookmarkStart w:id="34" w:name="_Ref97119239"/>
            <w:bookmarkStart w:id="35" w:name="_Toc90324126"/>
            <w:bookmarkStart w:id="36" w:name="_Toc97126461"/>
            <w:bookmarkStart w:id="37" w:name="_Toc97126812"/>
            <w:bookmarkStart w:id="38" w:name="_Toc105064385"/>
            <w:bookmarkStart w:id="39" w:name="_Toc105155564"/>
            <w:bookmarkStart w:id="40" w:name="_Toc105168205"/>
            <w:r w:rsidRPr="00C143B5">
              <w:rPr>
                <w:rFonts w:cs="Tahoma"/>
                <w:b/>
                <w:spacing w:val="-5"/>
                <w:sz w:val="22"/>
                <w:lang w:bidi="es-ES"/>
              </w:rPr>
              <w:t>Impact</w:t>
            </w:r>
          </w:p>
        </w:tc>
        <w:tc>
          <w:tcPr>
            <w:tcW w:w="0" w:type="auto"/>
            <w:shd w:val="clear" w:color="auto" w:fill="E2EFD9"/>
          </w:tcPr>
          <w:p w14:paraId="641818CE" w14:textId="77777777" w:rsidR="003C4817" w:rsidRPr="00C143B5" w:rsidRDefault="003C4817" w:rsidP="00585C54">
            <w:pPr>
              <w:autoSpaceDE w:val="0"/>
              <w:autoSpaceDN w:val="0"/>
              <w:adjustRightInd w:val="0"/>
              <w:rPr>
                <w:rFonts w:cs="Tahoma"/>
                <w:b/>
                <w:spacing w:val="-5"/>
                <w:sz w:val="22"/>
                <w:lang w:bidi="es-ES"/>
              </w:rPr>
            </w:pPr>
            <w:r w:rsidRPr="00C143B5">
              <w:rPr>
                <w:rFonts w:cs="Tahoma"/>
                <w:b/>
                <w:spacing w:val="-5"/>
                <w:sz w:val="22"/>
                <w:lang w:bidi="es-ES"/>
              </w:rPr>
              <w:t>Significance Of Impact (Pre-Mitigation)</w:t>
            </w:r>
          </w:p>
        </w:tc>
        <w:tc>
          <w:tcPr>
            <w:tcW w:w="0" w:type="auto"/>
            <w:shd w:val="clear" w:color="auto" w:fill="E2EFD9"/>
          </w:tcPr>
          <w:p w14:paraId="0B7C8D87" w14:textId="77777777" w:rsidR="003C4817" w:rsidRPr="00C143B5" w:rsidRDefault="003C4817" w:rsidP="00585C54">
            <w:pPr>
              <w:rPr>
                <w:rFonts w:cs="Tahoma"/>
                <w:b/>
                <w:spacing w:val="-5"/>
                <w:sz w:val="22"/>
                <w:lang w:bidi="es-ES"/>
              </w:rPr>
            </w:pPr>
            <w:r w:rsidRPr="00C143B5">
              <w:rPr>
                <w:rFonts w:cs="Tahoma"/>
                <w:b/>
                <w:spacing w:val="-5"/>
                <w:sz w:val="22"/>
                <w:lang w:bidi="es-ES"/>
              </w:rPr>
              <w:t>Residual Impacts (Post-Mitigation)</w:t>
            </w:r>
          </w:p>
        </w:tc>
      </w:tr>
      <w:tr w:rsidR="003C4817" w:rsidRPr="00C143B5" w14:paraId="46AFF025" w14:textId="77777777" w:rsidTr="00585C54">
        <w:trPr>
          <w:trHeight w:val="250"/>
        </w:trPr>
        <w:tc>
          <w:tcPr>
            <w:tcW w:w="0" w:type="auto"/>
            <w:shd w:val="clear" w:color="auto" w:fill="auto"/>
          </w:tcPr>
          <w:p w14:paraId="03B0FD9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Impact On Economy and Employment</w:t>
            </w:r>
          </w:p>
        </w:tc>
        <w:tc>
          <w:tcPr>
            <w:tcW w:w="0" w:type="auto"/>
            <w:shd w:val="clear" w:color="auto" w:fill="92D050"/>
          </w:tcPr>
          <w:p w14:paraId="37FE350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2E45CC00"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7885942E" w14:textId="77777777" w:rsidTr="00585C54">
        <w:trPr>
          <w:trHeight w:val="250"/>
        </w:trPr>
        <w:tc>
          <w:tcPr>
            <w:tcW w:w="0" w:type="auto"/>
            <w:shd w:val="clear" w:color="auto" w:fill="auto"/>
          </w:tcPr>
          <w:p w14:paraId="669C949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Quality, reliable power supply</w:t>
            </w:r>
          </w:p>
        </w:tc>
        <w:tc>
          <w:tcPr>
            <w:tcW w:w="0" w:type="auto"/>
            <w:shd w:val="clear" w:color="auto" w:fill="92D050"/>
          </w:tcPr>
          <w:p w14:paraId="1FFDDDF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693A3163"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7BD963C8" w14:textId="77777777" w:rsidTr="00585C54">
        <w:trPr>
          <w:trHeight w:val="250"/>
        </w:trPr>
        <w:tc>
          <w:tcPr>
            <w:tcW w:w="0" w:type="auto"/>
            <w:shd w:val="clear" w:color="auto" w:fill="auto"/>
          </w:tcPr>
          <w:p w14:paraId="3792942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Reduction of pollution associated with thermal power generation, kerosine and wood fuel usage</w:t>
            </w:r>
          </w:p>
        </w:tc>
        <w:tc>
          <w:tcPr>
            <w:tcW w:w="0" w:type="auto"/>
            <w:shd w:val="clear" w:color="auto" w:fill="92D050"/>
          </w:tcPr>
          <w:p w14:paraId="0D4AAEA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051B1AA2"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584BA35C" w14:textId="77777777" w:rsidTr="00585C54">
        <w:trPr>
          <w:trHeight w:val="250"/>
        </w:trPr>
        <w:tc>
          <w:tcPr>
            <w:tcW w:w="0" w:type="auto"/>
            <w:shd w:val="clear" w:color="auto" w:fill="auto"/>
          </w:tcPr>
          <w:p w14:paraId="5DD5F2E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Education</w:t>
            </w:r>
          </w:p>
        </w:tc>
        <w:tc>
          <w:tcPr>
            <w:tcW w:w="0" w:type="auto"/>
            <w:shd w:val="clear" w:color="auto" w:fill="92D050"/>
          </w:tcPr>
          <w:p w14:paraId="73D5774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5F4E4220"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4E461F0A" w14:textId="77777777" w:rsidTr="00585C54">
        <w:trPr>
          <w:trHeight w:val="250"/>
        </w:trPr>
        <w:tc>
          <w:tcPr>
            <w:tcW w:w="0" w:type="auto"/>
            <w:shd w:val="clear" w:color="auto" w:fill="auto"/>
          </w:tcPr>
          <w:p w14:paraId="68C6E32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Health benefits</w:t>
            </w:r>
          </w:p>
        </w:tc>
        <w:tc>
          <w:tcPr>
            <w:tcW w:w="0" w:type="auto"/>
            <w:shd w:val="clear" w:color="auto" w:fill="92D050"/>
          </w:tcPr>
          <w:p w14:paraId="31061EA0"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52D19B78"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106703A0" w14:textId="77777777" w:rsidTr="00585C54">
        <w:trPr>
          <w:trHeight w:val="250"/>
        </w:trPr>
        <w:tc>
          <w:tcPr>
            <w:tcW w:w="0" w:type="auto"/>
            <w:shd w:val="clear" w:color="auto" w:fill="auto"/>
          </w:tcPr>
          <w:p w14:paraId="7321914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Improved standard of living</w:t>
            </w:r>
          </w:p>
        </w:tc>
        <w:tc>
          <w:tcPr>
            <w:tcW w:w="0" w:type="auto"/>
            <w:shd w:val="clear" w:color="auto" w:fill="92D050"/>
          </w:tcPr>
          <w:p w14:paraId="69D052E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78091B3E"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60C1F7B2" w14:textId="77777777" w:rsidTr="00585C54">
        <w:trPr>
          <w:trHeight w:val="250"/>
        </w:trPr>
        <w:tc>
          <w:tcPr>
            <w:tcW w:w="0" w:type="auto"/>
            <w:shd w:val="clear" w:color="auto" w:fill="auto"/>
          </w:tcPr>
          <w:p w14:paraId="5B02CC6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Security</w:t>
            </w:r>
          </w:p>
        </w:tc>
        <w:tc>
          <w:tcPr>
            <w:tcW w:w="0" w:type="auto"/>
            <w:shd w:val="clear" w:color="auto" w:fill="92D050"/>
          </w:tcPr>
          <w:p w14:paraId="15680C2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53A7A06A"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2134140B" w14:textId="77777777" w:rsidTr="00585C54">
        <w:trPr>
          <w:trHeight w:val="250"/>
        </w:trPr>
        <w:tc>
          <w:tcPr>
            <w:tcW w:w="0" w:type="auto"/>
            <w:shd w:val="clear" w:color="auto" w:fill="auto"/>
          </w:tcPr>
          <w:p w14:paraId="0C4844C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Communication</w:t>
            </w:r>
          </w:p>
        </w:tc>
        <w:tc>
          <w:tcPr>
            <w:tcW w:w="0" w:type="auto"/>
            <w:shd w:val="clear" w:color="auto" w:fill="92D050"/>
          </w:tcPr>
          <w:p w14:paraId="4B843DD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Positive</w:t>
            </w:r>
          </w:p>
        </w:tc>
        <w:tc>
          <w:tcPr>
            <w:tcW w:w="0" w:type="auto"/>
            <w:shd w:val="clear" w:color="auto" w:fill="92D050"/>
          </w:tcPr>
          <w:p w14:paraId="2B456B5A" w14:textId="77777777" w:rsidR="003C4817" w:rsidRPr="00C143B5" w:rsidRDefault="003C4817" w:rsidP="00585C54">
            <w:pPr>
              <w:rPr>
                <w:rFonts w:cs="Tahoma"/>
                <w:spacing w:val="-5"/>
                <w:sz w:val="22"/>
                <w:lang w:bidi="es-ES"/>
              </w:rPr>
            </w:pPr>
            <w:r w:rsidRPr="00C143B5">
              <w:rPr>
                <w:rFonts w:cs="Tahoma"/>
                <w:spacing w:val="-5"/>
                <w:sz w:val="22"/>
                <w:lang w:bidi="es-ES"/>
              </w:rPr>
              <w:t>Positive</w:t>
            </w:r>
          </w:p>
        </w:tc>
      </w:tr>
      <w:tr w:rsidR="003C4817" w:rsidRPr="00C143B5" w14:paraId="7846149A" w14:textId="77777777" w:rsidTr="00585C54">
        <w:trPr>
          <w:trHeight w:val="250"/>
        </w:trPr>
        <w:tc>
          <w:tcPr>
            <w:tcW w:w="0" w:type="auto"/>
            <w:shd w:val="clear" w:color="auto" w:fill="auto"/>
          </w:tcPr>
          <w:p w14:paraId="65F1B43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Soil environment</w:t>
            </w:r>
          </w:p>
        </w:tc>
        <w:tc>
          <w:tcPr>
            <w:tcW w:w="0" w:type="auto"/>
            <w:shd w:val="clear" w:color="auto" w:fill="FFFF00"/>
          </w:tcPr>
          <w:p w14:paraId="049CD55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0FB044A5"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74BE31D8" w14:textId="77777777" w:rsidTr="00585C54">
        <w:trPr>
          <w:trHeight w:val="250"/>
        </w:trPr>
        <w:tc>
          <w:tcPr>
            <w:tcW w:w="0" w:type="auto"/>
            <w:shd w:val="clear" w:color="auto" w:fill="auto"/>
          </w:tcPr>
          <w:p w14:paraId="33914DA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Waste generation and management</w:t>
            </w:r>
          </w:p>
        </w:tc>
        <w:tc>
          <w:tcPr>
            <w:tcW w:w="0" w:type="auto"/>
            <w:shd w:val="clear" w:color="auto" w:fill="FFFF00"/>
          </w:tcPr>
          <w:p w14:paraId="685D0DA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0" w:type="auto"/>
          </w:tcPr>
          <w:p w14:paraId="54E1C7E3"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06925172" w14:textId="77777777" w:rsidTr="00585C54">
        <w:trPr>
          <w:trHeight w:val="250"/>
        </w:trPr>
        <w:tc>
          <w:tcPr>
            <w:tcW w:w="0" w:type="auto"/>
            <w:shd w:val="clear" w:color="auto" w:fill="auto"/>
          </w:tcPr>
          <w:p w14:paraId="3F8B184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Water environment</w:t>
            </w:r>
          </w:p>
        </w:tc>
        <w:tc>
          <w:tcPr>
            <w:tcW w:w="0" w:type="auto"/>
            <w:shd w:val="clear" w:color="auto" w:fill="auto"/>
          </w:tcPr>
          <w:p w14:paraId="562EB8A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c>
          <w:tcPr>
            <w:tcW w:w="0" w:type="auto"/>
          </w:tcPr>
          <w:p w14:paraId="596EB13D" w14:textId="77777777" w:rsidR="003C4817" w:rsidRPr="00C143B5" w:rsidRDefault="003C4817" w:rsidP="00585C54">
            <w:pPr>
              <w:rPr>
                <w:rFonts w:cs="Tahoma"/>
                <w:spacing w:val="-5"/>
                <w:sz w:val="22"/>
                <w:lang w:bidi="es-ES"/>
              </w:rPr>
            </w:pPr>
            <w:r w:rsidRPr="00C143B5">
              <w:rPr>
                <w:rFonts w:cs="Tahoma"/>
                <w:spacing w:val="-5"/>
                <w:sz w:val="22"/>
                <w:lang w:bidi="es-ES"/>
              </w:rPr>
              <w:t>Negligible</w:t>
            </w:r>
          </w:p>
        </w:tc>
      </w:tr>
      <w:tr w:rsidR="003C4817" w:rsidRPr="00C143B5" w14:paraId="73F8E36E" w14:textId="77777777" w:rsidTr="00585C54">
        <w:trPr>
          <w:trHeight w:val="233"/>
        </w:trPr>
        <w:tc>
          <w:tcPr>
            <w:tcW w:w="0" w:type="auto"/>
            <w:shd w:val="clear" w:color="auto" w:fill="auto"/>
          </w:tcPr>
          <w:p w14:paraId="364B458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Landscape and visual impacts</w:t>
            </w:r>
          </w:p>
        </w:tc>
        <w:tc>
          <w:tcPr>
            <w:tcW w:w="0" w:type="auto"/>
            <w:shd w:val="clear" w:color="auto" w:fill="FFFF00"/>
          </w:tcPr>
          <w:p w14:paraId="00B8027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2E43A40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32EE6E42" w14:textId="77777777" w:rsidTr="00585C54">
        <w:trPr>
          <w:trHeight w:val="233"/>
        </w:trPr>
        <w:tc>
          <w:tcPr>
            <w:tcW w:w="0" w:type="auto"/>
            <w:shd w:val="clear" w:color="auto" w:fill="auto"/>
          </w:tcPr>
          <w:p w14:paraId="2E39E97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Increased oil consumption</w:t>
            </w:r>
          </w:p>
        </w:tc>
        <w:tc>
          <w:tcPr>
            <w:tcW w:w="0" w:type="auto"/>
            <w:shd w:val="clear" w:color="auto" w:fill="FFFF00"/>
          </w:tcPr>
          <w:p w14:paraId="7EBE24B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5F9359F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681938C2" w14:textId="77777777" w:rsidTr="00585C54">
        <w:trPr>
          <w:trHeight w:val="233"/>
        </w:trPr>
        <w:tc>
          <w:tcPr>
            <w:tcW w:w="0" w:type="auto"/>
            <w:shd w:val="clear" w:color="auto" w:fill="auto"/>
          </w:tcPr>
          <w:p w14:paraId="0008AF8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Increased storm water flow</w:t>
            </w:r>
          </w:p>
        </w:tc>
        <w:tc>
          <w:tcPr>
            <w:tcW w:w="0" w:type="auto"/>
            <w:shd w:val="clear" w:color="auto" w:fill="FFFF00"/>
          </w:tcPr>
          <w:p w14:paraId="684351F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0" w:type="auto"/>
          </w:tcPr>
          <w:p w14:paraId="79AC753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6ECC594A" w14:textId="77777777" w:rsidTr="00585C54">
        <w:trPr>
          <w:trHeight w:val="233"/>
        </w:trPr>
        <w:tc>
          <w:tcPr>
            <w:tcW w:w="0" w:type="auto"/>
            <w:shd w:val="clear" w:color="auto" w:fill="auto"/>
          </w:tcPr>
          <w:p w14:paraId="2AA367D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Fire outbreaks</w:t>
            </w:r>
          </w:p>
        </w:tc>
        <w:tc>
          <w:tcPr>
            <w:tcW w:w="0" w:type="auto"/>
            <w:shd w:val="clear" w:color="auto" w:fill="FFC000"/>
          </w:tcPr>
          <w:p w14:paraId="59D32BC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0" w:type="auto"/>
            <w:shd w:val="clear" w:color="auto" w:fill="FFFF00"/>
          </w:tcPr>
          <w:p w14:paraId="15440DA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46365E7E" w14:textId="77777777" w:rsidTr="00585C54">
        <w:trPr>
          <w:trHeight w:val="233"/>
        </w:trPr>
        <w:tc>
          <w:tcPr>
            <w:tcW w:w="0" w:type="auto"/>
            <w:shd w:val="clear" w:color="auto" w:fill="auto"/>
          </w:tcPr>
          <w:p w14:paraId="308A70B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Water demand</w:t>
            </w:r>
          </w:p>
        </w:tc>
        <w:tc>
          <w:tcPr>
            <w:tcW w:w="0" w:type="auto"/>
            <w:shd w:val="clear" w:color="auto" w:fill="auto"/>
          </w:tcPr>
          <w:p w14:paraId="4A1391B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6BCA2D3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49D2C6CD" w14:textId="77777777" w:rsidTr="00585C54">
        <w:trPr>
          <w:trHeight w:val="233"/>
        </w:trPr>
        <w:tc>
          <w:tcPr>
            <w:tcW w:w="0" w:type="auto"/>
            <w:shd w:val="clear" w:color="auto" w:fill="auto"/>
          </w:tcPr>
          <w:p w14:paraId="2ED3DFD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Sanitary waste </w:t>
            </w:r>
          </w:p>
        </w:tc>
        <w:tc>
          <w:tcPr>
            <w:tcW w:w="0" w:type="auto"/>
            <w:shd w:val="clear" w:color="auto" w:fill="auto"/>
          </w:tcPr>
          <w:p w14:paraId="113E18D0"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164AACC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7DF8EC20" w14:textId="77777777" w:rsidTr="00585C54">
        <w:trPr>
          <w:trHeight w:val="233"/>
        </w:trPr>
        <w:tc>
          <w:tcPr>
            <w:tcW w:w="0" w:type="auto"/>
            <w:shd w:val="clear" w:color="auto" w:fill="auto"/>
          </w:tcPr>
          <w:p w14:paraId="36217A0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Flooding </w:t>
            </w:r>
          </w:p>
        </w:tc>
        <w:tc>
          <w:tcPr>
            <w:tcW w:w="0" w:type="auto"/>
            <w:shd w:val="clear" w:color="auto" w:fill="auto"/>
          </w:tcPr>
          <w:p w14:paraId="3D52D99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2E729CDF"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666A1051" w14:textId="77777777" w:rsidTr="00585C54">
        <w:trPr>
          <w:trHeight w:val="233"/>
        </w:trPr>
        <w:tc>
          <w:tcPr>
            <w:tcW w:w="0" w:type="auto"/>
            <w:shd w:val="clear" w:color="auto" w:fill="auto"/>
          </w:tcPr>
          <w:p w14:paraId="5187950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Noise and Vibration</w:t>
            </w:r>
          </w:p>
        </w:tc>
        <w:tc>
          <w:tcPr>
            <w:tcW w:w="0" w:type="auto"/>
            <w:shd w:val="clear" w:color="auto" w:fill="auto"/>
          </w:tcPr>
          <w:p w14:paraId="596C8B00"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341D62F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50D4606B" w14:textId="77777777" w:rsidTr="00585C54">
        <w:trPr>
          <w:trHeight w:val="233"/>
        </w:trPr>
        <w:tc>
          <w:tcPr>
            <w:tcW w:w="0" w:type="auto"/>
            <w:shd w:val="clear" w:color="auto" w:fill="auto"/>
          </w:tcPr>
          <w:p w14:paraId="0E00DFED"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Electric and magnetic fields (EMFs)</w:t>
            </w:r>
          </w:p>
        </w:tc>
        <w:tc>
          <w:tcPr>
            <w:tcW w:w="0" w:type="auto"/>
            <w:shd w:val="clear" w:color="auto" w:fill="auto"/>
          </w:tcPr>
          <w:p w14:paraId="529B3B2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2839EA0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479B11B5" w14:textId="77777777" w:rsidTr="00585C54">
        <w:trPr>
          <w:trHeight w:val="233"/>
        </w:trPr>
        <w:tc>
          <w:tcPr>
            <w:tcW w:w="0" w:type="auto"/>
            <w:shd w:val="clear" w:color="auto" w:fill="auto"/>
          </w:tcPr>
          <w:p w14:paraId="7E83BA1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Dust Emission</w:t>
            </w:r>
          </w:p>
        </w:tc>
        <w:tc>
          <w:tcPr>
            <w:tcW w:w="0" w:type="auto"/>
            <w:shd w:val="clear" w:color="auto" w:fill="auto"/>
          </w:tcPr>
          <w:p w14:paraId="1E8700A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c>
          <w:tcPr>
            <w:tcW w:w="0" w:type="auto"/>
          </w:tcPr>
          <w:p w14:paraId="3C313A6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Negligible </w:t>
            </w:r>
          </w:p>
        </w:tc>
      </w:tr>
      <w:tr w:rsidR="003C4817" w:rsidRPr="00C143B5" w14:paraId="7530E515" w14:textId="77777777" w:rsidTr="00585C54">
        <w:trPr>
          <w:trHeight w:val="233"/>
        </w:trPr>
        <w:tc>
          <w:tcPr>
            <w:tcW w:w="0" w:type="auto"/>
            <w:shd w:val="clear" w:color="auto" w:fill="auto"/>
          </w:tcPr>
          <w:p w14:paraId="230329B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Vehicle Exhaust emission</w:t>
            </w:r>
          </w:p>
        </w:tc>
        <w:tc>
          <w:tcPr>
            <w:tcW w:w="0" w:type="auto"/>
            <w:shd w:val="clear" w:color="auto" w:fill="FFFF00"/>
          </w:tcPr>
          <w:p w14:paraId="4B652175"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0" w:type="auto"/>
          </w:tcPr>
          <w:p w14:paraId="01C171A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65217AF2" w14:textId="77777777" w:rsidTr="00585C54">
        <w:trPr>
          <w:trHeight w:val="395"/>
        </w:trPr>
        <w:tc>
          <w:tcPr>
            <w:tcW w:w="0" w:type="auto"/>
            <w:shd w:val="clear" w:color="auto" w:fill="auto"/>
          </w:tcPr>
          <w:p w14:paraId="6FD14E4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Collision and electrical hazards from distribution infrastructure</w:t>
            </w:r>
          </w:p>
        </w:tc>
        <w:tc>
          <w:tcPr>
            <w:tcW w:w="0" w:type="auto"/>
            <w:shd w:val="clear" w:color="auto" w:fill="FFFF00"/>
          </w:tcPr>
          <w:p w14:paraId="4BB560CC"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084F4BF4"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1CB5B90C" w14:textId="77777777" w:rsidTr="00585C54">
        <w:trPr>
          <w:trHeight w:val="250"/>
        </w:trPr>
        <w:tc>
          <w:tcPr>
            <w:tcW w:w="0" w:type="auto"/>
            <w:shd w:val="clear" w:color="auto" w:fill="auto"/>
          </w:tcPr>
          <w:p w14:paraId="507695A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Occupational safety and health</w:t>
            </w:r>
          </w:p>
        </w:tc>
        <w:tc>
          <w:tcPr>
            <w:tcW w:w="0" w:type="auto"/>
            <w:shd w:val="clear" w:color="auto" w:fill="FFFF00"/>
          </w:tcPr>
          <w:p w14:paraId="70588F58"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0" w:type="auto"/>
            <w:shd w:val="clear" w:color="auto" w:fill="FFFF00"/>
          </w:tcPr>
          <w:p w14:paraId="10801516" w14:textId="77777777" w:rsidR="003C4817" w:rsidRPr="00C143B5" w:rsidRDefault="003C4817" w:rsidP="00585C54">
            <w:pPr>
              <w:rPr>
                <w:rFonts w:cs="Tahoma"/>
                <w:spacing w:val="-5"/>
                <w:sz w:val="22"/>
                <w:lang w:bidi="es-ES"/>
              </w:rPr>
            </w:pPr>
            <w:r w:rsidRPr="00C143B5">
              <w:rPr>
                <w:rFonts w:cs="Tahoma"/>
                <w:spacing w:val="-5"/>
                <w:sz w:val="22"/>
                <w:lang w:bidi="es-ES"/>
              </w:rPr>
              <w:t xml:space="preserve">Minor </w:t>
            </w:r>
          </w:p>
        </w:tc>
      </w:tr>
      <w:tr w:rsidR="003C4817" w:rsidRPr="00C143B5" w14:paraId="2D40A0B4" w14:textId="77777777" w:rsidTr="00585C54">
        <w:trPr>
          <w:trHeight w:val="250"/>
        </w:trPr>
        <w:tc>
          <w:tcPr>
            <w:tcW w:w="0" w:type="auto"/>
            <w:shd w:val="clear" w:color="auto" w:fill="auto"/>
          </w:tcPr>
          <w:p w14:paraId="0288C2D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Community safety and health</w:t>
            </w:r>
          </w:p>
        </w:tc>
        <w:tc>
          <w:tcPr>
            <w:tcW w:w="0" w:type="auto"/>
            <w:shd w:val="clear" w:color="auto" w:fill="FFC000"/>
          </w:tcPr>
          <w:p w14:paraId="53A7CF3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Moderate</w:t>
            </w:r>
          </w:p>
        </w:tc>
        <w:tc>
          <w:tcPr>
            <w:tcW w:w="0" w:type="auto"/>
            <w:shd w:val="clear" w:color="auto" w:fill="FFFF00"/>
          </w:tcPr>
          <w:p w14:paraId="67C5E074" w14:textId="77777777" w:rsidR="003C4817" w:rsidRPr="00C143B5" w:rsidRDefault="003C4817" w:rsidP="00585C54">
            <w:pPr>
              <w:rPr>
                <w:rFonts w:cs="Tahoma"/>
                <w:spacing w:val="-5"/>
                <w:sz w:val="22"/>
                <w:lang w:bidi="es-ES"/>
              </w:rPr>
            </w:pPr>
            <w:r w:rsidRPr="00C143B5">
              <w:rPr>
                <w:rFonts w:cs="Tahoma"/>
                <w:spacing w:val="-5"/>
                <w:sz w:val="22"/>
                <w:lang w:bidi="es-ES"/>
              </w:rPr>
              <w:t>Minor</w:t>
            </w:r>
          </w:p>
        </w:tc>
      </w:tr>
      <w:tr w:rsidR="003C4817" w:rsidRPr="00C143B5" w14:paraId="374AA3F0" w14:textId="77777777" w:rsidTr="00585C54">
        <w:trPr>
          <w:trHeight w:val="278"/>
        </w:trPr>
        <w:tc>
          <w:tcPr>
            <w:tcW w:w="0" w:type="auto"/>
            <w:shd w:val="clear" w:color="auto" w:fill="auto"/>
          </w:tcPr>
          <w:p w14:paraId="2361D5B6"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Gender based violence, SEA and SH</w:t>
            </w:r>
          </w:p>
        </w:tc>
        <w:tc>
          <w:tcPr>
            <w:tcW w:w="0" w:type="auto"/>
            <w:shd w:val="clear" w:color="auto" w:fill="FFFF00"/>
          </w:tcPr>
          <w:p w14:paraId="7B50630E"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55F51C4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0C0909EA" w14:textId="77777777" w:rsidTr="00585C54">
        <w:trPr>
          <w:trHeight w:val="458"/>
        </w:trPr>
        <w:tc>
          <w:tcPr>
            <w:tcW w:w="0" w:type="auto"/>
            <w:shd w:val="clear" w:color="auto" w:fill="auto"/>
          </w:tcPr>
          <w:p w14:paraId="4580075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Exclusion of VMGs, Vulnerable individuals and households</w:t>
            </w:r>
          </w:p>
        </w:tc>
        <w:tc>
          <w:tcPr>
            <w:tcW w:w="0" w:type="auto"/>
            <w:shd w:val="clear" w:color="auto" w:fill="FF0000"/>
          </w:tcPr>
          <w:p w14:paraId="5BA6E76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Major</w:t>
            </w:r>
          </w:p>
        </w:tc>
        <w:tc>
          <w:tcPr>
            <w:tcW w:w="0" w:type="auto"/>
            <w:shd w:val="clear" w:color="auto" w:fill="FFFF00"/>
          </w:tcPr>
          <w:p w14:paraId="2D074C5B"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0EDDEAAD" w14:textId="77777777" w:rsidTr="00585C54">
        <w:trPr>
          <w:trHeight w:val="250"/>
        </w:trPr>
        <w:tc>
          <w:tcPr>
            <w:tcW w:w="0" w:type="auto"/>
            <w:shd w:val="clear" w:color="auto" w:fill="auto"/>
          </w:tcPr>
          <w:p w14:paraId="51CE1B1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Risk of communicable diseases</w:t>
            </w:r>
          </w:p>
        </w:tc>
        <w:tc>
          <w:tcPr>
            <w:tcW w:w="0" w:type="auto"/>
            <w:shd w:val="clear" w:color="auto" w:fill="FFFF00"/>
          </w:tcPr>
          <w:p w14:paraId="6AF22D53"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c>
          <w:tcPr>
            <w:tcW w:w="0" w:type="auto"/>
          </w:tcPr>
          <w:p w14:paraId="67C1BF89"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tr w:rsidR="003C4817" w:rsidRPr="00C143B5" w14:paraId="262AD561" w14:textId="77777777" w:rsidTr="00585C54">
        <w:trPr>
          <w:trHeight w:val="250"/>
        </w:trPr>
        <w:tc>
          <w:tcPr>
            <w:tcW w:w="0" w:type="auto"/>
            <w:shd w:val="clear" w:color="auto" w:fill="auto"/>
          </w:tcPr>
          <w:p w14:paraId="7280A4A5" w14:textId="0516D320"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Shocks and electrocution to the </w:t>
            </w:r>
            <w:r w:rsidR="00734176" w:rsidRPr="00C143B5">
              <w:rPr>
                <w:rFonts w:cs="Tahoma"/>
                <w:spacing w:val="-5"/>
                <w:sz w:val="22"/>
                <w:lang w:bidi="es-ES"/>
              </w:rPr>
              <w:t>PAPs</w:t>
            </w:r>
          </w:p>
        </w:tc>
        <w:tc>
          <w:tcPr>
            <w:tcW w:w="0" w:type="auto"/>
            <w:shd w:val="clear" w:color="auto" w:fill="FFC000"/>
          </w:tcPr>
          <w:p w14:paraId="4C3937D1"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Moderate </w:t>
            </w:r>
          </w:p>
        </w:tc>
        <w:tc>
          <w:tcPr>
            <w:tcW w:w="0" w:type="auto"/>
            <w:shd w:val="clear" w:color="auto" w:fill="FFFF00"/>
          </w:tcPr>
          <w:p w14:paraId="4A1F19B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Minor</w:t>
            </w:r>
          </w:p>
        </w:tc>
      </w:tr>
      <w:tr w:rsidR="003C4817" w:rsidRPr="00C143B5" w14:paraId="44614EBD" w14:textId="77777777" w:rsidTr="00585C54">
        <w:trPr>
          <w:trHeight w:val="250"/>
        </w:trPr>
        <w:tc>
          <w:tcPr>
            <w:tcW w:w="0" w:type="auto"/>
            <w:shd w:val="clear" w:color="auto" w:fill="auto"/>
          </w:tcPr>
          <w:p w14:paraId="5448B7CA"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Risks related to poor and inadequate stakeholder engagement (conflict)</w:t>
            </w:r>
          </w:p>
        </w:tc>
        <w:tc>
          <w:tcPr>
            <w:tcW w:w="0" w:type="auto"/>
            <w:shd w:val="clear" w:color="auto" w:fill="FFFF00"/>
          </w:tcPr>
          <w:p w14:paraId="04BF9A27"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 xml:space="preserve">Minor </w:t>
            </w:r>
          </w:p>
        </w:tc>
        <w:tc>
          <w:tcPr>
            <w:tcW w:w="0" w:type="auto"/>
          </w:tcPr>
          <w:p w14:paraId="45896E82" w14:textId="77777777" w:rsidR="003C4817" w:rsidRPr="00C143B5" w:rsidRDefault="003C4817" w:rsidP="00585C54">
            <w:pPr>
              <w:autoSpaceDE w:val="0"/>
              <w:autoSpaceDN w:val="0"/>
              <w:adjustRightInd w:val="0"/>
              <w:rPr>
                <w:rFonts w:cs="Tahoma"/>
                <w:spacing w:val="-5"/>
                <w:sz w:val="22"/>
                <w:lang w:bidi="es-ES"/>
              </w:rPr>
            </w:pPr>
            <w:r w:rsidRPr="00C143B5">
              <w:rPr>
                <w:rFonts w:cs="Tahoma"/>
                <w:spacing w:val="-5"/>
                <w:sz w:val="22"/>
                <w:lang w:bidi="es-ES"/>
              </w:rPr>
              <w:t>Negligible</w:t>
            </w:r>
          </w:p>
        </w:tc>
      </w:tr>
      <w:bookmarkEnd w:id="34"/>
      <w:bookmarkEnd w:id="35"/>
      <w:bookmarkEnd w:id="36"/>
      <w:bookmarkEnd w:id="37"/>
      <w:bookmarkEnd w:id="38"/>
      <w:bookmarkEnd w:id="39"/>
      <w:bookmarkEnd w:id="40"/>
    </w:tbl>
    <w:p w14:paraId="4CCD4EDD" w14:textId="77777777" w:rsidR="003C4817" w:rsidRPr="00C143B5" w:rsidRDefault="003C4817" w:rsidP="003C4817">
      <w:pPr>
        <w:spacing w:after="120"/>
        <w:rPr>
          <w:rFonts w:cs="Tahoma"/>
          <w:sz w:val="22"/>
        </w:rPr>
      </w:pPr>
    </w:p>
    <w:p w14:paraId="7B5754DD" w14:textId="77777777" w:rsidR="003C4817" w:rsidRPr="00C143B5" w:rsidRDefault="003C4817" w:rsidP="003C4817">
      <w:pPr>
        <w:spacing w:after="120"/>
        <w:rPr>
          <w:rFonts w:cs="Tahoma"/>
          <w:b/>
          <w:sz w:val="22"/>
        </w:rPr>
      </w:pPr>
      <w:r w:rsidRPr="00C143B5">
        <w:rPr>
          <w:rFonts w:cs="Tahoma"/>
          <w:b/>
          <w:sz w:val="22"/>
        </w:rPr>
        <w:t>E-10 Environmental and Social Management and Monitoring Plan</w:t>
      </w:r>
    </w:p>
    <w:p w14:paraId="605FA7A8" w14:textId="77777777" w:rsidR="003C4817" w:rsidRPr="00C143B5" w:rsidRDefault="003C4817" w:rsidP="003C4817">
      <w:pPr>
        <w:spacing w:after="120"/>
        <w:rPr>
          <w:rFonts w:cs="Tahoma"/>
          <w:sz w:val="22"/>
        </w:rPr>
      </w:pPr>
      <w:r w:rsidRPr="00C143B5">
        <w:rPr>
          <w:rFonts w:cs="Tahoma"/>
          <w:sz w:val="22"/>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50AFBE28" w14:textId="77777777" w:rsidR="003C4817" w:rsidRPr="00C143B5" w:rsidRDefault="003C4817" w:rsidP="003C4817">
      <w:pPr>
        <w:spacing w:after="120"/>
        <w:rPr>
          <w:rFonts w:cs="Tahoma"/>
          <w:sz w:val="22"/>
        </w:rPr>
      </w:pPr>
      <w:r w:rsidRPr="00C143B5">
        <w:rPr>
          <w:rFonts w:cs="Tahoma"/>
          <w:sz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011EF47A" w14:textId="77777777" w:rsidR="003C4817" w:rsidRPr="00C143B5" w:rsidRDefault="003C4817" w:rsidP="003C4817">
      <w:pPr>
        <w:spacing w:after="120"/>
        <w:rPr>
          <w:rFonts w:cs="Tahoma"/>
          <w:sz w:val="22"/>
        </w:rPr>
      </w:pPr>
      <w:r w:rsidRPr="00C143B5">
        <w:rPr>
          <w:rFonts w:cs="Tahoma"/>
          <w:sz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1B95AE09" w14:textId="77777777" w:rsidR="003C4817" w:rsidRPr="00C143B5" w:rsidRDefault="003C4817" w:rsidP="003C4817">
      <w:pPr>
        <w:spacing w:after="120"/>
        <w:rPr>
          <w:rFonts w:cs="Tahoma"/>
          <w:sz w:val="22"/>
        </w:rPr>
      </w:pPr>
      <w:r w:rsidRPr="00C143B5">
        <w:rPr>
          <w:rFonts w:cs="Tahoma"/>
          <w:sz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58424E36" w14:textId="77777777" w:rsidR="003C4817" w:rsidRPr="00C143B5" w:rsidRDefault="003C4817" w:rsidP="003C4817">
      <w:pPr>
        <w:spacing w:after="120"/>
        <w:rPr>
          <w:rFonts w:cs="Tahoma"/>
          <w:sz w:val="22"/>
        </w:rPr>
      </w:pPr>
      <w:r w:rsidRPr="00C143B5">
        <w:rPr>
          <w:rFonts w:cs="Tahoma"/>
          <w:sz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02BF42C7" w14:textId="77777777" w:rsidR="003C4817" w:rsidRPr="00C143B5" w:rsidRDefault="003C4817" w:rsidP="003C4817">
      <w:pPr>
        <w:spacing w:after="120"/>
        <w:rPr>
          <w:rFonts w:cs="Tahoma"/>
          <w:b/>
          <w:sz w:val="22"/>
        </w:rPr>
      </w:pPr>
      <w:r w:rsidRPr="00C143B5">
        <w:rPr>
          <w:rFonts w:cs="Tahoma"/>
          <w:b/>
          <w:sz w:val="22"/>
        </w:rPr>
        <w:t>E- 11 Conclusion</w:t>
      </w:r>
    </w:p>
    <w:p w14:paraId="7E717D4B" w14:textId="77777777" w:rsidR="003C4817" w:rsidRPr="00C143B5" w:rsidRDefault="003C4817" w:rsidP="003C4817">
      <w:pPr>
        <w:spacing w:after="120"/>
        <w:rPr>
          <w:rFonts w:cs="Tahoma"/>
          <w:sz w:val="22"/>
        </w:rPr>
      </w:pPr>
      <w:r w:rsidRPr="00C143B5">
        <w:rPr>
          <w:rFonts w:cs="Tahoma"/>
          <w:sz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62E09E82" w14:textId="77777777" w:rsidR="003C4817" w:rsidRPr="00C143B5" w:rsidRDefault="003C4817" w:rsidP="003C4817">
      <w:pPr>
        <w:spacing w:after="120"/>
        <w:rPr>
          <w:rFonts w:cs="Tahoma"/>
          <w:sz w:val="22"/>
        </w:rPr>
      </w:pPr>
      <w:r w:rsidRPr="00C143B5">
        <w:rPr>
          <w:rFonts w:cs="Tahoma"/>
          <w:sz w:val="22"/>
        </w:rPr>
        <w:t>It is in the opinion of the Environmental expert that the anticipated negative impacts can readily and effectively be mitigated and on the whole the proposed project does not pose any significant threat to the Environment and may be licensed to proceed</w:t>
      </w:r>
    </w:p>
    <w:p w14:paraId="6D49AC36" w14:textId="77777777" w:rsidR="003C4817" w:rsidRPr="00C143B5" w:rsidRDefault="003C4817" w:rsidP="005630CB">
      <w:pPr>
        <w:pStyle w:val="CM148"/>
        <w:spacing w:after="0"/>
        <w:jc w:val="both"/>
        <w:rPr>
          <w:rFonts w:ascii="Tahoma" w:hAnsi="Tahoma" w:cs="Tahoma"/>
          <w:sz w:val="22"/>
          <w:szCs w:val="22"/>
          <w:lang w:val="en-US"/>
        </w:rPr>
      </w:pPr>
    </w:p>
    <w:p w14:paraId="1792ADCE" w14:textId="77777777" w:rsidR="003C4817" w:rsidRPr="00C143B5" w:rsidRDefault="003C4817" w:rsidP="005630CB">
      <w:pPr>
        <w:pStyle w:val="CM148"/>
        <w:spacing w:after="0"/>
        <w:jc w:val="both"/>
        <w:rPr>
          <w:rFonts w:ascii="Tahoma" w:hAnsi="Tahoma" w:cs="Tahoma"/>
          <w:sz w:val="22"/>
          <w:szCs w:val="22"/>
          <w:lang w:val="en-US"/>
        </w:rPr>
      </w:pPr>
    </w:p>
    <w:p w14:paraId="1D9070B5" w14:textId="77777777" w:rsidR="003D7296" w:rsidRPr="00C143B5" w:rsidRDefault="003D7296" w:rsidP="003D7296">
      <w:pPr>
        <w:pStyle w:val="Default"/>
        <w:rPr>
          <w:sz w:val="22"/>
          <w:szCs w:val="22"/>
          <w:lang w:val="en-GB" w:eastAsia="en-GB"/>
        </w:rPr>
        <w:sectPr w:rsidR="003D7296" w:rsidRPr="00C143B5">
          <w:headerReference w:type="default" r:id="rId22"/>
          <w:footerReference w:type="default" r:id="rId23"/>
          <w:pgSz w:w="12240" w:h="15840"/>
          <w:pgMar w:top="1440" w:right="1440" w:bottom="1440" w:left="1440" w:header="720" w:footer="720" w:gutter="0"/>
          <w:cols w:space="720"/>
          <w:docGrid w:linePitch="360"/>
        </w:sectPr>
      </w:pPr>
    </w:p>
    <w:p w14:paraId="0C6A618B" w14:textId="154907C9" w:rsidR="00C3264B" w:rsidRPr="00C143B5" w:rsidRDefault="00C3264B" w:rsidP="005630CB">
      <w:pPr>
        <w:pStyle w:val="Heading1"/>
        <w:spacing w:after="0" w:afterAutospacing="0" w:line="240" w:lineRule="auto"/>
        <w:rPr>
          <w:rFonts w:eastAsia="SimSun"/>
          <w:sz w:val="22"/>
          <w:lang w:val="en-US"/>
        </w:rPr>
      </w:pPr>
      <w:bookmarkStart w:id="41" w:name="_Toc82444701"/>
      <w:bookmarkStart w:id="42" w:name="_Toc148536658"/>
      <w:r w:rsidRPr="00C143B5">
        <w:rPr>
          <w:rFonts w:eastAsia="SimSun"/>
          <w:sz w:val="22"/>
          <w:lang w:val="en-US"/>
        </w:rPr>
        <w:t>INTRODUCTION</w:t>
      </w:r>
      <w:bookmarkEnd w:id="41"/>
      <w:bookmarkEnd w:id="42"/>
      <w:r w:rsidRPr="00C143B5">
        <w:rPr>
          <w:rFonts w:eastAsia="SimSun"/>
          <w:sz w:val="22"/>
          <w:lang w:val="en-US"/>
        </w:rPr>
        <w:t xml:space="preserve"> </w:t>
      </w:r>
    </w:p>
    <w:p w14:paraId="682CC857" w14:textId="71AC5CC0" w:rsidR="00C3264B" w:rsidRPr="00C143B5" w:rsidRDefault="00C3264B" w:rsidP="005630CB">
      <w:pPr>
        <w:spacing w:before="240" w:line="240" w:lineRule="auto"/>
        <w:rPr>
          <w:rFonts w:eastAsia="SimSun" w:cs="Tahoma"/>
          <w:bCs/>
          <w:sz w:val="22"/>
          <w:lang w:val="en-US"/>
        </w:rPr>
      </w:pPr>
      <w:r w:rsidRPr="00C143B5">
        <w:rPr>
          <w:rFonts w:eastAsia="SimSun" w:cs="Tahoma"/>
          <w:bCs/>
          <w:sz w:val="22"/>
          <w:lang w:val="en-US"/>
        </w:rPr>
        <w:t xml:space="preserve">The Ministry of Energy </w:t>
      </w:r>
      <w:r w:rsidR="00880472" w:rsidRPr="00C143B5">
        <w:rPr>
          <w:rFonts w:eastAsia="SimSun" w:cs="Tahoma"/>
          <w:bCs/>
          <w:sz w:val="22"/>
          <w:lang w:val="en-US"/>
        </w:rPr>
        <w:t>Petroleum (MOEP)</w:t>
      </w:r>
      <w:r w:rsidRPr="00C143B5">
        <w:rPr>
          <w:rFonts w:eastAsia="SimSun" w:cs="Tahoma"/>
          <w:bCs/>
          <w:sz w:val="22"/>
          <w:lang w:val="en-US"/>
        </w:rPr>
        <w:t xml:space="preserve"> Kenya is coordinating the implementation of the Kenya Off-Grid Solar Access Project (KOSAP) to provide access to clean and modern energy services through off-grid solar to 14 underserved counties. </w:t>
      </w:r>
      <w:r w:rsidR="00F92B9C" w:rsidRPr="00C143B5">
        <w:rPr>
          <w:rFonts w:eastAsia="SimSun" w:cs="Tahoma"/>
          <w:bCs/>
          <w:sz w:val="22"/>
          <w:lang w:val="en-US"/>
        </w:rPr>
        <w:t>Lamu</w:t>
      </w:r>
      <w:r w:rsidRPr="00C143B5">
        <w:rPr>
          <w:rFonts w:eastAsia="SimSun" w:cs="Tahoma"/>
          <w:bCs/>
          <w:sz w:val="22"/>
          <w:lang w:val="en-US"/>
        </w:rPr>
        <w:t xml:space="preserve"> county was identified as one of the underserved Counties and others include Mandera, Narok, Garissa, Tana River, Samburu, Isiolo, Marsabit, West Pokot, Turkana, Taita Taveta, Kilifi and Lamu.</w:t>
      </w:r>
    </w:p>
    <w:p w14:paraId="7294B596" w14:textId="4272FB95" w:rsidR="00C3264B" w:rsidRPr="00C143B5" w:rsidRDefault="00C3264B" w:rsidP="00A24A72">
      <w:pPr>
        <w:spacing w:before="240" w:line="240" w:lineRule="auto"/>
        <w:rPr>
          <w:rFonts w:eastAsia="SimSun" w:cs="Tahoma"/>
          <w:bCs/>
          <w:sz w:val="22"/>
          <w:lang w:val="en-US"/>
        </w:rPr>
      </w:pPr>
      <w:r w:rsidRPr="00C143B5">
        <w:rPr>
          <w:rFonts w:eastAsia="SimSun" w:cs="Tahoma"/>
          <w:bCs/>
          <w:sz w:val="22"/>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C143B5">
        <w:rPr>
          <w:rFonts w:eastAsia="SimSun" w:cs="Tahoma"/>
          <w:bCs/>
          <w:sz w:val="22"/>
          <w:lang w:val="en-US"/>
        </w:rPr>
        <w:t>transmission,</w:t>
      </w:r>
      <w:r w:rsidRPr="00C143B5">
        <w:rPr>
          <w:rFonts w:eastAsia="SimSun" w:cs="Tahoma"/>
          <w:bCs/>
          <w:sz w:val="22"/>
          <w:lang w:val="en-US"/>
        </w:rPr>
        <w:t xml:space="preserve"> and distribution to meet the Government’s economic growth targets.</w:t>
      </w:r>
    </w:p>
    <w:p w14:paraId="4E072896" w14:textId="4F4CA14A" w:rsidR="00C3264B" w:rsidRPr="00C143B5" w:rsidRDefault="00FC4371" w:rsidP="00A24A72">
      <w:pPr>
        <w:spacing w:before="240" w:line="240" w:lineRule="auto"/>
        <w:rPr>
          <w:rFonts w:eastAsia="SimSun" w:cs="Tahoma"/>
          <w:bCs/>
          <w:sz w:val="22"/>
          <w:lang w:val="en-US"/>
        </w:rPr>
      </w:pPr>
      <w:r w:rsidRPr="00C143B5">
        <w:rPr>
          <w:rFonts w:eastAsia="SimSun" w:cs="Tahoma"/>
          <w:bCs/>
          <w:sz w:val="22"/>
          <w:lang w:val="en-US"/>
        </w:rPr>
        <w:t>KOSAP</w:t>
      </w:r>
      <w:r w:rsidR="00C3264B" w:rsidRPr="00C143B5">
        <w:rPr>
          <w:rFonts w:eastAsia="SimSun" w:cs="Tahoma"/>
          <w:bCs/>
          <w:sz w:val="22"/>
          <w:lang w:val="en-US"/>
        </w:rPr>
        <w:t xml:space="preserve"> directly promotes the achievement of these objectives by supporting the use of solar and clean cooking Solutions to drive electrification of households (including host communities), enterprises, community facilities, and water pumps in </w:t>
      </w:r>
      <w:r w:rsidR="00F92B9C" w:rsidRPr="00C143B5">
        <w:rPr>
          <w:rFonts w:eastAsia="SimSun" w:cs="Tahoma"/>
          <w:bCs/>
          <w:sz w:val="22"/>
          <w:lang w:val="en-US"/>
        </w:rPr>
        <w:t xml:space="preserve">Lamu </w:t>
      </w:r>
      <w:r w:rsidR="00C3264B" w:rsidRPr="00C143B5">
        <w:rPr>
          <w:rFonts w:eastAsia="SimSun" w:cs="Tahoma"/>
          <w:bCs/>
          <w:sz w:val="22"/>
          <w:lang w:val="en-US"/>
        </w:rPr>
        <w:t>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549A602D" w:rsidR="00C3264B" w:rsidRPr="00C143B5" w:rsidRDefault="00F92B9C" w:rsidP="00A24A72">
      <w:pPr>
        <w:spacing w:before="240" w:line="240" w:lineRule="auto"/>
        <w:rPr>
          <w:rFonts w:eastAsia="SimSun" w:cs="Tahoma"/>
          <w:bCs/>
          <w:sz w:val="22"/>
          <w:lang w:val="en-US"/>
        </w:rPr>
      </w:pPr>
      <w:r w:rsidRPr="00C143B5">
        <w:rPr>
          <w:rFonts w:eastAsia="SimSun" w:cs="Tahoma"/>
          <w:bCs/>
          <w:sz w:val="22"/>
          <w:lang w:val="en-US"/>
        </w:rPr>
        <w:t xml:space="preserve">Lamu </w:t>
      </w:r>
      <w:r w:rsidR="00C3264B" w:rsidRPr="00C143B5">
        <w:rPr>
          <w:rFonts w:eastAsia="SimSun" w:cs="Tahoma"/>
          <w:bCs/>
          <w:sz w:val="22"/>
          <w:lang w:val="en-US"/>
        </w:rPr>
        <w:t>County and other identified underserved counties, collectively represent 72% of the Country’s total land area and 20% of the Country’s population, including historically nomadic societies that even today continue to rely on pastoralism. The population</w:t>
      </w:r>
      <w:r w:rsidR="00394623" w:rsidRPr="00C143B5">
        <w:rPr>
          <w:rFonts w:eastAsia="SimSun" w:cs="Tahoma"/>
          <w:bCs/>
          <w:sz w:val="22"/>
          <w:lang w:val="en-US"/>
        </w:rPr>
        <w:t xml:space="preserve"> in </w:t>
      </w:r>
      <w:r w:rsidRPr="00C143B5">
        <w:rPr>
          <w:rFonts w:eastAsia="SimSun" w:cs="Tahoma"/>
          <w:bCs/>
          <w:sz w:val="22"/>
          <w:lang w:val="en-US"/>
        </w:rPr>
        <w:t xml:space="preserve">Lamu </w:t>
      </w:r>
      <w:r w:rsidR="00394623" w:rsidRPr="00C143B5">
        <w:rPr>
          <w:rFonts w:eastAsia="SimSun" w:cs="Tahoma"/>
          <w:bCs/>
          <w:sz w:val="22"/>
          <w:lang w:val="en-US"/>
        </w:rPr>
        <w:t>county</w:t>
      </w:r>
      <w:r w:rsidR="00C3264B" w:rsidRPr="00C143B5">
        <w:rPr>
          <w:rFonts w:eastAsia="SimSun" w:cs="Tahoma"/>
          <w:bCs/>
          <w:sz w:val="22"/>
          <w:lang w:val="en-US"/>
        </w:rPr>
        <w:t xml:space="preserve">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C143B5" w:rsidRDefault="00C3264B" w:rsidP="00A24A72">
      <w:pPr>
        <w:pStyle w:val="Heading2"/>
        <w:spacing w:before="240" w:line="240" w:lineRule="auto"/>
        <w:rPr>
          <w:sz w:val="22"/>
          <w:szCs w:val="22"/>
          <w:lang w:val="en-US"/>
        </w:rPr>
      </w:pPr>
      <w:bookmarkStart w:id="43" w:name="_Toc82444702"/>
      <w:bookmarkStart w:id="44" w:name="_Toc148536659"/>
      <w:r w:rsidRPr="00C143B5">
        <w:rPr>
          <w:sz w:val="22"/>
          <w:szCs w:val="22"/>
          <w:lang w:val="en-US"/>
        </w:rPr>
        <w:t>Context</w:t>
      </w:r>
      <w:bookmarkEnd w:id="43"/>
      <w:bookmarkEnd w:id="44"/>
      <w:r w:rsidRPr="00C143B5">
        <w:rPr>
          <w:sz w:val="22"/>
          <w:szCs w:val="22"/>
          <w:lang w:val="en-US"/>
        </w:rPr>
        <w:t xml:space="preserve"> </w:t>
      </w:r>
    </w:p>
    <w:p w14:paraId="6CD7153D" w14:textId="5327C70E" w:rsidR="00C3264B" w:rsidRPr="00C143B5" w:rsidRDefault="00C3264B" w:rsidP="00A24A72">
      <w:pPr>
        <w:spacing w:line="240" w:lineRule="auto"/>
        <w:rPr>
          <w:sz w:val="22"/>
          <w:lang w:val="en-US"/>
        </w:rPr>
      </w:pPr>
      <w:r w:rsidRPr="00C143B5">
        <w:rPr>
          <w:sz w:val="22"/>
          <w:lang w:val="en-US"/>
        </w:rPr>
        <w:t xml:space="preserve">This ESIA report has been prepared based on Site visit baseline survey, desktop survey, documentation review, consultation with stakeholders and in accordance </w:t>
      </w:r>
      <w:r w:rsidRPr="00C143B5">
        <w:rPr>
          <w:rFonts w:eastAsia="SimSun" w:cs="Tahoma"/>
          <w:bCs/>
          <w:sz w:val="22"/>
          <w:lang w:val="en-US"/>
        </w:rPr>
        <w:t>Environmental Management and Coordination (Amendment) Act, 2015 and World Bank</w:t>
      </w:r>
      <w:r w:rsidRPr="00C143B5">
        <w:rPr>
          <w:sz w:val="22"/>
          <w:lang w:val="en-US"/>
        </w:rPr>
        <w:t>’s Environmental and Social Safeguards. The study has also assessed the requirement of the project with respect to the local and national regulations relevant to the project.</w:t>
      </w:r>
    </w:p>
    <w:p w14:paraId="254E9900" w14:textId="7CA8DFE8" w:rsidR="00C3264B" w:rsidRPr="00C143B5" w:rsidRDefault="00C3264B" w:rsidP="00A24A72">
      <w:pPr>
        <w:spacing w:before="240" w:line="240" w:lineRule="auto"/>
        <w:rPr>
          <w:rFonts w:eastAsia="SimSun" w:cs="Tahoma"/>
          <w:bCs/>
          <w:sz w:val="22"/>
          <w:lang w:val="en-US"/>
        </w:rPr>
      </w:pPr>
      <w:r w:rsidRPr="00C143B5">
        <w:rPr>
          <w:rFonts w:eastAsia="SimSun" w:cs="Tahoma"/>
          <w:bCs/>
          <w:sz w:val="22"/>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41688AD8" w:rsidR="00C3264B" w:rsidRPr="00C143B5" w:rsidRDefault="00C3264B" w:rsidP="00A24A72">
      <w:pPr>
        <w:spacing w:before="240" w:line="240" w:lineRule="auto"/>
        <w:rPr>
          <w:rFonts w:eastAsia="SimSun" w:cs="Tahoma"/>
          <w:bCs/>
          <w:sz w:val="22"/>
          <w:lang w:val="en-US"/>
        </w:rPr>
      </w:pPr>
      <w:r w:rsidRPr="00C143B5">
        <w:rPr>
          <w:rFonts w:eastAsia="SimSun" w:cs="Tahoma"/>
          <w:bCs/>
          <w:sz w:val="22"/>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C143B5">
        <w:rPr>
          <w:rFonts w:eastAsia="SimSun" w:cs="Tahoma"/>
          <w:bCs/>
          <w:sz w:val="22"/>
          <w:lang w:val="en-US"/>
        </w:rPr>
        <w:t>participation:</w:t>
      </w:r>
      <w:r w:rsidRPr="00C143B5">
        <w:rPr>
          <w:rFonts w:eastAsia="SimSun" w:cs="Tahoma"/>
          <w:bCs/>
          <w:sz w:val="22"/>
          <w:lang w:val="en-US"/>
        </w:rPr>
        <w:t xml:space="preserve"> and institutional capacity of Kenya Power and, Rural Electrification and Renewable Energy Corporation (REREC) and the Ministry of Energy </w:t>
      </w:r>
      <w:r w:rsidR="00880472" w:rsidRPr="00C143B5">
        <w:rPr>
          <w:rFonts w:eastAsia="SimSun" w:cs="Tahoma"/>
          <w:bCs/>
          <w:sz w:val="22"/>
          <w:lang w:val="en-US"/>
        </w:rPr>
        <w:t>Petroleum (MOEP)</w:t>
      </w:r>
      <w:r w:rsidRPr="00C143B5">
        <w:rPr>
          <w:rFonts w:eastAsia="SimSun" w:cs="Tahoma"/>
          <w:bCs/>
          <w:sz w:val="22"/>
          <w:lang w:val="en-US"/>
        </w:rPr>
        <w:t xml:space="preserve"> as the implementing agencies.</w:t>
      </w:r>
    </w:p>
    <w:p w14:paraId="4C75FD4F" w14:textId="77777777" w:rsidR="004A01D6" w:rsidRPr="00C143B5" w:rsidRDefault="004A01D6" w:rsidP="00A24A72">
      <w:pPr>
        <w:spacing w:before="240" w:line="240" w:lineRule="auto"/>
        <w:rPr>
          <w:rFonts w:eastAsia="SimSun" w:cs="Tahoma"/>
          <w:bCs/>
          <w:sz w:val="22"/>
          <w:lang w:val="en-US"/>
        </w:rPr>
      </w:pPr>
    </w:p>
    <w:p w14:paraId="4C961A60" w14:textId="2D024DF8" w:rsidR="00C3264B" w:rsidRPr="00C143B5" w:rsidRDefault="00C3264B" w:rsidP="00A24A72">
      <w:pPr>
        <w:spacing w:before="240" w:line="240" w:lineRule="auto"/>
        <w:rPr>
          <w:rFonts w:eastAsia="SimSun" w:cs="Tahoma"/>
          <w:bCs/>
          <w:sz w:val="22"/>
          <w:lang w:val="en-US"/>
        </w:rPr>
      </w:pPr>
      <w:r w:rsidRPr="00C143B5">
        <w:rPr>
          <w:rFonts w:eastAsia="SimSun" w:cs="Tahoma"/>
          <w:bCs/>
          <w:sz w:val="22"/>
          <w:lang w:val="en-US"/>
        </w:rPr>
        <w:t xml:space="preserve">The project components are: </w:t>
      </w:r>
    </w:p>
    <w:p w14:paraId="357EBE26" w14:textId="77777777" w:rsidR="00C3264B" w:rsidRPr="00C143B5" w:rsidRDefault="00C3264B">
      <w:pPr>
        <w:numPr>
          <w:ilvl w:val="0"/>
          <w:numId w:val="1"/>
        </w:numPr>
        <w:spacing w:line="240" w:lineRule="auto"/>
        <w:rPr>
          <w:rFonts w:eastAsia="SimSun" w:cs="Tahoma"/>
          <w:bCs/>
          <w:sz w:val="22"/>
          <w:lang w:val="en-US"/>
        </w:rPr>
      </w:pPr>
      <w:r w:rsidRPr="00C143B5">
        <w:rPr>
          <w:rFonts w:eastAsia="SimSun" w:cs="Tahoma"/>
          <w:bCs/>
          <w:sz w:val="22"/>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C143B5" w:rsidRDefault="00C3264B">
      <w:pPr>
        <w:numPr>
          <w:ilvl w:val="0"/>
          <w:numId w:val="1"/>
        </w:numPr>
        <w:spacing w:line="240" w:lineRule="auto"/>
        <w:rPr>
          <w:rFonts w:eastAsia="SimSun" w:cs="Tahoma"/>
          <w:bCs/>
          <w:sz w:val="22"/>
          <w:lang w:val="en-US"/>
        </w:rPr>
      </w:pPr>
      <w:r w:rsidRPr="00C143B5">
        <w:rPr>
          <w:rFonts w:eastAsia="SimSun" w:cs="Tahoma"/>
          <w:bCs/>
          <w:sz w:val="22"/>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C143B5">
        <w:rPr>
          <w:rFonts w:eastAsia="SimSun" w:cs="Tahoma"/>
          <w:bCs/>
          <w:sz w:val="22"/>
          <w:lang w:val="en-US"/>
        </w:rPr>
        <w:t>exist,</w:t>
      </w:r>
      <w:r w:rsidRPr="00C143B5">
        <w:rPr>
          <w:rFonts w:eastAsia="SimSun" w:cs="Tahoma"/>
          <w:bCs/>
          <w:sz w:val="22"/>
          <w:lang w:val="en-US"/>
        </w:rPr>
        <w:t xml:space="preserve"> and the best technical and financial solution is standalone solar systems. </w:t>
      </w:r>
    </w:p>
    <w:p w14:paraId="077B0B0A" w14:textId="48447834" w:rsidR="00C3264B" w:rsidRPr="00C143B5" w:rsidRDefault="00C3264B">
      <w:pPr>
        <w:numPr>
          <w:ilvl w:val="0"/>
          <w:numId w:val="1"/>
        </w:numPr>
        <w:spacing w:line="240" w:lineRule="auto"/>
        <w:rPr>
          <w:rFonts w:eastAsia="SimSun" w:cs="Tahoma"/>
          <w:bCs/>
          <w:sz w:val="22"/>
          <w:lang w:val="en-US"/>
        </w:rPr>
      </w:pPr>
      <w:r w:rsidRPr="00C143B5">
        <w:rPr>
          <w:rFonts w:eastAsia="SimSun" w:cs="Tahoma"/>
          <w:bCs/>
          <w:sz w:val="22"/>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37B35504" w:rsidR="00C3264B" w:rsidRPr="00C143B5" w:rsidRDefault="00C3264B">
      <w:pPr>
        <w:numPr>
          <w:ilvl w:val="0"/>
          <w:numId w:val="1"/>
        </w:numPr>
        <w:spacing w:line="240" w:lineRule="auto"/>
        <w:rPr>
          <w:rFonts w:eastAsia="SimSun" w:cs="Tahoma"/>
          <w:bCs/>
          <w:sz w:val="22"/>
          <w:lang w:val="en-US"/>
        </w:rPr>
      </w:pPr>
      <w:r w:rsidRPr="00C143B5">
        <w:rPr>
          <w:rFonts w:eastAsia="SimSun" w:cs="Tahoma"/>
          <w:bCs/>
          <w:sz w:val="22"/>
          <w:lang w:val="en-US"/>
        </w:rPr>
        <w:t xml:space="preserve">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w:t>
      </w:r>
      <w:r w:rsidR="00FC4371" w:rsidRPr="00C143B5">
        <w:rPr>
          <w:rFonts w:eastAsia="SimSun" w:cs="Tahoma"/>
          <w:bCs/>
          <w:sz w:val="22"/>
          <w:lang w:val="en-US"/>
        </w:rPr>
        <w:t>KOSAP</w:t>
      </w:r>
      <w:r w:rsidRPr="00C143B5">
        <w:rPr>
          <w:rFonts w:eastAsia="SimSun" w:cs="Tahoma"/>
          <w:bCs/>
          <w:sz w:val="22"/>
          <w:lang w:val="en-US"/>
        </w:rPr>
        <w:t>.</w:t>
      </w:r>
    </w:p>
    <w:p w14:paraId="659DEF26" w14:textId="2FE35956" w:rsidR="00C3264B" w:rsidRPr="00C143B5" w:rsidRDefault="00C3264B" w:rsidP="00A24A72">
      <w:pPr>
        <w:spacing w:before="240" w:line="240" w:lineRule="auto"/>
        <w:rPr>
          <w:rFonts w:eastAsia="SimSun" w:cs="Tahoma"/>
          <w:bCs/>
          <w:sz w:val="22"/>
          <w:lang w:val="en-US"/>
        </w:rPr>
      </w:pPr>
      <w:r w:rsidRPr="00C143B5">
        <w:rPr>
          <w:rFonts w:eastAsia="SimSun" w:cs="Tahoma"/>
          <w:bCs/>
          <w:sz w:val="22"/>
          <w:lang w:val="en-US"/>
        </w:rPr>
        <w:t>The MOE</w:t>
      </w:r>
      <w:r w:rsidR="00880472" w:rsidRPr="00C143B5">
        <w:rPr>
          <w:rFonts w:eastAsia="SimSun" w:cs="Tahoma"/>
          <w:bCs/>
          <w:sz w:val="22"/>
          <w:lang w:val="en-US"/>
        </w:rPr>
        <w:t>P</w:t>
      </w:r>
      <w:r w:rsidRPr="00C143B5">
        <w:rPr>
          <w:rFonts w:eastAsia="SimSun" w:cs="Tahoma"/>
          <w:bCs/>
          <w:sz w:val="22"/>
          <w:lang w:val="en-US"/>
        </w:rPr>
        <w:t xml:space="preserve"> provides overall coordination of the project as well as lead in the implementation of components 2 and 4. Components 1 and 3(a&amp;b) will be implemented by the Kenya Power Company (KPC) and the Rural Electrification and Renewable Energy Corporation (REREC), respectively.</w:t>
      </w:r>
    </w:p>
    <w:p w14:paraId="665C2193" w14:textId="77777777" w:rsidR="00C3264B" w:rsidRPr="00C143B5" w:rsidRDefault="00C3264B" w:rsidP="00A24A72">
      <w:pPr>
        <w:pStyle w:val="Heading2"/>
        <w:spacing w:before="240" w:line="240" w:lineRule="auto"/>
        <w:rPr>
          <w:sz w:val="22"/>
          <w:szCs w:val="22"/>
          <w:lang w:val="en-US"/>
        </w:rPr>
      </w:pPr>
      <w:bookmarkStart w:id="45" w:name="_Toc82444703"/>
      <w:bookmarkStart w:id="46" w:name="_Toc148536660"/>
      <w:r w:rsidRPr="00C143B5">
        <w:rPr>
          <w:sz w:val="22"/>
          <w:szCs w:val="22"/>
          <w:lang w:val="en-US"/>
        </w:rPr>
        <w:t>Project Overview</w:t>
      </w:r>
      <w:bookmarkEnd w:id="45"/>
      <w:bookmarkEnd w:id="46"/>
      <w:r w:rsidRPr="00C143B5">
        <w:rPr>
          <w:sz w:val="22"/>
          <w:szCs w:val="22"/>
          <w:lang w:val="en-US"/>
        </w:rPr>
        <w:t xml:space="preserve"> </w:t>
      </w:r>
    </w:p>
    <w:p w14:paraId="7780F803" w14:textId="40D0CC77" w:rsidR="00C3264B" w:rsidRPr="00C143B5" w:rsidRDefault="00B8713E" w:rsidP="005630CB">
      <w:pPr>
        <w:pStyle w:val="Default"/>
        <w:spacing w:line="240" w:lineRule="auto"/>
        <w:rPr>
          <w:rFonts w:ascii="Tahoma" w:hAnsi="Tahoma" w:cs="Tahoma"/>
          <w:sz w:val="22"/>
          <w:szCs w:val="22"/>
          <w:highlight w:val="yellow"/>
          <w:lang w:val="en-US"/>
        </w:rPr>
      </w:pPr>
      <w:r w:rsidRPr="00C143B5">
        <w:rPr>
          <w:rFonts w:ascii="Tahoma" w:hAnsi="Tahoma" w:cs="Tahoma"/>
          <w:sz w:val="22"/>
          <w:szCs w:val="22"/>
          <w:lang w:val="en-US"/>
        </w:rPr>
        <w:t xml:space="preserve">The project is located in village at about 0.6Km from the ocean line in Kiunga ward, Lamu </w:t>
      </w:r>
      <w:r w:rsidR="00105B85" w:rsidRPr="00C143B5">
        <w:rPr>
          <w:rFonts w:ascii="Tahoma" w:hAnsi="Tahoma" w:cs="Tahoma"/>
          <w:sz w:val="22"/>
          <w:szCs w:val="22"/>
          <w:lang w:val="en-US"/>
        </w:rPr>
        <w:t>East Sub County</w:t>
      </w:r>
      <w:r w:rsidRPr="00C143B5">
        <w:rPr>
          <w:rFonts w:ascii="Tahoma" w:hAnsi="Tahoma" w:cs="Tahoma"/>
          <w:sz w:val="22"/>
          <w:szCs w:val="22"/>
          <w:lang w:val="en-US"/>
        </w:rPr>
        <w:t xml:space="preserve"> in Lamu County at coordinates of latitude 1°58'1.07"S and longitude 41°17'43.27"E. The proposed solar mini grid will be located on a </w:t>
      </w:r>
      <w:r w:rsidR="008E1E3D">
        <w:rPr>
          <w:rFonts w:eastAsia="Overlock" w:cs="Tahoma"/>
          <w:sz w:val="22"/>
        </w:rPr>
        <w:t xml:space="preserve">0.411 </w:t>
      </w:r>
      <w:r w:rsidRPr="00C143B5">
        <w:rPr>
          <w:rFonts w:ascii="Tahoma" w:hAnsi="Tahoma" w:cs="Tahoma"/>
          <w:sz w:val="22"/>
          <w:szCs w:val="22"/>
          <w:lang w:val="en-US"/>
        </w:rPr>
        <w:t xml:space="preserve"> </w:t>
      </w:r>
      <w:r w:rsidR="00CE02D9">
        <w:rPr>
          <w:rFonts w:ascii="Tahoma" w:hAnsi="Tahoma" w:cs="Tahoma"/>
          <w:sz w:val="22"/>
          <w:szCs w:val="22"/>
          <w:lang w:val="en-US"/>
        </w:rPr>
        <w:t>h</w:t>
      </w:r>
      <w:r w:rsidRPr="00C143B5">
        <w:rPr>
          <w:rFonts w:ascii="Tahoma" w:hAnsi="Tahoma" w:cs="Tahoma"/>
          <w:sz w:val="22"/>
          <w:szCs w:val="22"/>
          <w:lang w:val="en-US"/>
        </w:rPr>
        <w:t xml:space="preserve">ectares piece of </w:t>
      </w:r>
      <w:r w:rsidR="003E30CA" w:rsidRPr="00C143B5">
        <w:rPr>
          <w:rFonts w:ascii="Tahoma" w:hAnsi="Tahoma" w:cs="Tahoma"/>
          <w:sz w:val="22"/>
          <w:szCs w:val="22"/>
          <w:lang w:val="en-US"/>
        </w:rPr>
        <w:t>public land registered under the National Police Service (NPS)-surveyed. The MoEP has made a formal communication to NPS to grant consent for parcel of land.</w:t>
      </w:r>
      <w:r w:rsidRPr="00C143B5">
        <w:rPr>
          <w:rFonts w:ascii="Tahoma" w:hAnsi="Tahoma" w:cs="Tahoma"/>
          <w:sz w:val="22"/>
          <w:szCs w:val="22"/>
          <w:lang w:val="en-US"/>
        </w:rPr>
        <w:t xml:space="preserve"> </w:t>
      </w:r>
      <w:r w:rsidR="003E30CA" w:rsidRPr="00C143B5">
        <w:rPr>
          <w:rFonts w:ascii="Tahoma" w:hAnsi="Tahoma" w:cs="Tahoma"/>
          <w:sz w:val="22"/>
          <w:szCs w:val="22"/>
          <w:lang w:val="en-US"/>
        </w:rPr>
        <w:t xml:space="preserve">The land is </w:t>
      </w:r>
      <w:r w:rsidRPr="00C143B5">
        <w:rPr>
          <w:rFonts w:ascii="Tahoma" w:hAnsi="Tahoma" w:cs="Tahoma"/>
          <w:sz w:val="22"/>
          <w:szCs w:val="22"/>
          <w:lang w:val="en-US"/>
        </w:rPr>
        <w:t>at about 0.5km north of shopping centre along Kiunga Road</w:t>
      </w:r>
      <w:r w:rsidR="00C3264B" w:rsidRPr="00C143B5">
        <w:rPr>
          <w:rFonts w:ascii="Tahoma" w:hAnsi="Tahoma" w:cs="Tahoma"/>
          <w:sz w:val="22"/>
          <w:szCs w:val="22"/>
          <w:lang w:val="en-US"/>
        </w:rPr>
        <w:t>.</w:t>
      </w:r>
    </w:p>
    <w:p w14:paraId="76E3B24D" w14:textId="27D09065" w:rsidR="00914EC6" w:rsidRPr="00C143B5" w:rsidRDefault="00B8713E" w:rsidP="00B8713E">
      <w:pPr>
        <w:pStyle w:val="Default"/>
        <w:keepNext/>
        <w:spacing w:line="240" w:lineRule="auto"/>
        <w:rPr>
          <w:rFonts w:ascii="Tahoma" w:hAnsi="Tahoma" w:cs="Tahoma"/>
          <w:sz w:val="22"/>
          <w:szCs w:val="22"/>
        </w:rPr>
      </w:pPr>
      <w:r w:rsidRPr="00C143B5">
        <w:rPr>
          <w:rFonts w:ascii="Tahoma" w:hAnsi="Tahoma" w:cs="Tahoma"/>
          <w:noProof/>
          <w:sz w:val="22"/>
          <w:szCs w:val="22"/>
          <w:lang w:val="en-US" w:eastAsia="en-US"/>
        </w:rPr>
        <w:drawing>
          <wp:inline distT="0" distB="0" distL="0" distR="0" wp14:anchorId="78434E42" wp14:editId="4B857692">
            <wp:extent cx="5943600" cy="33191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943600" cy="3319145"/>
                    </a:xfrm>
                    <a:prstGeom prst="rect">
                      <a:avLst/>
                    </a:prstGeom>
                    <a:noFill/>
                    <a:ln>
                      <a:noFill/>
                    </a:ln>
                    <a:extLst>
                      <a:ext uri="{53640926-AAD7-44D8-BBD7-CCE9431645EC}">
                        <a14:shadowObscured xmlns:a14="http://schemas.microsoft.com/office/drawing/2010/main"/>
                      </a:ext>
                    </a:extLst>
                  </pic:spPr>
                </pic:pic>
              </a:graphicData>
            </a:graphic>
          </wp:inline>
        </w:drawing>
      </w:r>
      <w:bookmarkStart w:id="47" w:name="_Toc87402696"/>
      <w:r w:rsidR="007A1697" w:rsidRPr="00C143B5">
        <w:rPr>
          <w:rFonts w:ascii="Tahoma" w:hAnsi="Tahoma" w:cs="Tahoma"/>
          <w:sz w:val="22"/>
          <w:szCs w:val="22"/>
        </w:rPr>
        <w:t xml:space="preserve">Figure </w:t>
      </w:r>
      <w:r w:rsidR="007A1697" w:rsidRPr="00C143B5">
        <w:rPr>
          <w:rFonts w:ascii="Tahoma" w:hAnsi="Tahoma" w:cs="Tahoma"/>
          <w:sz w:val="22"/>
          <w:szCs w:val="22"/>
        </w:rPr>
        <w:fldChar w:fldCharType="begin"/>
      </w:r>
      <w:r w:rsidR="007A1697" w:rsidRPr="00C143B5">
        <w:rPr>
          <w:rFonts w:ascii="Tahoma" w:hAnsi="Tahoma" w:cs="Tahoma"/>
          <w:sz w:val="22"/>
          <w:szCs w:val="22"/>
        </w:rPr>
        <w:instrText xml:space="preserve"> SEQ Figure \* ARABIC </w:instrText>
      </w:r>
      <w:r w:rsidR="007A1697" w:rsidRPr="00C143B5">
        <w:rPr>
          <w:rFonts w:ascii="Tahoma" w:hAnsi="Tahoma" w:cs="Tahoma"/>
          <w:sz w:val="22"/>
          <w:szCs w:val="22"/>
        </w:rPr>
        <w:fldChar w:fldCharType="separate"/>
      </w:r>
      <w:r w:rsidR="006A2FAB" w:rsidRPr="00C143B5">
        <w:rPr>
          <w:rFonts w:ascii="Tahoma" w:hAnsi="Tahoma" w:cs="Tahoma"/>
          <w:noProof/>
          <w:sz w:val="22"/>
          <w:szCs w:val="22"/>
        </w:rPr>
        <w:t>2</w:t>
      </w:r>
      <w:r w:rsidR="007A1697" w:rsidRPr="00C143B5">
        <w:rPr>
          <w:rFonts w:ascii="Tahoma" w:hAnsi="Tahoma" w:cs="Tahoma"/>
          <w:sz w:val="22"/>
          <w:szCs w:val="22"/>
        </w:rPr>
        <w:fldChar w:fldCharType="end"/>
      </w:r>
      <w:r w:rsidR="007A1697" w:rsidRPr="00C143B5">
        <w:rPr>
          <w:rFonts w:ascii="Tahoma" w:hAnsi="Tahoma" w:cs="Tahoma"/>
          <w:sz w:val="22"/>
          <w:szCs w:val="22"/>
        </w:rPr>
        <w:t xml:space="preserve">. Map showing the proposed </w:t>
      </w:r>
      <w:r w:rsidRPr="00C143B5">
        <w:rPr>
          <w:rFonts w:ascii="Tahoma" w:hAnsi="Tahoma" w:cs="Tahoma"/>
          <w:sz w:val="22"/>
          <w:szCs w:val="22"/>
        </w:rPr>
        <w:t xml:space="preserve">Mkokoni Minigrid </w:t>
      </w:r>
      <w:r w:rsidR="007A1697" w:rsidRPr="00C143B5">
        <w:rPr>
          <w:rFonts w:ascii="Tahoma" w:hAnsi="Tahoma" w:cs="Tahoma"/>
          <w:sz w:val="22"/>
          <w:szCs w:val="22"/>
        </w:rPr>
        <w:t>site</w:t>
      </w:r>
      <w:bookmarkEnd w:id="47"/>
    </w:p>
    <w:p w14:paraId="29B795B5" w14:textId="5E3E4F56" w:rsidR="00C3264B" w:rsidRPr="00C143B5" w:rsidRDefault="00C3264B" w:rsidP="00FC535C">
      <w:pPr>
        <w:spacing w:before="240" w:line="240" w:lineRule="auto"/>
        <w:rPr>
          <w:rFonts w:eastAsia="SimSun" w:cs="Tahoma"/>
          <w:bCs/>
          <w:sz w:val="22"/>
          <w:lang w:val="en-US"/>
        </w:rPr>
      </w:pPr>
      <w:r w:rsidRPr="00C143B5">
        <w:rPr>
          <w:rFonts w:eastAsia="SimSun" w:cs="Tahoma"/>
          <w:bCs/>
          <w:sz w:val="22"/>
          <w:lang w:val="en-US"/>
        </w:rPr>
        <w:t xml:space="preserve">The solar mini grid will contain Solar panels, batteries, </w:t>
      </w:r>
      <w:r w:rsidR="00FC535C" w:rsidRPr="00C143B5">
        <w:rPr>
          <w:rFonts w:eastAsia="SimSun" w:cs="Tahoma"/>
          <w:bCs/>
          <w:sz w:val="22"/>
          <w:lang w:val="en-US"/>
        </w:rPr>
        <w:t>invertors</w:t>
      </w:r>
      <w:r w:rsidRPr="00C143B5">
        <w:rPr>
          <w:rFonts w:eastAsia="SimSun" w:cs="Tahoma"/>
          <w:bCs/>
          <w:sz w:val="22"/>
          <w:lang w:val="en-US"/>
        </w:rPr>
        <w:t>, perimeter fence and length of transmission line to cover a</w:t>
      </w:r>
      <w:r w:rsidR="00C71888" w:rsidRPr="00C143B5">
        <w:rPr>
          <w:rFonts w:eastAsia="SimSun" w:cs="Tahoma"/>
          <w:bCs/>
          <w:sz w:val="22"/>
          <w:lang w:val="en-US"/>
        </w:rPr>
        <w:t xml:space="preserve"> circuit distance of </w:t>
      </w:r>
      <w:r w:rsidR="00C71888" w:rsidRPr="002910A9">
        <w:rPr>
          <w:rFonts w:eastAsia="SimSun" w:cs="Tahoma"/>
          <w:bCs/>
          <w:sz w:val="22"/>
          <w:lang w:val="en-US"/>
        </w:rPr>
        <w:t>a</w:t>
      </w:r>
      <w:r w:rsidRPr="002910A9">
        <w:rPr>
          <w:rFonts w:eastAsia="SimSun" w:cs="Tahoma"/>
          <w:bCs/>
          <w:sz w:val="22"/>
          <w:lang w:val="en-US"/>
        </w:rPr>
        <w:t xml:space="preserve">pproximately </w:t>
      </w:r>
      <w:r w:rsidR="00D944D6" w:rsidRPr="002910A9">
        <w:rPr>
          <w:rFonts w:eastAsia="SimSun" w:cs="Tahoma"/>
          <w:bCs/>
          <w:sz w:val="22"/>
          <w:lang w:val="en-US"/>
        </w:rPr>
        <w:t>8</w:t>
      </w:r>
      <w:r w:rsidR="00914EC6" w:rsidRPr="002910A9">
        <w:rPr>
          <w:rFonts w:eastAsia="SimSun" w:cs="Tahoma"/>
          <w:bCs/>
          <w:sz w:val="22"/>
          <w:lang w:val="en-US"/>
        </w:rPr>
        <w:t xml:space="preserve"> </w:t>
      </w:r>
      <w:r w:rsidRPr="002910A9">
        <w:rPr>
          <w:rFonts w:eastAsia="SimSun" w:cs="Tahoma"/>
          <w:bCs/>
          <w:sz w:val="22"/>
          <w:lang w:val="en-US"/>
        </w:rPr>
        <w:t>km</w:t>
      </w:r>
      <w:r w:rsidR="00105B85" w:rsidRPr="002910A9">
        <w:rPr>
          <w:rFonts w:eastAsia="SimSun" w:cs="Tahoma"/>
          <w:bCs/>
          <w:sz w:val="22"/>
          <w:lang w:val="en-US"/>
        </w:rPr>
        <w:t xml:space="preserve"> LV circuit</w:t>
      </w:r>
      <w:r w:rsidR="00105B85" w:rsidRPr="00C143B5">
        <w:rPr>
          <w:rFonts w:eastAsia="SimSun" w:cs="Tahoma"/>
          <w:bCs/>
          <w:sz w:val="22"/>
          <w:lang w:val="en-US"/>
        </w:rPr>
        <w:t xml:space="preserve"> distance on about 3km extent within the area. The project is expected to serve 257 consumers of which 251 are residential and 6 are non-residential.</w:t>
      </w:r>
    </w:p>
    <w:p w14:paraId="02F71C18" w14:textId="77777777" w:rsidR="00C3264B" w:rsidRPr="00C143B5" w:rsidRDefault="00C3264B" w:rsidP="00A24A72">
      <w:pPr>
        <w:pStyle w:val="Heading2"/>
        <w:spacing w:before="240" w:line="240" w:lineRule="auto"/>
        <w:rPr>
          <w:sz w:val="22"/>
          <w:szCs w:val="22"/>
          <w:lang w:val="en-US"/>
        </w:rPr>
      </w:pPr>
      <w:bookmarkStart w:id="48" w:name="_Toc82444704"/>
      <w:bookmarkStart w:id="49" w:name="_Toc148536661"/>
      <w:r w:rsidRPr="00C143B5">
        <w:rPr>
          <w:sz w:val="22"/>
          <w:szCs w:val="22"/>
          <w:lang w:val="en-US"/>
        </w:rPr>
        <w:t>Purpose and Scope of Work</w:t>
      </w:r>
      <w:bookmarkEnd w:id="48"/>
      <w:bookmarkEnd w:id="49"/>
      <w:r w:rsidRPr="00C143B5">
        <w:rPr>
          <w:sz w:val="22"/>
          <w:szCs w:val="22"/>
          <w:lang w:val="en-US"/>
        </w:rPr>
        <w:t xml:space="preserve"> </w:t>
      </w:r>
    </w:p>
    <w:p w14:paraId="0562EC09" w14:textId="1EE884FA" w:rsidR="00C3264B" w:rsidRPr="00C143B5" w:rsidRDefault="00C3264B" w:rsidP="005630CB">
      <w:pPr>
        <w:autoSpaceDE w:val="0"/>
        <w:autoSpaceDN w:val="0"/>
        <w:adjustRightInd w:val="0"/>
        <w:spacing w:line="240" w:lineRule="auto"/>
        <w:rPr>
          <w:rFonts w:eastAsia="SimSun" w:cs="Tahoma"/>
          <w:sz w:val="22"/>
          <w:lang w:val="en-US"/>
        </w:rPr>
      </w:pPr>
      <w:r w:rsidRPr="00C143B5">
        <w:rPr>
          <w:rFonts w:eastAsia="SimSun" w:cs="Tahoma"/>
          <w:sz w:val="22"/>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C143B5">
        <w:rPr>
          <w:rFonts w:eastAsia="SimSun" w:cs="Tahoma"/>
          <w:sz w:val="22"/>
          <w:lang w:val="en-US"/>
        </w:rPr>
        <w:t>must</w:t>
      </w:r>
      <w:r w:rsidRPr="00C143B5">
        <w:rPr>
          <w:rFonts w:eastAsia="SimSun" w:cs="Tahoma"/>
          <w:sz w:val="22"/>
          <w:lang w:val="en-US"/>
        </w:rPr>
        <w:t xml:space="preserve"> comply with international </w:t>
      </w:r>
      <w:r w:rsidR="00A24A72" w:rsidRPr="00C143B5">
        <w:rPr>
          <w:rFonts w:eastAsia="SimSun" w:cs="Tahoma"/>
          <w:sz w:val="22"/>
          <w:lang w:val="en-US"/>
        </w:rPr>
        <w:t>standards (</w:t>
      </w:r>
      <w:r w:rsidR="00AE3CFE" w:rsidRPr="00C143B5">
        <w:rPr>
          <w:rFonts w:eastAsia="SimSun" w:cs="Tahoma"/>
          <w:sz w:val="22"/>
          <w:lang w:val="en-US"/>
        </w:rPr>
        <w:t>World</w:t>
      </w:r>
      <w:r w:rsidRPr="00C143B5">
        <w:rPr>
          <w:rFonts w:eastAsia="SimSun" w:cs="Tahoma"/>
          <w:sz w:val="22"/>
          <w:lang w:val="en-US"/>
        </w:rPr>
        <w:t xml:space="preserve"> Bank </w:t>
      </w:r>
      <w:r w:rsidR="00AE3CFE" w:rsidRPr="00C143B5">
        <w:rPr>
          <w:rFonts w:eastAsia="SimSun" w:cs="Tahoma"/>
          <w:sz w:val="22"/>
          <w:lang w:val="en-US"/>
        </w:rPr>
        <w:t>Environmental</w:t>
      </w:r>
      <w:r w:rsidRPr="00C143B5">
        <w:rPr>
          <w:rFonts w:eastAsia="SimSun" w:cs="Tahoma"/>
          <w:sz w:val="22"/>
          <w:lang w:val="en-US"/>
        </w:rPr>
        <w:t xml:space="preserve"> and Social Safeguards) along with applicable national, </w:t>
      </w:r>
      <w:r w:rsidR="00FC535C" w:rsidRPr="00C143B5">
        <w:rPr>
          <w:rFonts w:eastAsia="SimSun" w:cs="Tahoma"/>
          <w:sz w:val="22"/>
          <w:lang w:val="en-US"/>
        </w:rPr>
        <w:t>state,</w:t>
      </w:r>
      <w:r w:rsidRPr="00C143B5">
        <w:rPr>
          <w:rFonts w:eastAsia="SimSun" w:cs="Tahoma"/>
          <w:sz w:val="22"/>
          <w:lang w:val="en-US"/>
        </w:rPr>
        <w:t xml:space="preserve"> and local regulations.</w:t>
      </w:r>
    </w:p>
    <w:p w14:paraId="59422F3B" w14:textId="77777777" w:rsidR="006F0DE5" w:rsidRPr="00C143B5" w:rsidRDefault="006F0DE5" w:rsidP="005630CB">
      <w:pPr>
        <w:autoSpaceDE w:val="0"/>
        <w:autoSpaceDN w:val="0"/>
        <w:adjustRightInd w:val="0"/>
        <w:spacing w:line="240" w:lineRule="auto"/>
        <w:rPr>
          <w:rFonts w:eastAsia="SimSun" w:cs="Tahoma"/>
          <w:sz w:val="22"/>
          <w:lang w:val="en-US"/>
        </w:rPr>
      </w:pPr>
    </w:p>
    <w:p w14:paraId="7B8ABACC" w14:textId="77777777" w:rsidR="006F0DE5" w:rsidRPr="002910A9" w:rsidRDefault="006F0DE5" w:rsidP="001F6EA2">
      <w:pPr>
        <w:pStyle w:val="Heading2"/>
        <w:pBdr>
          <w:bottom w:val="single" w:sz="4" w:space="0" w:color="A6A6A6" w:themeColor="background1" w:themeShade="A6"/>
        </w:pBdr>
        <w:spacing w:before="0" w:line="240" w:lineRule="auto"/>
        <w:rPr>
          <w:rFonts w:eastAsia="SimSun"/>
          <w:sz w:val="22"/>
          <w:szCs w:val="22"/>
          <w:lang w:val="en-US"/>
        </w:rPr>
      </w:pPr>
      <w:bookmarkStart w:id="50" w:name="_Toc148536662"/>
      <w:bookmarkStart w:id="51" w:name="_Toc82444705"/>
      <w:r w:rsidRPr="002910A9">
        <w:rPr>
          <w:rFonts w:eastAsia="SimSun"/>
          <w:sz w:val="22"/>
          <w:szCs w:val="22"/>
          <w:lang w:val="en-US"/>
        </w:rPr>
        <w:t>ESIA Study Team</w:t>
      </w:r>
      <w:bookmarkEnd w:id="50"/>
      <w:r w:rsidRPr="002910A9">
        <w:rPr>
          <w:rFonts w:eastAsia="SimSun"/>
          <w:sz w:val="22"/>
          <w:szCs w:val="22"/>
          <w:lang w:val="en-US"/>
        </w:rPr>
        <w:t xml:space="preserve"> </w:t>
      </w:r>
    </w:p>
    <w:p w14:paraId="142D201E" w14:textId="77777777" w:rsidR="006F0DE5" w:rsidRPr="002910A9" w:rsidRDefault="006F0DE5" w:rsidP="006F0DE5">
      <w:pPr>
        <w:pStyle w:val="CM147"/>
        <w:spacing w:after="0"/>
        <w:ind w:right="4"/>
        <w:jc w:val="both"/>
        <w:rPr>
          <w:rFonts w:ascii="Tahoma" w:hAnsi="Tahoma" w:cs="Tahoma"/>
          <w:sz w:val="22"/>
          <w:szCs w:val="22"/>
          <w:lang w:val="en-US"/>
        </w:rPr>
      </w:pPr>
    </w:p>
    <w:p w14:paraId="2235EA0E" w14:textId="69EF81DA" w:rsidR="006F0DE5" w:rsidRPr="002910A9" w:rsidRDefault="006F0DE5" w:rsidP="006F0DE5">
      <w:pPr>
        <w:pStyle w:val="Caption"/>
        <w:ind w:left="0" w:firstLine="0"/>
        <w:rPr>
          <w:sz w:val="22"/>
          <w:szCs w:val="22"/>
        </w:rPr>
      </w:pPr>
      <w:bookmarkStart w:id="52" w:name="_Toc105577823"/>
      <w:r w:rsidRPr="002910A9">
        <w:rPr>
          <w:sz w:val="22"/>
          <w:szCs w:val="22"/>
        </w:rPr>
        <w:t xml:space="preserve">Table </w:t>
      </w:r>
      <w:r w:rsidRPr="002910A9">
        <w:rPr>
          <w:sz w:val="22"/>
          <w:szCs w:val="22"/>
        </w:rPr>
        <w:fldChar w:fldCharType="begin"/>
      </w:r>
      <w:r w:rsidRPr="002910A9">
        <w:rPr>
          <w:sz w:val="22"/>
          <w:szCs w:val="22"/>
        </w:rPr>
        <w:instrText xml:space="preserve"> SEQ Table \* ARABIC </w:instrText>
      </w:r>
      <w:r w:rsidRPr="002910A9">
        <w:rPr>
          <w:sz w:val="22"/>
          <w:szCs w:val="22"/>
        </w:rPr>
        <w:fldChar w:fldCharType="separate"/>
      </w:r>
      <w:r w:rsidRPr="002910A9">
        <w:rPr>
          <w:noProof/>
          <w:sz w:val="22"/>
          <w:szCs w:val="22"/>
        </w:rPr>
        <w:t>5</w:t>
      </w:r>
      <w:r w:rsidRPr="002910A9">
        <w:rPr>
          <w:sz w:val="22"/>
          <w:szCs w:val="22"/>
        </w:rPr>
        <w:fldChar w:fldCharType="end"/>
      </w:r>
      <w:r w:rsidRPr="002910A9">
        <w:rPr>
          <w:sz w:val="22"/>
          <w:szCs w:val="22"/>
        </w:rPr>
        <w:t xml:space="preserve">. ESIA Project Team </w:t>
      </w:r>
      <w:bookmarkEnd w:id="52"/>
    </w:p>
    <w:tbl>
      <w:tblPr>
        <w:tblStyle w:val="TableGrid"/>
        <w:tblW w:w="5003" w:type="pct"/>
        <w:tblLook w:val="04A0" w:firstRow="1" w:lastRow="0" w:firstColumn="1" w:lastColumn="0" w:noHBand="0" w:noVBand="1"/>
      </w:tblPr>
      <w:tblGrid>
        <w:gridCol w:w="1795"/>
        <w:gridCol w:w="2610"/>
        <w:gridCol w:w="4951"/>
      </w:tblGrid>
      <w:tr w:rsidR="003665EC" w:rsidRPr="002910A9" w14:paraId="4B28CE51" w14:textId="77777777" w:rsidTr="00D75F91">
        <w:tc>
          <w:tcPr>
            <w:tcW w:w="959" w:type="pct"/>
            <w:shd w:val="clear" w:color="auto" w:fill="808080"/>
          </w:tcPr>
          <w:p w14:paraId="0960D5AF" w14:textId="77777777" w:rsidR="003665EC" w:rsidRPr="002910A9" w:rsidRDefault="003665EC" w:rsidP="00F77057">
            <w:pPr>
              <w:jc w:val="left"/>
              <w:rPr>
                <w:b/>
                <w:bCs/>
                <w:sz w:val="22"/>
                <w:lang w:val="en-US"/>
              </w:rPr>
            </w:pPr>
            <w:r w:rsidRPr="002910A9">
              <w:rPr>
                <w:b/>
                <w:bCs/>
                <w:sz w:val="22"/>
                <w:lang w:val="en-US"/>
              </w:rPr>
              <w:t>NAME</w:t>
            </w:r>
          </w:p>
        </w:tc>
        <w:tc>
          <w:tcPr>
            <w:tcW w:w="1395" w:type="pct"/>
            <w:shd w:val="clear" w:color="auto" w:fill="808080"/>
          </w:tcPr>
          <w:p w14:paraId="62F24FB2" w14:textId="77777777" w:rsidR="003665EC" w:rsidRPr="002910A9" w:rsidRDefault="003665EC" w:rsidP="00F77057">
            <w:pPr>
              <w:jc w:val="left"/>
              <w:rPr>
                <w:b/>
                <w:bCs/>
                <w:sz w:val="22"/>
                <w:lang w:val="en-US"/>
              </w:rPr>
            </w:pPr>
            <w:r w:rsidRPr="002910A9">
              <w:rPr>
                <w:b/>
                <w:bCs/>
                <w:sz w:val="22"/>
                <w:lang w:val="en-US"/>
              </w:rPr>
              <w:t>INSTITUTION</w:t>
            </w:r>
          </w:p>
        </w:tc>
        <w:tc>
          <w:tcPr>
            <w:tcW w:w="2646" w:type="pct"/>
            <w:shd w:val="clear" w:color="auto" w:fill="808080"/>
          </w:tcPr>
          <w:p w14:paraId="04E8578E" w14:textId="77777777" w:rsidR="003665EC" w:rsidRPr="002910A9" w:rsidRDefault="003665EC" w:rsidP="00F77057">
            <w:pPr>
              <w:jc w:val="left"/>
              <w:rPr>
                <w:b/>
                <w:bCs/>
                <w:sz w:val="22"/>
                <w:lang w:val="en-US"/>
              </w:rPr>
            </w:pPr>
            <w:r w:rsidRPr="002910A9">
              <w:rPr>
                <w:b/>
                <w:bCs/>
                <w:sz w:val="22"/>
                <w:lang w:val="en-US"/>
              </w:rPr>
              <w:t>POSITION</w:t>
            </w:r>
          </w:p>
        </w:tc>
      </w:tr>
      <w:tr w:rsidR="003665EC" w:rsidRPr="002910A9" w14:paraId="626B20F3" w14:textId="77777777" w:rsidTr="00D75F91">
        <w:tc>
          <w:tcPr>
            <w:tcW w:w="959" w:type="pct"/>
          </w:tcPr>
          <w:p w14:paraId="777FC46D" w14:textId="7190F2F6" w:rsidR="003665EC" w:rsidRPr="002910A9" w:rsidRDefault="003665EC" w:rsidP="00F77057">
            <w:pPr>
              <w:rPr>
                <w:sz w:val="22"/>
                <w:lang w:val="en-US"/>
              </w:rPr>
            </w:pPr>
            <w:r w:rsidRPr="002910A9">
              <w:rPr>
                <w:sz w:val="22"/>
                <w:lang w:val="en-US"/>
              </w:rPr>
              <w:t>Lavina Omondi</w:t>
            </w:r>
          </w:p>
        </w:tc>
        <w:tc>
          <w:tcPr>
            <w:tcW w:w="1395" w:type="pct"/>
          </w:tcPr>
          <w:p w14:paraId="7B9F82FA" w14:textId="77777777" w:rsidR="003665EC" w:rsidRPr="002910A9" w:rsidRDefault="003665EC" w:rsidP="00F77057">
            <w:pPr>
              <w:rPr>
                <w:sz w:val="22"/>
                <w:lang w:val="en-US"/>
              </w:rPr>
            </w:pPr>
            <w:r w:rsidRPr="002910A9">
              <w:rPr>
                <w:sz w:val="22"/>
                <w:lang w:val="en-US"/>
              </w:rPr>
              <w:t>Centric Africa Ltd</w:t>
            </w:r>
          </w:p>
        </w:tc>
        <w:tc>
          <w:tcPr>
            <w:tcW w:w="2646" w:type="pct"/>
          </w:tcPr>
          <w:p w14:paraId="3170BAEA" w14:textId="77777777" w:rsidR="003665EC" w:rsidRPr="002910A9" w:rsidRDefault="003665EC" w:rsidP="00F77057">
            <w:pPr>
              <w:rPr>
                <w:sz w:val="22"/>
                <w:lang w:val="en-US"/>
              </w:rPr>
            </w:pPr>
            <w:r w:rsidRPr="002910A9">
              <w:rPr>
                <w:sz w:val="22"/>
                <w:lang w:val="en-US"/>
              </w:rPr>
              <w:t>Sociologist</w:t>
            </w:r>
          </w:p>
        </w:tc>
      </w:tr>
      <w:tr w:rsidR="003665EC" w:rsidRPr="002910A9" w14:paraId="1034E8B6" w14:textId="77777777" w:rsidTr="00D75F91">
        <w:tc>
          <w:tcPr>
            <w:tcW w:w="959" w:type="pct"/>
          </w:tcPr>
          <w:p w14:paraId="42DC0503" w14:textId="5F1D5AA0" w:rsidR="003665EC" w:rsidRPr="002910A9" w:rsidRDefault="003665EC" w:rsidP="00F77057">
            <w:pPr>
              <w:rPr>
                <w:sz w:val="22"/>
                <w:lang w:val="en-US"/>
              </w:rPr>
            </w:pPr>
            <w:r w:rsidRPr="002910A9">
              <w:rPr>
                <w:sz w:val="22"/>
                <w:lang w:val="en-US"/>
              </w:rPr>
              <w:t>Henry Karanja</w:t>
            </w:r>
          </w:p>
        </w:tc>
        <w:tc>
          <w:tcPr>
            <w:tcW w:w="1395" w:type="pct"/>
          </w:tcPr>
          <w:p w14:paraId="0DB90BCD" w14:textId="2E4E876F" w:rsidR="003665EC" w:rsidRPr="002910A9" w:rsidRDefault="003665EC" w:rsidP="00F77057">
            <w:pPr>
              <w:rPr>
                <w:sz w:val="22"/>
                <w:lang w:val="en-US"/>
              </w:rPr>
            </w:pPr>
            <w:r w:rsidRPr="002910A9">
              <w:rPr>
                <w:sz w:val="22"/>
                <w:lang w:val="en-US"/>
              </w:rPr>
              <w:t>Centric Africa Ltd</w:t>
            </w:r>
          </w:p>
        </w:tc>
        <w:tc>
          <w:tcPr>
            <w:tcW w:w="2646" w:type="pct"/>
          </w:tcPr>
          <w:p w14:paraId="0F06646F" w14:textId="77777777" w:rsidR="003665EC" w:rsidRPr="002910A9" w:rsidRDefault="003665EC" w:rsidP="00F77057">
            <w:pPr>
              <w:rPr>
                <w:sz w:val="22"/>
                <w:lang w:val="en-US"/>
              </w:rPr>
            </w:pPr>
            <w:r w:rsidRPr="002910A9">
              <w:rPr>
                <w:sz w:val="22"/>
                <w:lang w:val="en-US"/>
              </w:rPr>
              <w:t>Environmentalist</w:t>
            </w:r>
          </w:p>
        </w:tc>
      </w:tr>
      <w:tr w:rsidR="003665EC" w:rsidRPr="002910A9" w14:paraId="12F8A9DB" w14:textId="77777777" w:rsidTr="00D75F91">
        <w:tc>
          <w:tcPr>
            <w:tcW w:w="959" w:type="pct"/>
          </w:tcPr>
          <w:p w14:paraId="58D049FC" w14:textId="77777777" w:rsidR="003665EC" w:rsidRPr="002910A9" w:rsidRDefault="003665EC" w:rsidP="00F77057">
            <w:pPr>
              <w:rPr>
                <w:sz w:val="22"/>
                <w:lang w:val="en-US"/>
              </w:rPr>
            </w:pPr>
            <w:r w:rsidRPr="002910A9">
              <w:rPr>
                <w:sz w:val="22"/>
                <w:lang w:val="en-US"/>
              </w:rPr>
              <w:t>Daniel Chumo</w:t>
            </w:r>
          </w:p>
        </w:tc>
        <w:tc>
          <w:tcPr>
            <w:tcW w:w="1395" w:type="pct"/>
          </w:tcPr>
          <w:p w14:paraId="49B32768" w14:textId="62FD42BB" w:rsidR="003665EC" w:rsidRPr="002910A9" w:rsidRDefault="003665EC" w:rsidP="00F77057">
            <w:pPr>
              <w:rPr>
                <w:sz w:val="22"/>
                <w:lang w:val="en-US"/>
              </w:rPr>
            </w:pPr>
            <w:r w:rsidRPr="002910A9">
              <w:rPr>
                <w:sz w:val="22"/>
                <w:lang w:val="en-US"/>
              </w:rPr>
              <w:t>Centric Africa Ltd</w:t>
            </w:r>
          </w:p>
        </w:tc>
        <w:tc>
          <w:tcPr>
            <w:tcW w:w="2646" w:type="pct"/>
          </w:tcPr>
          <w:p w14:paraId="78FB98F8" w14:textId="55D331F4" w:rsidR="003665EC" w:rsidRPr="002910A9" w:rsidRDefault="00D75F91" w:rsidP="00F77057">
            <w:pPr>
              <w:rPr>
                <w:sz w:val="22"/>
                <w:lang w:val="en-US"/>
              </w:rPr>
            </w:pPr>
            <w:r w:rsidRPr="002910A9">
              <w:rPr>
                <w:sz w:val="22"/>
                <w:lang w:val="en-US"/>
              </w:rPr>
              <w:t>Environment &amp; Stakeholder Engagement Expert</w:t>
            </w:r>
          </w:p>
        </w:tc>
      </w:tr>
      <w:tr w:rsidR="003665EC" w:rsidRPr="002910A9" w14:paraId="6E3E3AF2" w14:textId="77777777" w:rsidTr="00D75F91">
        <w:tc>
          <w:tcPr>
            <w:tcW w:w="959" w:type="pct"/>
          </w:tcPr>
          <w:p w14:paraId="6898FCEA" w14:textId="3CE91EEF" w:rsidR="003665EC" w:rsidRPr="002910A9" w:rsidRDefault="003665EC" w:rsidP="00F77057">
            <w:pPr>
              <w:rPr>
                <w:sz w:val="22"/>
                <w:lang w:val="en-US"/>
              </w:rPr>
            </w:pPr>
            <w:r w:rsidRPr="002910A9">
              <w:rPr>
                <w:sz w:val="22"/>
                <w:lang w:val="en-US"/>
              </w:rPr>
              <w:t>Sharon Watiri</w:t>
            </w:r>
          </w:p>
        </w:tc>
        <w:tc>
          <w:tcPr>
            <w:tcW w:w="1395" w:type="pct"/>
          </w:tcPr>
          <w:p w14:paraId="502B8C5A" w14:textId="456C3FFD" w:rsidR="003665EC" w:rsidRPr="002910A9" w:rsidRDefault="003665EC" w:rsidP="00F77057">
            <w:pPr>
              <w:rPr>
                <w:sz w:val="22"/>
                <w:lang w:val="en-US"/>
              </w:rPr>
            </w:pPr>
            <w:r w:rsidRPr="002910A9">
              <w:rPr>
                <w:sz w:val="22"/>
                <w:lang w:val="en-US"/>
              </w:rPr>
              <w:t>Norken International Ltd</w:t>
            </w:r>
          </w:p>
        </w:tc>
        <w:tc>
          <w:tcPr>
            <w:tcW w:w="2646" w:type="pct"/>
          </w:tcPr>
          <w:p w14:paraId="31B42F63" w14:textId="77777777" w:rsidR="003665EC" w:rsidRPr="002910A9" w:rsidRDefault="003665EC" w:rsidP="00F77057">
            <w:pPr>
              <w:rPr>
                <w:sz w:val="22"/>
                <w:lang w:val="en-US"/>
              </w:rPr>
            </w:pPr>
            <w:r w:rsidRPr="002910A9">
              <w:rPr>
                <w:sz w:val="22"/>
                <w:lang w:val="en-US"/>
              </w:rPr>
              <w:t>Gender Expert</w:t>
            </w:r>
          </w:p>
        </w:tc>
      </w:tr>
      <w:tr w:rsidR="003665EC" w:rsidRPr="002910A9" w14:paraId="5D58C56F" w14:textId="77777777" w:rsidTr="00D75F91">
        <w:tc>
          <w:tcPr>
            <w:tcW w:w="959" w:type="pct"/>
          </w:tcPr>
          <w:p w14:paraId="3A416908" w14:textId="0BCD75B8" w:rsidR="003665EC" w:rsidRPr="002910A9" w:rsidRDefault="003665EC" w:rsidP="00F77057">
            <w:pPr>
              <w:rPr>
                <w:sz w:val="22"/>
                <w:lang w:val="en-US"/>
              </w:rPr>
            </w:pPr>
            <w:r w:rsidRPr="002910A9">
              <w:rPr>
                <w:sz w:val="22"/>
                <w:lang w:val="en-US"/>
              </w:rPr>
              <w:t>Pius Nyaga</w:t>
            </w:r>
          </w:p>
        </w:tc>
        <w:tc>
          <w:tcPr>
            <w:tcW w:w="4041" w:type="pct"/>
            <w:gridSpan w:val="2"/>
          </w:tcPr>
          <w:p w14:paraId="7A672F32" w14:textId="3BA6AF59" w:rsidR="003665EC" w:rsidRPr="002910A9" w:rsidRDefault="003665EC" w:rsidP="00F77057">
            <w:pPr>
              <w:rPr>
                <w:sz w:val="22"/>
                <w:lang w:val="en-US"/>
              </w:rPr>
            </w:pPr>
            <w:r w:rsidRPr="002910A9">
              <w:rPr>
                <w:sz w:val="22"/>
                <w:lang w:val="en-US"/>
              </w:rPr>
              <w:t>K</w:t>
            </w:r>
            <w:r w:rsidR="00D75F91" w:rsidRPr="002910A9">
              <w:rPr>
                <w:sz w:val="22"/>
                <w:lang w:val="en-US"/>
              </w:rPr>
              <w:t xml:space="preserve">enya </w:t>
            </w:r>
            <w:r w:rsidRPr="002910A9">
              <w:rPr>
                <w:sz w:val="22"/>
                <w:lang w:val="en-US"/>
              </w:rPr>
              <w:t>P</w:t>
            </w:r>
            <w:r w:rsidR="00D75F91" w:rsidRPr="002910A9">
              <w:rPr>
                <w:sz w:val="22"/>
                <w:lang w:val="en-US"/>
              </w:rPr>
              <w:t xml:space="preserve">ower &amp; </w:t>
            </w:r>
            <w:r w:rsidRPr="002910A9">
              <w:rPr>
                <w:sz w:val="22"/>
                <w:lang w:val="en-US"/>
              </w:rPr>
              <w:t>L</w:t>
            </w:r>
            <w:r w:rsidR="00D75F91" w:rsidRPr="002910A9">
              <w:rPr>
                <w:sz w:val="22"/>
                <w:lang w:val="en-US"/>
              </w:rPr>
              <w:t xml:space="preserve">ighting </w:t>
            </w:r>
            <w:r w:rsidRPr="002910A9">
              <w:rPr>
                <w:sz w:val="22"/>
                <w:lang w:val="en-US"/>
              </w:rPr>
              <w:t>C</w:t>
            </w:r>
            <w:r w:rsidR="00D75F91" w:rsidRPr="002910A9">
              <w:rPr>
                <w:sz w:val="22"/>
                <w:lang w:val="en-US"/>
              </w:rPr>
              <w:t>ompany (KPLC)</w:t>
            </w:r>
            <w:r w:rsidRPr="002910A9">
              <w:rPr>
                <w:sz w:val="22"/>
                <w:lang w:val="en-US"/>
              </w:rPr>
              <w:t xml:space="preserve"> </w:t>
            </w:r>
          </w:p>
        </w:tc>
      </w:tr>
      <w:tr w:rsidR="003665EC" w:rsidRPr="00C143B5" w14:paraId="40A36B95" w14:textId="77777777" w:rsidTr="00D75F91">
        <w:tc>
          <w:tcPr>
            <w:tcW w:w="959" w:type="pct"/>
          </w:tcPr>
          <w:p w14:paraId="6E4EDEC5" w14:textId="2B29BA9C" w:rsidR="003665EC" w:rsidRPr="002910A9" w:rsidRDefault="003665EC" w:rsidP="00F77057">
            <w:pPr>
              <w:rPr>
                <w:sz w:val="22"/>
                <w:lang w:val="en-US"/>
              </w:rPr>
            </w:pPr>
            <w:r w:rsidRPr="002910A9">
              <w:rPr>
                <w:sz w:val="22"/>
                <w:lang w:val="en-US"/>
              </w:rPr>
              <w:t>George Ofula</w:t>
            </w:r>
          </w:p>
        </w:tc>
        <w:tc>
          <w:tcPr>
            <w:tcW w:w="4041" w:type="pct"/>
            <w:gridSpan w:val="2"/>
          </w:tcPr>
          <w:p w14:paraId="62C52CF7" w14:textId="0FE56913" w:rsidR="003665EC" w:rsidRPr="003665EC" w:rsidRDefault="003665EC" w:rsidP="00F77057">
            <w:pPr>
              <w:rPr>
                <w:sz w:val="22"/>
                <w:lang w:val="en-US"/>
              </w:rPr>
            </w:pPr>
            <w:r w:rsidRPr="002910A9">
              <w:rPr>
                <w:sz w:val="22"/>
                <w:lang w:val="en-US"/>
              </w:rPr>
              <w:t xml:space="preserve">Lamu County </w:t>
            </w:r>
            <w:r w:rsidR="00D75F91" w:rsidRPr="002910A9">
              <w:rPr>
                <w:sz w:val="22"/>
                <w:lang w:val="en-US"/>
              </w:rPr>
              <w:t>Renewable Energy Officer</w:t>
            </w:r>
          </w:p>
        </w:tc>
      </w:tr>
    </w:tbl>
    <w:p w14:paraId="586313A3" w14:textId="77777777" w:rsidR="006F0DE5" w:rsidRPr="00C143B5" w:rsidRDefault="006F0DE5" w:rsidP="006F0DE5">
      <w:pPr>
        <w:spacing w:after="200"/>
        <w:jc w:val="left"/>
        <w:rPr>
          <w:rFonts w:cs="Tahoma"/>
          <w:color w:val="000000" w:themeColor="text1"/>
          <w:sz w:val="22"/>
          <w:lang w:val="en-US"/>
        </w:rPr>
      </w:pPr>
    </w:p>
    <w:p w14:paraId="5EC77878" w14:textId="77777777" w:rsidR="00C3264B" w:rsidRPr="00C143B5" w:rsidRDefault="00C3264B" w:rsidP="00A24A72">
      <w:pPr>
        <w:pStyle w:val="Heading2"/>
        <w:spacing w:before="240" w:line="240" w:lineRule="auto"/>
        <w:rPr>
          <w:sz w:val="22"/>
          <w:szCs w:val="22"/>
          <w:lang w:val="en-US"/>
        </w:rPr>
      </w:pPr>
      <w:bookmarkStart w:id="53" w:name="_Toc148536663"/>
      <w:r w:rsidRPr="00C143B5">
        <w:rPr>
          <w:sz w:val="22"/>
          <w:szCs w:val="22"/>
          <w:lang w:val="en-US"/>
        </w:rPr>
        <w:t>ESIA Methodology</w:t>
      </w:r>
      <w:bookmarkEnd w:id="51"/>
      <w:bookmarkEnd w:id="53"/>
      <w:r w:rsidRPr="00C143B5">
        <w:rPr>
          <w:sz w:val="22"/>
          <w:szCs w:val="22"/>
          <w:lang w:val="en-US"/>
        </w:rPr>
        <w:t xml:space="preserve"> </w:t>
      </w:r>
    </w:p>
    <w:p w14:paraId="25656A4A" w14:textId="77777777" w:rsidR="00C3264B" w:rsidRPr="00C143B5" w:rsidRDefault="00C3264B" w:rsidP="00A24A72">
      <w:pPr>
        <w:pStyle w:val="Heading3"/>
        <w:spacing w:before="240" w:line="240" w:lineRule="auto"/>
        <w:rPr>
          <w:lang w:val="en-US"/>
        </w:rPr>
      </w:pPr>
      <w:bookmarkStart w:id="54" w:name="_Toc82444706"/>
      <w:bookmarkStart w:id="55" w:name="_Toc148536664"/>
      <w:r w:rsidRPr="00C143B5">
        <w:rPr>
          <w:lang w:val="en-US"/>
        </w:rPr>
        <w:t>Screening and Scoping</w:t>
      </w:r>
      <w:bookmarkEnd w:id="54"/>
      <w:bookmarkEnd w:id="55"/>
      <w:r w:rsidRPr="00C143B5">
        <w:rPr>
          <w:lang w:val="en-US"/>
        </w:rPr>
        <w:t xml:space="preserve"> </w:t>
      </w:r>
    </w:p>
    <w:p w14:paraId="3EAB526E" w14:textId="353A4E2C" w:rsidR="00C3264B" w:rsidRPr="00C143B5" w:rsidRDefault="00A24A72" w:rsidP="00A24A72">
      <w:pPr>
        <w:pStyle w:val="Heading4"/>
        <w:spacing w:before="240" w:line="240" w:lineRule="auto"/>
        <w:rPr>
          <w:sz w:val="22"/>
          <w:lang w:val="en-US"/>
        </w:rPr>
      </w:pPr>
      <w:r w:rsidRPr="00C143B5">
        <w:rPr>
          <w:sz w:val="22"/>
          <w:lang w:val="en-US"/>
        </w:rPr>
        <w:t xml:space="preserve"> </w:t>
      </w:r>
      <w:r w:rsidR="00C3264B" w:rsidRPr="00C143B5">
        <w:rPr>
          <w:sz w:val="22"/>
          <w:lang w:val="en-US"/>
        </w:rPr>
        <w:t xml:space="preserve">Screening Methodology </w:t>
      </w:r>
    </w:p>
    <w:p w14:paraId="4D860C9E" w14:textId="00DD76CE" w:rsidR="00C3264B" w:rsidRPr="00C143B5" w:rsidRDefault="00C3264B" w:rsidP="00914EC6">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Evaluation of ESIA procedure has been undertaken as a fundamental procedure to </w:t>
      </w:r>
      <w:r w:rsidR="00AE3CFE" w:rsidRPr="00C143B5">
        <w:rPr>
          <w:rFonts w:ascii="Tahoma" w:hAnsi="Tahoma" w:cs="Tahoma"/>
          <w:sz w:val="22"/>
          <w:szCs w:val="22"/>
          <w:lang w:val="en-US"/>
        </w:rPr>
        <w:t>implementation</w:t>
      </w:r>
      <w:r w:rsidRPr="00C143B5">
        <w:rPr>
          <w:rFonts w:ascii="Tahoma" w:hAnsi="Tahoma" w:cs="Tahoma"/>
          <w:sz w:val="22"/>
          <w:szCs w:val="22"/>
          <w:lang w:val="en-US"/>
        </w:rPr>
        <w:t xml:space="preserve"> of the solar power </w:t>
      </w:r>
      <w:r w:rsidR="00AE3CFE" w:rsidRPr="00C143B5">
        <w:rPr>
          <w:rFonts w:ascii="Tahoma" w:hAnsi="Tahoma" w:cs="Tahoma"/>
          <w:sz w:val="22"/>
          <w:szCs w:val="22"/>
          <w:lang w:val="en-US"/>
        </w:rPr>
        <w:t>mini-grid</w:t>
      </w:r>
      <w:r w:rsidRPr="00C143B5">
        <w:rPr>
          <w:rFonts w:ascii="Tahoma" w:hAnsi="Tahoma" w:cs="Tahoma"/>
          <w:sz w:val="22"/>
          <w:szCs w:val="22"/>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C143B5" w:rsidRDefault="00C3264B" w:rsidP="005630CB">
      <w:pPr>
        <w:pStyle w:val="CM147"/>
        <w:spacing w:after="0"/>
        <w:ind w:right="423"/>
        <w:jc w:val="both"/>
        <w:rPr>
          <w:rFonts w:ascii="Tahoma" w:hAnsi="Tahoma" w:cs="Tahoma"/>
          <w:sz w:val="22"/>
          <w:szCs w:val="22"/>
          <w:lang w:val="en-US"/>
        </w:rPr>
      </w:pPr>
      <w:r w:rsidRPr="00C143B5">
        <w:rPr>
          <w:rFonts w:ascii="Tahoma" w:hAnsi="Tahoma" w:cs="Tahoma"/>
          <w:sz w:val="22"/>
          <w:szCs w:val="22"/>
          <w:lang w:val="en-US"/>
        </w:rPr>
        <w:t>The below steps were followed.</w:t>
      </w:r>
    </w:p>
    <w:p w14:paraId="2E26F9D3" w14:textId="77777777" w:rsidR="00C3264B" w:rsidRPr="00C143B5" w:rsidRDefault="00C3264B" w:rsidP="00A24A72">
      <w:pPr>
        <w:pStyle w:val="Heading4"/>
        <w:spacing w:before="240" w:line="240" w:lineRule="auto"/>
        <w:rPr>
          <w:sz w:val="22"/>
          <w:lang w:val="en-US"/>
        </w:rPr>
      </w:pPr>
      <w:r w:rsidRPr="00C143B5">
        <w:rPr>
          <w:sz w:val="22"/>
          <w:lang w:val="en-US"/>
        </w:rPr>
        <w:t xml:space="preserve"> Kick-off Meeting </w:t>
      </w:r>
    </w:p>
    <w:p w14:paraId="284ACEB3" w14:textId="4117E399" w:rsidR="00C3264B" w:rsidRPr="00C143B5" w:rsidRDefault="00C3264B" w:rsidP="005630CB">
      <w:pPr>
        <w:pStyle w:val="CM147"/>
        <w:spacing w:after="0"/>
        <w:jc w:val="both"/>
        <w:rPr>
          <w:rFonts w:ascii="Tahoma" w:hAnsi="Tahoma" w:cs="Tahoma"/>
          <w:sz w:val="22"/>
          <w:szCs w:val="22"/>
          <w:lang w:val="en-US"/>
        </w:rPr>
      </w:pPr>
      <w:bookmarkStart w:id="56" w:name="_Hlk88774094"/>
      <w:r w:rsidRPr="00C143B5">
        <w:rPr>
          <w:rFonts w:ascii="Tahoma" w:hAnsi="Tahoma" w:cs="Tahoma"/>
          <w:sz w:val="22"/>
          <w:szCs w:val="22"/>
          <w:lang w:val="en-US"/>
        </w:rPr>
        <w:t>Norken and Centric team</w:t>
      </w:r>
      <w:r w:rsidR="00A97D90" w:rsidRPr="00C143B5">
        <w:rPr>
          <w:rFonts w:ascii="Tahoma" w:hAnsi="Tahoma" w:cs="Tahoma"/>
          <w:sz w:val="22"/>
          <w:szCs w:val="22"/>
          <w:lang w:val="en-US"/>
        </w:rPr>
        <w:t xml:space="preserve"> </w:t>
      </w:r>
      <w:r w:rsidR="00A97D90" w:rsidRPr="00C143B5">
        <w:rPr>
          <w:rFonts w:ascii="Tahoma" w:hAnsi="Tahoma" w:cs="Tahoma"/>
          <w:sz w:val="22"/>
          <w:szCs w:val="22"/>
        </w:rPr>
        <w:t>had a brief kick-off meeting with the Proponent on 12th July 2021 followed by subsequent online meetings and discussion on various aspects of the project up to 5th August, 2021 and 15</w:t>
      </w:r>
      <w:r w:rsidR="00A97D90" w:rsidRPr="00C143B5">
        <w:rPr>
          <w:rFonts w:ascii="Tahoma" w:hAnsi="Tahoma" w:cs="Tahoma"/>
          <w:sz w:val="22"/>
          <w:szCs w:val="22"/>
          <w:vertAlign w:val="superscript"/>
        </w:rPr>
        <w:t>th</w:t>
      </w:r>
      <w:r w:rsidR="00A97D90" w:rsidRPr="00C143B5">
        <w:rPr>
          <w:rFonts w:ascii="Tahoma" w:hAnsi="Tahoma" w:cs="Tahoma"/>
          <w:sz w:val="22"/>
          <w:szCs w:val="22"/>
        </w:rPr>
        <w:t xml:space="preserve"> September, 2021. </w:t>
      </w:r>
      <w:bookmarkEnd w:id="56"/>
      <w:r w:rsidR="00813CE4" w:rsidRPr="00C143B5">
        <w:rPr>
          <w:rFonts w:ascii="Tahoma" w:hAnsi="Tahoma" w:cs="Tahoma"/>
          <w:sz w:val="22"/>
          <w:szCs w:val="22"/>
        </w:rPr>
        <w:t>The meetings addressed varied deliverables and thresholds to be achieved and maintained during this assessment in terms of scope of work, deliverables, timeline and the methodology. All communication and meetings were done online</w:t>
      </w:r>
      <w:r w:rsidRPr="00C143B5">
        <w:rPr>
          <w:rFonts w:ascii="Tahoma" w:hAnsi="Tahoma" w:cs="Tahoma"/>
          <w:sz w:val="22"/>
          <w:szCs w:val="22"/>
          <w:lang w:val="en-US"/>
        </w:rPr>
        <w:t>.</w:t>
      </w:r>
    </w:p>
    <w:p w14:paraId="65F509BD" w14:textId="3B9FCA6C" w:rsidR="00C3264B" w:rsidRPr="00C143B5" w:rsidRDefault="00C3264B" w:rsidP="00A24A72">
      <w:pPr>
        <w:pStyle w:val="Heading4"/>
        <w:spacing w:before="240" w:line="240" w:lineRule="auto"/>
        <w:rPr>
          <w:sz w:val="22"/>
          <w:lang w:val="en-US"/>
        </w:rPr>
      </w:pPr>
      <w:r w:rsidRPr="00C143B5">
        <w:rPr>
          <w:sz w:val="22"/>
          <w:lang w:val="en-US"/>
        </w:rPr>
        <w:t>Desk based review and baseline assessment</w:t>
      </w:r>
    </w:p>
    <w:p w14:paraId="45941FE8" w14:textId="79B11CF9" w:rsidR="00C3264B" w:rsidRPr="00C143B5" w:rsidRDefault="00C3264B" w:rsidP="00914EC6">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A </w:t>
      </w:r>
      <w:r w:rsidR="00813CE4" w:rsidRPr="00C143B5">
        <w:rPr>
          <w:rFonts w:ascii="Tahoma" w:hAnsi="Tahoma" w:cs="Tahoma"/>
          <w:sz w:val="22"/>
          <w:szCs w:val="22"/>
          <w:lang w:val="en-US"/>
        </w:rPr>
        <w:t>comprehensive description of the KOSAP Component 1: project includes a desktop review of all the existing project documentation provided by the Proponent including: the Project Appraisal Document and the four main safeguard framework documents prepared under KOSAP- these are Social Assessment, Vulnerable and Marginalized Group Framework, Resettlement Policy Framework and the Environmental and Social Management Framework</w:t>
      </w:r>
      <w:r w:rsidRPr="00C143B5">
        <w:rPr>
          <w:rFonts w:ascii="Tahoma" w:hAnsi="Tahoma" w:cs="Tahoma"/>
          <w:sz w:val="22"/>
          <w:szCs w:val="22"/>
          <w:lang w:val="en-US"/>
        </w:rPr>
        <w:t>.</w:t>
      </w:r>
    </w:p>
    <w:p w14:paraId="5E98F01B" w14:textId="77777777" w:rsidR="00C3264B" w:rsidRPr="00C143B5" w:rsidRDefault="00C3264B" w:rsidP="00A24A72">
      <w:pPr>
        <w:pStyle w:val="Heading3"/>
        <w:spacing w:before="240" w:line="240" w:lineRule="auto"/>
        <w:rPr>
          <w:lang w:val="en-US"/>
        </w:rPr>
      </w:pPr>
      <w:bookmarkStart w:id="57" w:name="_Toc82444707"/>
      <w:bookmarkStart w:id="58" w:name="_Toc148536665"/>
      <w:r w:rsidRPr="00C143B5">
        <w:rPr>
          <w:lang w:val="en-US"/>
        </w:rPr>
        <w:t>Project Description</w:t>
      </w:r>
      <w:bookmarkEnd w:id="57"/>
      <w:bookmarkEnd w:id="58"/>
      <w:r w:rsidRPr="00C143B5">
        <w:rPr>
          <w:lang w:val="en-US"/>
        </w:rPr>
        <w:t xml:space="preserve"> </w:t>
      </w:r>
    </w:p>
    <w:p w14:paraId="2C401A12" w14:textId="09007C5B" w:rsidR="00C3264B" w:rsidRPr="00C143B5" w:rsidRDefault="00C3264B" w:rsidP="00914EC6">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The </w:t>
      </w:r>
      <w:r w:rsidR="00813CE4" w:rsidRPr="00C143B5">
        <w:rPr>
          <w:rFonts w:ascii="Tahoma" w:hAnsi="Tahoma" w:cs="Tahoma"/>
          <w:sz w:val="22"/>
          <w:szCs w:val="22"/>
          <w:lang w:val="en-US"/>
        </w:rPr>
        <w:t xml:space="preserve">consultant has concisely described the project location including its geographical, ecological and the general layout of associated infrastructure including maps at an appropriate scale where necessary. Location of all project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w:t>
      </w:r>
      <w:r w:rsidRPr="00C143B5">
        <w:rPr>
          <w:rFonts w:ascii="Tahoma" w:hAnsi="Tahoma" w:cs="Tahoma"/>
          <w:sz w:val="22"/>
          <w:szCs w:val="22"/>
          <w:lang w:val="en-US"/>
        </w:rPr>
        <w:t>plan</w:t>
      </w:r>
      <w:r w:rsidR="00813CE4" w:rsidRPr="00C143B5">
        <w:rPr>
          <w:rFonts w:ascii="Tahoma" w:hAnsi="Tahoma" w:cs="Tahoma"/>
          <w:sz w:val="22"/>
          <w:szCs w:val="22"/>
          <w:lang w:val="en-US"/>
        </w:rPr>
        <w:t>.</w:t>
      </w:r>
    </w:p>
    <w:p w14:paraId="3234EB59" w14:textId="77777777" w:rsidR="00C3264B" w:rsidRPr="00C143B5" w:rsidRDefault="00C3264B" w:rsidP="00A24A72">
      <w:pPr>
        <w:pStyle w:val="Heading3"/>
        <w:spacing w:before="240" w:line="240" w:lineRule="auto"/>
        <w:rPr>
          <w:lang w:val="en-US"/>
        </w:rPr>
      </w:pPr>
      <w:bookmarkStart w:id="59" w:name="_Toc82444708"/>
      <w:bookmarkStart w:id="60" w:name="_Toc148536666"/>
      <w:r w:rsidRPr="00C143B5">
        <w:rPr>
          <w:lang w:val="en-US"/>
        </w:rPr>
        <w:t>Baseline Condition</w:t>
      </w:r>
      <w:bookmarkEnd w:id="59"/>
      <w:bookmarkEnd w:id="60"/>
      <w:r w:rsidRPr="00C143B5">
        <w:rPr>
          <w:lang w:val="en-US"/>
        </w:rPr>
        <w:t xml:space="preserve"> </w:t>
      </w:r>
    </w:p>
    <w:p w14:paraId="333581C3" w14:textId="0113391F" w:rsidR="00C3264B" w:rsidRPr="00C143B5" w:rsidRDefault="00813CE4" w:rsidP="00914EC6">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This entails description and collection of relevant primary data within the project site’s bio-physical, socio-economic and cultural profile with respect to the biodiversity profile, land use types, cultural heritage and practices, social and economic issues likely to be affected, expected project activities to be involved during the design, construction and operation of the proposed facility. The information also includes description of the community social structure, employment and labour market, sources and distribution of income, cultural/religious sites and properties, vulnerable groups and indigenous populations. This also covers description of the sites’ physical environment including their topography, land cover, geology, climate and meteorology, air quality and hydrology. This entailed use of secondary data sources and for some specific environmental parameters the deployment of specialized equipment to measure and record the environmental readings as primary data for analysis and inclusion in the ESIA report. The ecological and biophysical environment will is focused on describing the flora and fauna resident in the Lamu county and at the mini-grid site level. This was be based on observations of flora and fauna, KPIs on local indigenous knowledge on historical and current status of rare, endemic and endangered plant and animal species known to occur in the project area. Vegetation assessment was done to gain an understanding of the mini-grid sites habitat type. This has provided for an </w:t>
      </w:r>
      <w:r w:rsidR="00600735" w:rsidRPr="00C143B5">
        <w:rPr>
          <w:rFonts w:ascii="Tahoma" w:hAnsi="Tahoma" w:cs="Tahoma"/>
          <w:sz w:val="22"/>
          <w:szCs w:val="22"/>
          <w:lang w:val="en-US"/>
        </w:rPr>
        <w:t>in-depth</w:t>
      </w:r>
      <w:r w:rsidRPr="00C143B5">
        <w:rPr>
          <w:rFonts w:ascii="Tahoma" w:hAnsi="Tahoma" w:cs="Tahoma"/>
          <w:sz w:val="22"/>
          <w:szCs w:val="22"/>
          <w:lang w:val="en-US"/>
        </w:rPr>
        <w:t xml:space="preserve"> description of existing land use type and their linked socio-economic activities</w:t>
      </w:r>
      <w:r w:rsidR="00C3264B" w:rsidRPr="00C143B5">
        <w:rPr>
          <w:rFonts w:ascii="Tahoma" w:hAnsi="Tahoma" w:cs="Tahoma"/>
          <w:sz w:val="22"/>
          <w:szCs w:val="22"/>
          <w:lang w:val="en-US"/>
        </w:rPr>
        <w:t>.</w:t>
      </w:r>
    </w:p>
    <w:p w14:paraId="26BFD3CF" w14:textId="50783BDC" w:rsidR="00C3264B" w:rsidRPr="00C143B5" w:rsidRDefault="00C3264B" w:rsidP="00A24A72">
      <w:pPr>
        <w:pStyle w:val="Heading3"/>
        <w:spacing w:before="240" w:line="240" w:lineRule="auto"/>
        <w:rPr>
          <w:lang w:val="en-US"/>
        </w:rPr>
      </w:pPr>
      <w:bookmarkStart w:id="61" w:name="_Toc82444709"/>
      <w:bookmarkStart w:id="62" w:name="_Toc148536667"/>
      <w:r w:rsidRPr="00C143B5">
        <w:rPr>
          <w:lang w:val="en-US"/>
        </w:rPr>
        <w:t>Impact Assessment Prediction</w:t>
      </w:r>
      <w:bookmarkEnd w:id="61"/>
      <w:bookmarkEnd w:id="62"/>
      <w:r w:rsidRPr="00C143B5">
        <w:rPr>
          <w:lang w:val="en-US"/>
        </w:rPr>
        <w:t xml:space="preserve"> </w:t>
      </w:r>
    </w:p>
    <w:p w14:paraId="282D67FE" w14:textId="44A8A174" w:rsidR="00C3264B" w:rsidRPr="00C143B5" w:rsidRDefault="007741A8" w:rsidP="005630CB">
      <w:pPr>
        <w:pStyle w:val="CM147"/>
        <w:spacing w:after="0"/>
        <w:jc w:val="both"/>
        <w:rPr>
          <w:rFonts w:ascii="Tahoma" w:hAnsi="Tahoma" w:cs="Tahoma"/>
          <w:sz w:val="22"/>
          <w:szCs w:val="22"/>
          <w:lang w:val="en-US"/>
        </w:rPr>
      </w:pPr>
      <w:r w:rsidRPr="00C143B5">
        <w:rPr>
          <w:rFonts w:ascii="Tahoma" w:hAnsi="Tahoma" w:cs="Tahoma"/>
          <w:sz w:val="22"/>
          <w:szCs w:val="22"/>
          <w:lang w:val="en-US"/>
        </w:rPr>
        <w:t>The anticipated impacts generated by the project and subsequent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In order to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was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ecological and social impacts both positive and negative associated which the different phases of the project activities that are likely to affect the baseline environmental and social conditions presently occurring at the mini-grid sites</w:t>
      </w:r>
      <w:r w:rsidR="00C3264B" w:rsidRPr="00C143B5">
        <w:rPr>
          <w:rFonts w:ascii="Tahoma" w:hAnsi="Tahoma" w:cs="Tahoma"/>
          <w:sz w:val="22"/>
          <w:szCs w:val="22"/>
          <w:lang w:val="en-US"/>
        </w:rPr>
        <w:t xml:space="preserve">. </w:t>
      </w:r>
    </w:p>
    <w:p w14:paraId="70FB5329" w14:textId="2E0976B4" w:rsidR="00C3264B" w:rsidRPr="00C143B5" w:rsidRDefault="00C3264B" w:rsidP="00A24A72">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C143B5">
        <w:rPr>
          <w:rFonts w:ascii="Tahoma" w:hAnsi="Tahoma" w:cs="Tahoma"/>
          <w:sz w:val="22"/>
          <w:szCs w:val="22"/>
          <w:lang w:val="en-US"/>
        </w:rPr>
        <w:t>opportunities,</w:t>
      </w:r>
      <w:r w:rsidRPr="00C143B5">
        <w:rPr>
          <w:rFonts w:ascii="Tahoma" w:hAnsi="Tahoma" w:cs="Tahoma"/>
          <w:sz w:val="22"/>
          <w:szCs w:val="22"/>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461235" w:rsidRPr="00C143B5">
        <w:rPr>
          <w:rFonts w:ascii="Tahoma" w:hAnsi="Tahoma" w:cs="Tahoma"/>
          <w:sz w:val="22"/>
          <w:szCs w:val="22"/>
          <w:lang w:val="en-US"/>
        </w:rPr>
        <w:t>Mkokoni</w:t>
      </w:r>
      <w:r w:rsidRPr="00C143B5">
        <w:rPr>
          <w:rFonts w:ascii="Tahoma" w:hAnsi="Tahoma" w:cs="Tahoma"/>
          <w:sz w:val="22"/>
          <w:szCs w:val="22"/>
          <w:lang w:val="en-US"/>
        </w:rPr>
        <w:t xml:space="preserve"> area. </w:t>
      </w:r>
    </w:p>
    <w:p w14:paraId="7510614F" w14:textId="48DD6D6F" w:rsidR="00F13616" w:rsidRPr="00C143B5" w:rsidRDefault="00C3264B" w:rsidP="001F6EA2">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The impacts and risks were identified in relation to free, </w:t>
      </w:r>
      <w:r w:rsidR="007E4BBE" w:rsidRPr="00C143B5">
        <w:rPr>
          <w:rFonts w:ascii="Tahoma" w:hAnsi="Tahoma" w:cs="Tahoma"/>
          <w:sz w:val="22"/>
          <w:szCs w:val="22"/>
          <w:lang w:val="en-US"/>
        </w:rPr>
        <w:t>prior,</w:t>
      </w:r>
      <w:r w:rsidRPr="00C143B5">
        <w:rPr>
          <w:rFonts w:ascii="Tahoma" w:hAnsi="Tahoma" w:cs="Tahoma"/>
          <w:sz w:val="22"/>
          <w:szCs w:val="22"/>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3FD7CCA5" w14:textId="77777777" w:rsidR="00F13616" w:rsidRPr="00C143B5" w:rsidRDefault="00F13616" w:rsidP="001F6EA2">
      <w:pPr>
        <w:pStyle w:val="Heading3"/>
        <w:rPr>
          <w:lang w:val="en-US"/>
        </w:rPr>
      </w:pPr>
      <w:bookmarkStart w:id="63" w:name="_Toc148536668"/>
      <w:bookmarkStart w:id="64" w:name="_Hlk105587645"/>
      <w:r w:rsidRPr="00C143B5">
        <w:rPr>
          <w:lang w:val="en-US"/>
        </w:rPr>
        <w:t>Stakeholder Consultation and Disclosure Requirement for the Project</w:t>
      </w:r>
      <w:bookmarkEnd w:id="63"/>
      <w:r w:rsidRPr="00C143B5">
        <w:rPr>
          <w:lang w:val="en-US"/>
        </w:rPr>
        <w:t xml:space="preserve"> </w:t>
      </w:r>
    </w:p>
    <w:p w14:paraId="54D2A0A5" w14:textId="77777777" w:rsidR="00F13616" w:rsidRPr="00C143B5" w:rsidRDefault="00F13616" w:rsidP="00F13616">
      <w:pPr>
        <w:pStyle w:val="CM147"/>
        <w:spacing w:after="120"/>
        <w:ind w:right="101"/>
        <w:jc w:val="both"/>
        <w:rPr>
          <w:rFonts w:ascii="Tahoma" w:hAnsi="Tahoma" w:cs="Tahoma"/>
          <w:sz w:val="22"/>
          <w:szCs w:val="22"/>
          <w:lang w:val="en-US"/>
        </w:rPr>
      </w:pPr>
      <w:r w:rsidRPr="00C143B5">
        <w:rPr>
          <w:rFonts w:ascii="Tahoma" w:hAnsi="Tahoma" w:cs="Tahoma"/>
          <w:sz w:val="22"/>
          <w:szCs w:val="22"/>
          <w:lang w:val="en-US"/>
        </w:rPr>
        <w:t>The World Bank OPs 10 emphasizes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2F69B774" w14:textId="77777777" w:rsidR="00F13616" w:rsidRPr="00C143B5" w:rsidRDefault="00F13616" w:rsidP="00F13616">
      <w:pPr>
        <w:pStyle w:val="CM147"/>
        <w:spacing w:line="260" w:lineRule="atLeast"/>
        <w:ind w:right="103"/>
        <w:jc w:val="both"/>
        <w:rPr>
          <w:rFonts w:ascii="Tahoma" w:hAnsi="Tahoma" w:cs="Tahoma"/>
          <w:sz w:val="22"/>
          <w:szCs w:val="22"/>
          <w:lang w:val="en-US"/>
        </w:rPr>
      </w:pPr>
      <w:r w:rsidRPr="00C143B5">
        <w:rPr>
          <w:rFonts w:ascii="Tahoma" w:hAnsi="Tahoma" w:cs="Tahoma"/>
          <w:sz w:val="22"/>
          <w:szCs w:val="22"/>
          <w:lang w:val="en-US"/>
        </w:rPr>
        <w:t>A documented record of stakeholder engagement, including a description of the stakeholders consulted, a summary of the feedback received, and a brief explanation of how the feedback was considered is in place.</w:t>
      </w:r>
    </w:p>
    <w:p w14:paraId="3F3FA18C" w14:textId="3FF22E0D" w:rsidR="00F13616" w:rsidRPr="00C143B5" w:rsidRDefault="00F13616" w:rsidP="001F6EA2">
      <w:pPr>
        <w:pStyle w:val="CM147"/>
        <w:spacing w:line="260" w:lineRule="atLeast"/>
        <w:ind w:right="103"/>
        <w:jc w:val="both"/>
        <w:rPr>
          <w:rFonts w:ascii="Tahoma" w:hAnsi="Tahoma" w:cs="Tahoma"/>
          <w:sz w:val="22"/>
          <w:szCs w:val="22"/>
          <w:lang w:val="en-US"/>
        </w:rPr>
      </w:pPr>
      <w:r w:rsidRPr="00C143B5">
        <w:rPr>
          <w:rFonts w:ascii="Tahoma" w:hAnsi="Tahoma" w:cs="Tahoma"/>
          <w:sz w:val="22"/>
          <w:szCs w:val="22"/>
          <w:lang w:val="en-US"/>
        </w:rPr>
        <w:t xml:space="preserve">The respective minutes and list of participants for the public consultation undertaken at Mkokoni baraza park is enclosed under appendices in page </w:t>
      </w:r>
      <w:r w:rsidRPr="00C143B5">
        <w:rPr>
          <w:rFonts w:ascii="Tahoma" w:hAnsi="Tahoma" w:cs="Tahoma"/>
          <w:sz w:val="22"/>
          <w:szCs w:val="22"/>
          <w:lang w:val="en-US"/>
        </w:rPr>
        <w:fldChar w:fldCharType="begin"/>
      </w:r>
      <w:r w:rsidRPr="00C143B5">
        <w:rPr>
          <w:rFonts w:ascii="Tahoma" w:hAnsi="Tahoma" w:cs="Tahoma"/>
          <w:sz w:val="22"/>
          <w:szCs w:val="22"/>
          <w:lang w:val="en-US"/>
        </w:rPr>
        <w:instrText xml:space="preserve"> PAGEREF _Ref89941718 \h </w:instrText>
      </w:r>
      <w:r w:rsidRPr="00C143B5">
        <w:rPr>
          <w:rFonts w:ascii="Tahoma" w:hAnsi="Tahoma" w:cs="Tahoma"/>
          <w:sz w:val="22"/>
          <w:szCs w:val="22"/>
          <w:lang w:val="en-US"/>
        </w:rPr>
      </w:r>
      <w:r w:rsidRPr="00C143B5">
        <w:rPr>
          <w:rFonts w:ascii="Tahoma" w:hAnsi="Tahoma" w:cs="Tahoma"/>
          <w:sz w:val="22"/>
          <w:szCs w:val="22"/>
          <w:lang w:val="en-US"/>
        </w:rPr>
        <w:fldChar w:fldCharType="separate"/>
      </w:r>
      <w:r w:rsidRPr="00C143B5">
        <w:rPr>
          <w:rFonts w:ascii="Tahoma" w:hAnsi="Tahoma" w:cs="Tahoma"/>
          <w:noProof/>
          <w:sz w:val="22"/>
          <w:szCs w:val="22"/>
          <w:lang w:val="en-US"/>
        </w:rPr>
        <w:t>12-2</w:t>
      </w:r>
      <w:r w:rsidRPr="00C143B5">
        <w:rPr>
          <w:rFonts w:ascii="Tahoma" w:hAnsi="Tahoma" w:cs="Tahoma"/>
          <w:sz w:val="22"/>
          <w:szCs w:val="22"/>
          <w:lang w:val="en-US"/>
        </w:rPr>
        <w:fldChar w:fldCharType="end"/>
      </w:r>
      <w:r w:rsidRPr="00C143B5">
        <w:rPr>
          <w:rFonts w:ascii="Tahoma" w:hAnsi="Tahoma" w:cs="Tahoma"/>
          <w:sz w:val="22"/>
          <w:szCs w:val="22"/>
          <w:lang w:val="en-US"/>
        </w:rPr>
        <w:t xml:space="preserve"> of this report. Further, an initial communication was shared with the county commissioner Lamu and Chief for Mkokoni location. Background information document (BID) with project details was posted clearly on one of the regular shops at Mkokoni shopping center.</w:t>
      </w:r>
    </w:p>
    <w:p w14:paraId="07255872" w14:textId="77777777" w:rsidR="00F13616" w:rsidRPr="00C143B5" w:rsidRDefault="00F13616" w:rsidP="001F6EA2">
      <w:pPr>
        <w:pStyle w:val="Heading3"/>
        <w:rPr>
          <w:lang w:val="en-US"/>
        </w:rPr>
      </w:pPr>
      <w:bookmarkStart w:id="65" w:name="_Toc148536669"/>
      <w:r w:rsidRPr="00C143B5">
        <w:rPr>
          <w:lang w:val="en-US"/>
        </w:rPr>
        <w:t>Stakeholder Characterization and Identification</w:t>
      </w:r>
      <w:bookmarkEnd w:id="65"/>
    </w:p>
    <w:p w14:paraId="3EBEC60F" w14:textId="77777777" w:rsidR="00F13616" w:rsidRPr="00C143B5" w:rsidRDefault="00F13616" w:rsidP="00F13616">
      <w:pPr>
        <w:pStyle w:val="CM147"/>
        <w:spacing w:after="0" w:line="258" w:lineRule="atLeast"/>
        <w:jc w:val="both"/>
        <w:rPr>
          <w:rFonts w:ascii="Tahoma" w:hAnsi="Tahoma" w:cs="Tahoma"/>
          <w:sz w:val="22"/>
          <w:szCs w:val="22"/>
          <w:lang w:val="en-US"/>
        </w:rPr>
      </w:pPr>
      <w:r w:rsidRPr="00C143B5">
        <w:rPr>
          <w:rFonts w:ascii="Tahoma" w:hAnsi="Tahoma" w:cs="Tahoma"/>
          <w:sz w:val="22"/>
          <w:szCs w:val="22"/>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37C11394" w14:textId="77777777" w:rsidR="00F13616" w:rsidRPr="00C143B5" w:rsidRDefault="00F13616" w:rsidP="00F13616">
      <w:pPr>
        <w:pStyle w:val="Default"/>
        <w:rPr>
          <w:rFonts w:ascii="Tahoma" w:hAnsi="Tahoma" w:cs="Tahoma"/>
          <w:sz w:val="22"/>
          <w:szCs w:val="22"/>
          <w:lang w:val="en-US" w:eastAsia="en-GB"/>
        </w:rPr>
      </w:pPr>
    </w:p>
    <w:p w14:paraId="0518DE59" w14:textId="77777777" w:rsidR="00F13616" w:rsidRPr="00C143B5" w:rsidRDefault="00F13616" w:rsidP="00F13616">
      <w:pPr>
        <w:pStyle w:val="CM147"/>
        <w:spacing w:after="0" w:line="258" w:lineRule="atLeast"/>
        <w:jc w:val="both"/>
        <w:rPr>
          <w:rFonts w:ascii="Tahoma" w:hAnsi="Tahoma" w:cs="Tahoma"/>
          <w:sz w:val="22"/>
          <w:szCs w:val="22"/>
          <w:lang w:val="en-US"/>
        </w:rPr>
      </w:pPr>
      <w:bookmarkStart w:id="66" w:name="_Hlk103068833"/>
      <w:r w:rsidRPr="00C143B5">
        <w:rPr>
          <w:rFonts w:ascii="Tahoma" w:hAnsi="Tahoma" w:cs="Tahoma"/>
          <w:sz w:val="22"/>
          <w:szCs w:val="22"/>
          <w:lang w:val="en-US"/>
        </w:rPr>
        <w:t>Stakeholders are classified in the following two categories</w:t>
      </w:r>
      <w:bookmarkEnd w:id="66"/>
      <w:r w:rsidRPr="00C143B5">
        <w:rPr>
          <w:rFonts w:ascii="Tahoma" w:hAnsi="Tahoma" w:cs="Tahoma"/>
          <w:sz w:val="22"/>
          <w:szCs w:val="22"/>
          <w:lang w:val="en-US"/>
        </w:rPr>
        <w:t>.</w:t>
      </w:r>
    </w:p>
    <w:p w14:paraId="2616BE0C" w14:textId="77777777" w:rsidR="00F13616" w:rsidRPr="00C143B5" w:rsidRDefault="00F13616">
      <w:pPr>
        <w:pStyle w:val="CM147"/>
        <w:numPr>
          <w:ilvl w:val="0"/>
          <w:numId w:val="14"/>
        </w:numPr>
        <w:spacing w:after="0" w:line="258" w:lineRule="atLeast"/>
        <w:jc w:val="both"/>
        <w:rPr>
          <w:rFonts w:ascii="Tahoma" w:hAnsi="Tahoma" w:cs="Tahoma"/>
          <w:sz w:val="22"/>
          <w:szCs w:val="22"/>
          <w:lang w:val="en-US"/>
        </w:rPr>
      </w:pPr>
      <w:r w:rsidRPr="00C143B5">
        <w:rPr>
          <w:rFonts w:ascii="Tahoma" w:hAnsi="Tahoma" w:cs="Tahoma"/>
          <w:b/>
          <w:sz w:val="22"/>
          <w:szCs w:val="22"/>
          <w:lang w:val="en-US"/>
        </w:rPr>
        <w:t>Project affected persons</w:t>
      </w:r>
      <w:r w:rsidRPr="00C143B5">
        <w:rPr>
          <w:rFonts w:ascii="Tahoma" w:hAnsi="Tahoma" w:cs="Tahoma"/>
          <w:sz w:val="22"/>
          <w:szCs w:val="22"/>
          <w:lang w:val="en-US"/>
        </w:rPr>
        <w:t xml:space="preserve">- Stakeholders who have a direct impact on or are directly impacted by the project. </w:t>
      </w:r>
    </w:p>
    <w:p w14:paraId="5185914C" w14:textId="77777777" w:rsidR="00F13616" w:rsidRPr="00C143B5" w:rsidRDefault="00F13616">
      <w:pPr>
        <w:pStyle w:val="CM147"/>
        <w:numPr>
          <w:ilvl w:val="0"/>
          <w:numId w:val="14"/>
        </w:numPr>
        <w:spacing w:after="0" w:line="258" w:lineRule="atLeast"/>
        <w:jc w:val="both"/>
        <w:rPr>
          <w:rFonts w:ascii="Tahoma" w:hAnsi="Tahoma" w:cs="Tahoma"/>
          <w:sz w:val="22"/>
          <w:szCs w:val="22"/>
          <w:lang w:val="en-US"/>
        </w:rPr>
      </w:pPr>
      <w:r w:rsidRPr="00C143B5">
        <w:rPr>
          <w:rFonts w:ascii="Tahoma" w:hAnsi="Tahoma" w:cs="Tahoma"/>
          <w:b/>
          <w:sz w:val="22"/>
          <w:szCs w:val="22"/>
          <w:lang w:val="en-US"/>
        </w:rPr>
        <w:t>Interested parties</w:t>
      </w:r>
      <w:r w:rsidRPr="00C143B5">
        <w:rPr>
          <w:rFonts w:ascii="Tahoma" w:hAnsi="Tahoma" w:cs="Tahoma"/>
          <w:sz w:val="22"/>
          <w:szCs w:val="22"/>
          <w:lang w:val="en-US"/>
        </w:rPr>
        <w:t>- Stakeholders who have an indirect impact or are indirectly impacted by the project.</w:t>
      </w:r>
    </w:p>
    <w:p w14:paraId="0C2400A1" w14:textId="77777777" w:rsidR="00F13616" w:rsidRPr="00C143B5" w:rsidRDefault="00F13616" w:rsidP="00F13616">
      <w:pPr>
        <w:pStyle w:val="CM147"/>
        <w:spacing w:after="0" w:line="258" w:lineRule="atLeast"/>
        <w:jc w:val="both"/>
        <w:rPr>
          <w:rFonts w:ascii="Tahoma" w:hAnsi="Tahoma" w:cs="Tahoma"/>
          <w:sz w:val="22"/>
          <w:szCs w:val="22"/>
          <w:lang w:val="en-US"/>
        </w:rPr>
      </w:pPr>
    </w:p>
    <w:p w14:paraId="5C38E92B" w14:textId="77777777" w:rsidR="00F13616" w:rsidRPr="00C143B5" w:rsidRDefault="00F13616" w:rsidP="00F13616">
      <w:pPr>
        <w:pStyle w:val="CM147"/>
        <w:spacing w:after="0" w:line="258" w:lineRule="atLeast"/>
        <w:jc w:val="both"/>
        <w:rPr>
          <w:rFonts w:ascii="Tahoma" w:hAnsi="Tahoma" w:cs="Tahoma"/>
          <w:sz w:val="22"/>
          <w:szCs w:val="22"/>
          <w:lang w:val="en-US"/>
        </w:rPr>
      </w:pPr>
      <w:r w:rsidRPr="00C143B5">
        <w:rPr>
          <w:rFonts w:ascii="Tahoma" w:hAnsi="Tahoma" w:cs="Tahoma"/>
          <w:sz w:val="22"/>
          <w:szCs w:val="22"/>
          <w:lang w:val="en-US"/>
        </w:rPr>
        <w:t>In line with the nature of the project and its setting in Mkokoni the stakeholders have been identified and listed in the table given below.</w:t>
      </w:r>
    </w:p>
    <w:p w14:paraId="131063DE" w14:textId="77777777" w:rsidR="00F13616" w:rsidRPr="00C143B5" w:rsidRDefault="00F13616" w:rsidP="00F13616">
      <w:pPr>
        <w:keepNext/>
        <w:spacing w:before="240"/>
        <w:jc w:val="left"/>
        <w:rPr>
          <w:rFonts w:cs="Tahoma"/>
          <w:sz w:val="22"/>
          <w:lang w:val="en-US"/>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Pr="00C143B5">
        <w:rPr>
          <w:b/>
          <w:noProof/>
          <w:sz w:val="22"/>
        </w:rPr>
        <w:t>16</w:t>
      </w:r>
      <w:r w:rsidRPr="00C143B5">
        <w:rPr>
          <w:b/>
          <w:sz w:val="22"/>
        </w:rPr>
        <w:fldChar w:fldCharType="end"/>
      </w:r>
      <w:r w:rsidRPr="00C143B5">
        <w:rPr>
          <w:b/>
          <w:sz w:val="22"/>
        </w:rPr>
        <w:t>. Identified Stakeholders</w:t>
      </w:r>
    </w:p>
    <w:tbl>
      <w:tblPr>
        <w:tblStyle w:val="TableGrid1"/>
        <w:tblpPr w:leftFromText="180" w:rightFromText="180" w:vertAnchor="text" w:tblpY="1"/>
        <w:tblOverlap w:val="never"/>
        <w:tblW w:w="5000" w:type="pct"/>
        <w:tblLook w:val="04A0" w:firstRow="1" w:lastRow="0" w:firstColumn="1" w:lastColumn="0" w:noHBand="0" w:noVBand="1"/>
      </w:tblPr>
      <w:tblGrid>
        <w:gridCol w:w="2336"/>
        <w:gridCol w:w="3510"/>
        <w:gridCol w:w="3504"/>
      </w:tblGrid>
      <w:tr w:rsidR="00F13616" w:rsidRPr="00C143B5" w14:paraId="5CE196D1" w14:textId="77777777" w:rsidTr="00F97DA7">
        <w:tc>
          <w:tcPr>
            <w:tcW w:w="1249" w:type="pct"/>
          </w:tcPr>
          <w:p w14:paraId="76D400CE" w14:textId="77777777" w:rsidR="00F13616" w:rsidRPr="00C143B5" w:rsidRDefault="00F13616" w:rsidP="00F97DA7">
            <w:pPr>
              <w:pStyle w:val="Default"/>
              <w:rPr>
                <w:rFonts w:ascii="Tahoma" w:hAnsi="Tahoma" w:cs="Tahoma"/>
                <w:b/>
                <w:sz w:val="22"/>
                <w:szCs w:val="22"/>
                <w:lang w:val="en-US" w:eastAsia="en-GB"/>
              </w:rPr>
            </w:pPr>
            <w:r w:rsidRPr="00C143B5">
              <w:rPr>
                <w:rFonts w:ascii="Tahoma" w:hAnsi="Tahoma" w:cs="Tahoma"/>
                <w:b/>
                <w:sz w:val="22"/>
                <w:szCs w:val="22"/>
                <w:lang w:val="en-US" w:eastAsia="en-GB"/>
              </w:rPr>
              <w:t>Stakeholder Groups</w:t>
            </w:r>
          </w:p>
        </w:tc>
        <w:tc>
          <w:tcPr>
            <w:tcW w:w="1877" w:type="pct"/>
          </w:tcPr>
          <w:p w14:paraId="3E2FD1C7" w14:textId="77777777" w:rsidR="00F13616" w:rsidRPr="00C143B5" w:rsidRDefault="00F13616" w:rsidP="00F97DA7">
            <w:pPr>
              <w:pStyle w:val="Default"/>
              <w:rPr>
                <w:rFonts w:ascii="Tahoma" w:hAnsi="Tahoma" w:cs="Tahoma"/>
                <w:b/>
                <w:sz w:val="22"/>
                <w:szCs w:val="22"/>
                <w:lang w:val="en-US" w:eastAsia="en-GB"/>
              </w:rPr>
            </w:pPr>
            <w:r w:rsidRPr="00C143B5">
              <w:rPr>
                <w:rFonts w:ascii="Tahoma" w:hAnsi="Tahoma" w:cs="Tahoma"/>
                <w:b/>
                <w:sz w:val="22"/>
                <w:szCs w:val="22"/>
                <w:lang w:val="en-US" w:eastAsia="en-GB"/>
              </w:rPr>
              <w:t>Project-affected Persons</w:t>
            </w:r>
          </w:p>
        </w:tc>
        <w:tc>
          <w:tcPr>
            <w:tcW w:w="1874" w:type="pct"/>
          </w:tcPr>
          <w:p w14:paraId="4B8F8B58" w14:textId="77777777" w:rsidR="00F13616" w:rsidRPr="00C143B5" w:rsidRDefault="00F13616" w:rsidP="00F97DA7">
            <w:pPr>
              <w:pStyle w:val="Default"/>
              <w:rPr>
                <w:rFonts w:ascii="Tahoma" w:hAnsi="Tahoma" w:cs="Tahoma"/>
                <w:b/>
                <w:sz w:val="22"/>
                <w:szCs w:val="22"/>
                <w:lang w:val="en-US" w:eastAsia="en-GB"/>
              </w:rPr>
            </w:pPr>
            <w:r w:rsidRPr="00C143B5">
              <w:rPr>
                <w:rFonts w:ascii="Tahoma" w:hAnsi="Tahoma" w:cs="Tahoma"/>
                <w:b/>
                <w:sz w:val="22"/>
                <w:szCs w:val="22"/>
                <w:lang w:val="en-US" w:eastAsia="en-GB"/>
              </w:rPr>
              <w:t>Interested Parties</w:t>
            </w:r>
          </w:p>
        </w:tc>
      </w:tr>
      <w:tr w:rsidR="00F13616" w:rsidRPr="00C143B5" w14:paraId="5AFB5B62" w14:textId="77777777" w:rsidTr="00F97DA7">
        <w:tc>
          <w:tcPr>
            <w:tcW w:w="1249" w:type="pct"/>
          </w:tcPr>
          <w:p w14:paraId="5563C6B0"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Community</w:t>
            </w:r>
          </w:p>
        </w:tc>
        <w:tc>
          <w:tcPr>
            <w:tcW w:w="1877" w:type="pct"/>
          </w:tcPr>
          <w:p w14:paraId="6FCA23F4"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Local Laboure’s</w:t>
            </w:r>
          </w:p>
          <w:p w14:paraId="38D23590"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VMG’s</w:t>
            </w:r>
          </w:p>
          <w:p w14:paraId="735D9AC5"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Local Community</w:t>
            </w:r>
          </w:p>
        </w:tc>
        <w:tc>
          <w:tcPr>
            <w:tcW w:w="1874" w:type="pct"/>
          </w:tcPr>
          <w:p w14:paraId="69076004"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Farmers, pastoralists</w:t>
            </w:r>
          </w:p>
        </w:tc>
      </w:tr>
      <w:tr w:rsidR="00F13616" w:rsidRPr="00C143B5" w14:paraId="4A9AA918" w14:textId="77777777" w:rsidTr="00F97DA7">
        <w:tc>
          <w:tcPr>
            <w:tcW w:w="1249" w:type="pct"/>
          </w:tcPr>
          <w:p w14:paraId="77EDA7F3"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Institutions</w:t>
            </w:r>
          </w:p>
        </w:tc>
        <w:tc>
          <w:tcPr>
            <w:tcW w:w="1877" w:type="pct"/>
          </w:tcPr>
          <w:p w14:paraId="7350FDF3"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Community &amp; Faith Based Organizations</w:t>
            </w:r>
          </w:p>
          <w:p w14:paraId="052B4A0B"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Education &amp; Healthcare institutions</w:t>
            </w:r>
          </w:p>
        </w:tc>
        <w:tc>
          <w:tcPr>
            <w:tcW w:w="1874" w:type="pct"/>
          </w:tcPr>
          <w:p w14:paraId="68C437B9" w14:textId="77777777" w:rsidR="00F13616" w:rsidRPr="00C143B5" w:rsidRDefault="00F13616" w:rsidP="00F97DA7">
            <w:pPr>
              <w:pStyle w:val="Default"/>
              <w:rPr>
                <w:rFonts w:ascii="Tahoma" w:hAnsi="Tahoma" w:cs="Tahoma"/>
                <w:sz w:val="22"/>
                <w:szCs w:val="22"/>
                <w:lang w:val="en-US" w:eastAsia="en-GB"/>
              </w:rPr>
            </w:pPr>
          </w:p>
        </w:tc>
      </w:tr>
      <w:tr w:rsidR="00F13616" w:rsidRPr="00C143B5" w14:paraId="75914180" w14:textId="77777777" w:rsidTr="00F97DA7">
        <w:tc>
          <w:tcPr>
            <w:tcW w:w="1249" w:type="pct"/>
          </w:tcPr>
          <w:p w14:paraId="2A55E559"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Government Bodies</w:t>
            </w:r>
          </w:p>
        </w:tc>
        <w:tc>
          <w:tcPr>
            <w:tcW w:w="1877" w:type="pct"/>
          </w:tcPr>
          <w:p w14:paraId="3C4C42D3"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NEMA</w:t>
            </w:r>
          </w:p>
          <w:p w14:paraId="54AC7B08"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NPS</w:t>
            </w:r>
          </w:p>
          <w:p w14:paraId="77F8CEB3"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County Government</w:t>
            </w:r>
          </w:p>
          <w:p w14:paraId="1F1E9F57" w14:textId="77777777" w:rsidR="00F13616" w:rsidRPr="00C143B5" w:rsidRDefault="00F13616" w:rsidP="00F97DA7">
            <w:pPr>
              <w:pStyle w:val="Default"/>
              <w:rPr>
                <w:rFonts w:ascii="Tahoma" w:hAnsi="Tahoma" w:cs="Tahoma"/>
                <w:sz w:val="22"/>
                <w:szCs w:val="22"/>
                <w:lang w:val="en-US" w:eastAsia="en-GB"/>
              </w:rPr>
            </w:pPr>
            <w:r w:rsidRPr="00C143B5">
              <w:rPr>
                <w:rFonts w:ascii="Tahoma" w:hAnsi="Tahoma" w:cs="Tahoma"/>
                <w:sz w:val="22"/>
                <w:szCs w:val="22"/>
                <w:lang w:val="en-US" w:eastAsia="en-GB"/>
              </w:rPr>
              <w:t>District and local administration</w:t>
            </w:r>
          </w:p>
        </w:tc>
        <w:tc>
          <w:tcPr>
            <w:tcW w:w="1874" w:type="pct"/>
          </w:tcPr>
          <w:p w14:paraId="74D39F40" w14:textId="77777777" w:rsidR="00F13616" w:rsidRPr="00C143B5" w:rsidRDefault="00F13616" w:rsidP="00F97DA7">
            <w:pPr>
              <w:pStyle w:val="Default"/>
              <w:rPr>
                <w:rFonts w:ascii="Tahoma" w:hAnsi="Tahoma" w:cs="Tahoma"/>
                <w:sz w:val="22"/>
                <w:szCs w:val="22"/>
                <w:lang w:val="en-US" w:eastAsia="en-GB"/>
              </w:rPr>
            </w:pPr>
          </w:p>
        </w:tc>
      </w:tr>
    </w:tbl>
    <w:p w14:paraId="608AB107" w14:textId="77777777" w:rsidR="00F13616" w:rsidRPr="00C143B5" w:rsidRDefault="00F13616" w:rsidP="00F13616">
      <w:pPr>
        <w:pStyle w:val="Default"/>
        <w:rPr>
          <w:rFonts w:ascii="Tahoma" w:hAnsi="Tahoma" w:cs="Tahoma"/>
          <w:sz w:val="22"/>
          <w:szCs w:val="22"/>
          <w:lang w:val="en-US" w:eastAsia="en-GB"/>
        </w:rPr>
      </w:pPr>
    </w:p>
    <w:p w14:paraId="4095FFFF" w14:textId="5503BAC5" w:rsidR="00F13616" w:rsidRPr="00C143B5" w:rsidRDefault="00F13616" w:rsidP="00F13616">
      <w:pPr>
        <w:pStyle w:val="Default"/>
        <w:rPr>
          <w:rFonts w:ascii="Tahoma" w:hAnsi="Tahoma" w:cs="Tahoma"/>
          <w:sz w:val="22"/>
          <w:szCs w:val="22"/>
          <w:lang w:val="en-US" w:eastAsia="en-GB"/>
        </w:rPr>
      </w:pPr>
      <w:r w:rsidRPr="00C143B5">
        <w:rPr>
          <w:rFonts w:ascii="Tahoma" w:hAnsi="Tahoma" w:cs="Tahoma"/>
          <w:sz w:val="22"/>
          <w:szCs w:val="22"/>
          <w:lang w:val="en-US" w:eastAsia="en-GB"/>
        </w:rPr>
        <w:t>The public (local community members, Laboure’s and VMG's at the Mkokoni Shopping centre) were consulted through a public baraza held at Mkokoni Baraza park on 30th September 2021 where 40 males and 64 women were in attendance including the area senior assistant chief as well as villages elders were engaged through face-to-face discussions as well as engagement walks on the proposed project site.</w:t>
      </w:r>
    </w:p>
    <w:p w14:paraId="558AB7D2" w14:textId="77777777" w:rsidR="00F13616" w:rsidRPr="00C143B5" w:rsidRDefault="00F13616" w:rsidP="001F6EA2">
      <w:pPr>
        <w:pStyle w:val="Heading4"/>
        <w:rPr>
          <w:sz w:val="22"/>
          <w:lang w:val="en-US"/>
        </w:rPr>
      </w:pPr>
      <w:r w:rsidRPr="00C143B5">
        <w:rPr>
          <w:sz w:val="22"/>
          <w:lang w:val="en-US"/>
        </w:rPr>
        <w:t xml:space="preserve">Stakeholder Mapping </w:t>
      </w:r>
    </w:p>
    <w:p w14:paraId="45BAD97E" w14:textId="77777777" w:rsidR="00F13616" w:rsidRPr="00C143B5" w:rsidRDefault="00F13616" w:rsidP="00F13616">
      <w:pPr>
        <w:shd w:val="clear" w:color="auto" w:fill="FFFFFF"/>
        <w:autoSpaceDE w:val="0"/>
        <w:autoSpaceDN w:val="0"/>
        <w:adjustRightInd w:val="0"/>
        <w:spacing w:line="240" w:lineRule="auto"/>
        <w:rPr>
          <w:rFonts w:eastAsia="ArialMT" w:cs="Tahoma"/>
          <w:color w:val="000000"/>
          <w:sz w:val="22"/>
          <w:lang w:val="en-US" w:eastAsia="en-US"/>
        </w:rPr>
      </w:pPr>
      <w:r w:rsidRPr="00C143B5">
        <w:rPr>
          <w:rFonts w:eastAsia="ArialMT" w:cs="Tahoma"/>
          <w:color w:val="000000"/>
          <w:sz w:val="22"/>
          <w:lang w:val="en-US" w:eastAsia="en-US"/>
        </w:rPr>
        <w:t>Stakeholder mapping is a process of examining the relative influence that different individuals and groups have over a project as well as the influence of the project over them. The purpose of a stakeholder mapping is to:</w:t>
      </w:r>
    </w:p>
    <w:p w14:paraId="2C368753" w14:textId="77777777" w:rsidR="00F13616" w:rsidRPr="00C143B5" w:rsidRDefault="00F13616">
      <w:pPr>
        <w:numPr>
          <w:ilvl w:val="0"/>
          <w:numId w:val="45"/>
        </w:numPr>
        <w:shd w:val="clear" w:color="auto" w:fill="FFFFFF"/>
        <w:autoSpaceDE w:val="0"/>
        <w:autoSpaceDN w:val="0"/>
        <w:adjustRightInd w:val="0"/>
        <w:spacing w:line="240" w:lineRule="auto"/>
        <w:rPr>
          <w:rFonts w:eastAsia="ArialMT" w:cs="Tahoma"/>
          <w:color w:val="000000"/>
          <w:sz w:val="22"/>
          <w:lang w:val="en-US" w:eastAsia="en-US"/>
        </w:rPr>
      </w:pPr>
      <w:r w:rsidRPr="00C143B5">
        <w:rPr>
          <w:rFonts w:eastAsia="ArialMT" w:cs="Tahoma"/>
          <w:color w:val="000000"/>
          <w:sz w:val="22"/>
          <w:lang w:val="en-US" w:eastAsia="en-US"/>
        </w:rPr>
        <w:t>Identify each stakeholder group.</w:t>
      </w:r>
    </w:p>
    <w:p w14:paraId="42F238BE" w14:textId="77777777" w:rsidR="00F13616" w:rsidRPr="00C143B5" w:rsidRDefault="00F13616">
      <w:pPr>
        <w:numPr>
          <w:ilvl w:val="0"/>
          <w:numId w:val="45"/>
        </w:numPr>
        <w:shd w:val="clear" w:color="auto" w:fill="FFFFFF"/>
        <w:autoSpaceDE w:val="0"/>
        <w:autoSpaceDN w:val="0"/>
        <w:adjustRightInd w:val="0"/>
        <w:spacing w:line="240" w:lineRule="auto"/>
        <w:rPr>
          <w:rFonts w:eastAsia="ArialMT" w:cs="Tahoma"/>
          <w:color w:val="000000"/>
          <w:sz w:val="22"/>
          <w:lang w:val="en-US" w:eastAsia="en-US"/>
        </w:rPr>
      </w:pPr>
      <w:r w:rsidRPr="00C143B5">
        <w:rPr>
          <w:rFonts w:eastAsia="ArialMT" w:cs="Tahoma"/>
          <w:color w:val="000000"/>
          <w:sz w:val="22"/>
          <w:lang w:val="en-US" w:eastAsia="en-US"/>
        </w:rPr>
        <w:t>Study their profile and the nature of the stakes.</w:t>
      </w:r>
    </w:p>
    <w:p w14:paraId="6177B6B3" w14:textId="77777777" w:rsidR="00F13616" w:rsidRPr="00C143B5" w:rsidRDefault="00F13616">
      <w:pPr>
        <w:numPr>
          <w:ilvl w:val="0"/>
          <w:numId w:val="45"/>
        </w:numPr>
        <w:shd w:val="clear" w:color="auto" w:fill="FFFFFF"/>
        <w:autoSpaceDE w:val="0"/>
        <w:autoSpaceDN w:val="0"/>
        <w:adjustRightInd w:val="0"/>
        <w:spacing w:line="240" w:lineRule="auto"/>
        <w:rPr>
          <w:rFonts w:eastAsia="ArialMT" w:cs="Tahoma"/>
          <w:color w:val="000000"/>
          <w:sz w:val="22"/>
          <w:lang w:val="en-US" w:eastAsia="en-US"/>
        </w:rPr>
      </w:pPr>
      <w:r w:rsidRPr="00C143B5">
        <w:rPr>
          <w:rFonts w:eastAsia="ArialMT" w:cs="Tahoma"/>
          <w:color w:val="000000"/>
          <w:sz w:val="22"/>
          <w:lang w:val="en-US" w:eastAsia="en-US"/>
        </w:rPr>
        <w:t>Understand each group’s specific issues, concerns as well as expectations from the project</w:t>
      </w:r>
    </w:p>
    <w:p w14:paraId="48A8DD86" w14:textId="77777777" w:rsidR="00F13616" w:rsidRPr="00C143B5" w:rsidRDefault="00F13616">
      <w:pPr>
        <w:numPr>
          <w:ilvl w:val="0"/>
          <w:numId w:val="45"/>
        </w:numPr>
        <w:shd w:val="clear" w:color="auto" w:fill="FFFFFF"/>
        <w:autoSpaceDE w:val="0"/>
        <w:autoSpaceDN w:val="0"/>
        <w:adjustRightInd w:val="0"/>
        <w:spacing w:line="240" w:lineRule="auto"/>
        <w:rPr>
          <w:rFonts w:eastAsia="ArialMT" w:cs="Tahoma"/>
          <w:color w:val="000000"/>
          <w:sz w:val="22"/>
          <w:lang w:val="en-US" w:eastAsia="en-US"/>
        </w:rPr>
      </w:pPr>
      <w:r w:rsidRPr="00C143B5">
        <w:rPr>
          <w:rFonts w:eastAsia="ArialMT" w:cs="Tahoma"/>
          <w:color w:val="000000"/>
          <w:sz w:val="22"/>
          <w:lang w:val="en-US" w:eastAsia="en-US"/>
        </w:rPr>
        <w:t>Gauge their influence on the Project.</w:t>
      </w:r>
    </w:p>
    <w:p w14:paraId="1147381F" w14:textId="77777777" w:rsidR="00F13616" w:rsidRPr="00C143B5" w:rsidRDefault="00F13616" w:rsidP="00F13616">
      <w:pPr>
        <w:shd w:val="clear" w:color="auto" w:fill="FFFFFF"/>
        <w:autoSpaceDE w:val="0"/>
        <w:autoSpaceDN w:val="0"/>
        <w:adjustRightInd w:val="0"/>
        <w:spacing w:before="240" w:line="240" w:lineRule="auto"/>
        <w:rPr>
          <w:rFonts w:eastAsia="ArialMT" w:cs="Tahoma"/>
          <w:color w:val="000000"/>
          <w:sz w:val="22"/>
          <w:lang w:val="en-US" w:eastAsia="en-US"/>
        </w:rPr>
      </w:pPr>
      <w:r w:rsidRPr="00C143B5">
        <w:rPr>
          <w:rFonts w:eastAsia="ArialMT" w:cs="Tahoma"/>
          <w:color w:val="000000"/>
          <w:sz w:val="22"/>
          <w:lang w:val="en-US"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below</w:t>
      </w:r>
      <w:r w:rsidRPr="00C143B5">
        <w:rPr>
          <w:rFonts w:ascii="Arial" w:eastAsia="ArialMT" w:hAnsi="Arial" w:cs="Arial"/>
          <w:color w:val="000000"/>
          <w:sz w:val="22"/>
          <w:lang w:val="en-US" w:eastAsia="en-US"/>
        </w:rPr>
        <w:t>.</w:t>
      </w:r>
    </w:p>
    <w:p w14:paraId="7440B9F3" w14:textId="77777777" w:rsidR="00F13616" w:rsidRPr="00C143B5" w:rsidRDefault="00F13616" w:rsidP="00F13616">
      <w:pPr>
        <w:keepNext/>
        <w:spacing w:before="240"/>
        <w:jc w:val="left"/>
        <w:rPr>
          <w:b/>
          <w:sz w:val="22"/>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Pr="00C143B5">
        <w:rPr>
          <w:b/>
          <w:noProof/>
          <w:sz w:val="22"/>
        </w:rPr>
        <w:t>15</w:t>
      </w:r>
      <w:r w:rsidRPr="00C143B5">
        <w:rPr>
          <w:b/>
          <w:sz w:val="22"/>
        </w:rPr>
        <w:fldChar w:fldCharType="end"/>
      </w:r>
      <w:r w:rsidRPr="00C143B5">
        <w:rPr>
          <w:b/>
          <w:sz w:val="22"/>
        </w:rPr>
        <w:t xml:space="preserve">: Stakeholder Significance and Engagement Requirement </w:t>
      </w:r>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5"/>
        <w:gridCol w:w="1459"/>
        <w:gridCol w:w="2160"/>
        <w:gridCol w:w="2070"/>
        <w:gridCol w:w="2336"/>
      </w:tblGrid>
      <w:tr w:rsidR="00F13616" w:rsidRPr="00C143B5" w14:paraId="42F8C02D" w14:textId="77777777" w:rsidTr="00F97DA7">
        <w:tc>
          <w:tcPr>
            <w:tcW w:w="1489" w:type="pct"/>
            <w:gridSpan w:val="2"/>
            <w:vMerge w:val="restart"/>
            <w:shd w:val="clear" w:color="auto" w:fill="auto"/>
          </w:tcPr>
          <w:p w14:paraId="722AA46C" w14:textId="77777777" w:rsidR="00F13616" w:rsidRPr="00C143B5" w:rsidRDefault="00F13616" w:rsidP="00F97DA7">
            <w:pPr>
              <w:rPr>
                <w:rFonts w:eastAsia="SimSun" w:cs="Calibri"/>
                <w:sz w:val="22"/>
                <w:lang w:val="en-US"/>
              </w:rPr>
            </w:pPr>
          </w:p>
        </w:tc>
        <w:tc>
          <w:tcPr>
            <w:tcW w:w="3511" w:type="pct"/>
            <w:gridSpan w:val="3"/>
            <w:shd w:val="clear" w:color="auto" w:fill="auto"/>
          </w:tcPr>
          <w:p w14:paraId="68F2BAE5" w14:textId="77777777" w:rsidR="00F13616" w:rsidRPr="00C143B5" w:rsidRDefault="00F13616" w:rsidP="00F97DA7">
            <w:pPr>
              <w:rPr>
                <w:rFonts w:eastAsia="SimSun" w:cs="Calibri"/>
                <w:sz w:val="22"/>
                <w:lang w:val="en-US"/>
              </w:rPr>
            </w:pPr>
            <w:r w:rsidRPr="00C143B5">
              <w:rPr>
                <w:rFonts w:eastAsia="SimSun" w:cs="Calibri"/>
                <w:sz w:val="22"/>
                <w:lang w:val="en-US"/>
              </w:rPr>
              <w:t>Likelihood of Influence on/ by Stakeholder</w:t>
            </w:r>
          </w:p>
        </w:tc>
      </w:tr>
      <w:tr w:rsidR="00F13616" w:rsidRPr="00C143B5" w14:paraId="6CABCF7B" w14:textId="77777777" w:rsidTr="00F97DA7">
        <w:tc>
          <w:tcPr>
            <w:tcW w:w="1489" w:type="pct"/>
            <w:gridSpan w:val="2"/>
            <w:vMerge/>
            <w:shd w:val="clear" w:color="auto" w:fill="auto"/>
          </w:tcPr>
          <w:p w14:paraId="5BF16825" w14:textId="77777777" w:rsidR="00F13616" w:rsidRPr="00C143B5" w:rsidRDefault="00F13616" w:rsidP="00F97DA7">
            <w:pPr>
              <w:rPr>
                <w:rFonts w:eastAsia="SimSun" w:cs="Calibri"/>
                <w:sz w:val="22"/>
                <w:lang w:val="en-US"/>
              </w:rPr>
            </w:pPr>
          </w:p>
        </w:tc>
        <w:tc>
          <w:tcPr>
            <w:tcW w:w="1155" w:type="pct"/>
            <w:shd w:val="clear" w:color="auto" w:fill="BDD6EE"/>
          </w:tcPr>
          <w:p w14:paraId="57353F90" w14:textId="77777777" w:rsidR="00F13616" w:rsidRPr="00C143B5" w:rsidRDefault="00F13616" w:rsidP="00F97DA7">
            <w:pPr>
              <w:rPr>
                <w:rFonts w:eastAsia="SimSun" w:cs="Calibri"/>
                <w:sz w:val="22"/>
                <w:lang w:val="en-US"/>
              </w:rPr>
            </w:pPr>
            <w:r w:rsidRPr="00C143B5">
              <w:rPr>
                <w:rFonts w:eastAsia="SimSun" w:cs="Calibri"/>
                <w:sz w:val="22"/>
                <w:lang w:val="en-US"/>
              </w:rPr>
              <w:t xml:space="preserve">Low </w:t>
            </w:r>
          </w:p>
        </w:tc>
        <w:tc>
          <w:tcPr>
            <w:tcW w:w="1107" w:type="pct"/>
            <w:shd w:val="clear" w:color="auto" w:fill="BDD6EE"/>
          </w:tcPr>
          <w:p w14:paraId="30D45546" w14:textId="77777777" w:rsidR="00F13616" w:rsidRPr="00C143B5" w:rsidRDefault="00F13616" w:rsidP="00F97DA7">
            <w:pPr>
              <w:rPr>
                <w:rFonts w:eastAsia="SimSun" w:cs="Calibri"/>
                <w:sz w:val="22"/>
                <w:lang w:val="en-US"/>
              </w:rPr>
            </w:pPr>
            <w:r w:rsidRPr="00C143B5">
              <w:rPr>
                <w:rFonts w:eastAsia="SimSun" w:cs="Calibri"/>
                <w:sz w:val="22"/>
                <w:lang w:val="en-US"/>
              </w:rPr>
              <w:t xml:space="preserve">Medium </w:t>
            </w:r>
          </w:p>
        </w:tc>
        <w:tc>
          <w:tcPr>
            <w:tcW w:w="1249" w:type="pct"/>
            <w:shd w:val="clear" w:color="auto" w:fill="BDD6EE"/>
          </w:tcPr>
          <w:p w14:paraId="5CD82FBA" w14:textId="77777777" w:rsidR="00F13616" w:rsidRPr="00C143B5" w:rsidRDefault="00F13616" w:rsidP="00F97DA7">
            <w:pPr>
              <w:rPr>
                <w:rFonts w:eastAsia="SimSun" w:cs="Calibri"/>
                <w:sz w:val="22"/>
                <w:lang w:val="en-US"/>
              </w:rPr>
            </w:pPr>
            <w:r w:rsidRPr="00C143B5">
              <w:rPr>
                <w:rFonts w:eastAsia="SimSun" w:cs="Calibri"/>
                <w:sz w:val="22"/>
                <w:lang w:val="en-US"/>
              </w:rPr>
              <w:t xml:space="preserve">High </w:t>
            </w:r>
          </w:p>
        </w:tc>
      </w:tr>
      <w:tr w:rsidR="00F13616" w:rsidRPr="00C143B5" w14:paraId="7A2FEC33" w14:textId="77777777" w:rsidTr="00F97DA7">
        <w:tc>
          <w:tcPr>
            <w:tcW w:w="709" w:type="pct"/>
            <w:vMerge w:val="restart"/>
            <w:shd w:val="clear" w:color="auto" w:fill="auto"/>
          </w:tcPr>
          <w:p w14:paraId="16438484" w14:textId="77777777" w:rsidR="00F13616" w:rsidRPr="00C143B5" w:rsidRDefault="00F13616" w:rsidP="00F97DA7">
            <w:pPr>
              <w:rPr>
                <w:rFonts w:eastAsia="SimSun" w:cs="Calibri"/>
                <w:sz w:val="22"/>
                <w:lang w:val="en-US"/>
              </w:rPr>
            </w:pPr>
            <w:r w:rsidRPr="00C143B5">
              <w:rPr>
                <w:rFonts w:eastAsia="SimSun" w:cs="Calibri"/>
                <w:sz w:val="22"/>
                <w:lang w:val="en-US"/>
              </w:rPr>
              <w:t>Magnitude of impact</w:t>
            </w:r>
          </w:p>
        </w:tc>
        <w:tc>
          <w:tcPr>
            <w:tcW w:w="780" w:type="pct"/>
            <w:shd w:val="clear" w:color="auto" w:fill="BDD6EE"/>
          </w:tcPr>
          <w:p w14:paraId="373F85E9" w14:textId="77777777" w:rsidR="00F13616" w:rsidRPr="00C143B5" w:rsidRDefault="00F13616" w:rsidP="00F97DA7">
            <w:pPr>
              <w:rPr>
                <w:rFonts w:eastAsia="SimSun" w:cs="Calibri"/>
                <w:sz w:val="22"/>
                <w:lang w:val="en-US"/>
              </w:rPr>
            </w:pPr>
            <w:r w:rsidRPr="00C143B5">
              <w:rPr>
                <w:rFonts w:eastAsia="SimSun" w:cs="Calibri"/>
                <w:sz w:val="22"/>
                <w:lang w:val="en-US"/>
              </w:rPr>
              <w:t xml:space="preserve">Negligible </w:t>
            </w:r>
          </w:p>
        </w:tc>
        <w:tc>
          <w:tcPr>
            <w:tcW w:w="1155" w:type="pct"/>
            <w:shd w:val="clear" w:color="auto" w:fill="818DA8"/>
          </w:tcPr>
          <w:p w14:paraId="1B00F9D6" w14:textId="77777777" w:rsidR="00F13616" w:rsidRPr="00C143B5" w:rsidRDefault="00F13616" w:rsidP="00F97DA7">
            <w:pPr>
              <w:rPr>
                <w:rFonts w:eastAsia="SimSun" w:cs="Calibri"/>
                <w:sz w:val="22"/>
                <w:lang w:val="en-US"/>
              </w:rPr>
            </w:pPr>
            <w:r w:rsidRPr="00C143B5">
              <w:rPr>
                <w:rFonts w:eastAsia="SimSun" w:cs="Calibri"/>
                <w:sz w:val="22"/>
                <w:lang w:val="en-US"/>
              </w:rPr>
              <w:t xml:space="preserve">Negligible </w:t>
            </w:r>
          </w:p>
        </w:tc>
        <w:tc>
          <w:tcPr>
            <w:tcW w:w="1107" w:type="pct"/>
            <w:shd w:val="clear" w:color="auto" w:fill="818DA8"/>
          </w:tcPr>
          <w:p w14:paraId="0F7D5771" w14:textId="77777777" w:rsidR="00F13616" w:rsidRPr="00C143B5" w:rsidRDefault="00F13616" w:rsidP="00F97DA7">
            <w:pPr>
              <w:rPr>
                <w:rFonts w:eastAsia="SimSun" w:cs="Calibri"/>
                <w:sz w:val="22"/>
                <w:lang w:val="en-US"/>
              </w:rPr>
            </w:pPr>
            <w:r w:rsidRPr="00C143B5">
              <w:rPr>
                <w:rFonts w:eastAsia="SimSun" w:cs="Calibri"/>
                <w:sz w:val="22"/>
                <w:lang w:val="en-US"/>
              </w:rPr>
              <w:t xml:space="preserve">Negligible </w:t>
            </w:r>
          </w:p>
        </w:tc>
        <w:tc>
          <w:tcPr>
            <w:tcW w:w="1249" w:type="pct"/>
            <w:shd w:val="clear" w:color="auto" w:fill="818DA8"/>
          </w:tcPr>
          <w:p w14:paraId="56905594" w14:textId="77777777" w:rsidR="00F13616" w:rsidRPr="00C143B5" w:rsidRDefault="00F13616" w:rsidP="00F97DA7">
            <w:pPr>
              <w:rPr>
                <w:rFonts w:eastAsia="SimSun" w:cs="Calibri"/>
                <w:sz w:val="22"/>
                <w:lang w:val="en-US"/>
              </w:rPr>
            </w:pPr>
            <w:r w:rsidRPr="00C143B5">
              <w:rPr>
                <w:rFonts w:eastAsia="SimSun" w:cs="Calibri"/>
                <w:sz w:val="22"/>
                <w:lang w:val="en-US"/>
              </w:rPr>
              <w:t xml:space="preserve">Negligible </w:t>
            </w:r>
          </w:p>
        </w:tc>
      </w:tr>
      <w:tr w:rsidR="00F13616" w:rsidRPr="00C143B5" w14:paraId="052B658A" w14:textId="77777777" w:rsidTr="00F97DA7">
        <w:tc>
          <w:tcPr>
            <w:tcW w:w="709" w:type="pct"/>
            <w:vMerge/>
            <w:shd w:val="clear" w:color="auto" w:fill="auto"/>
          </w:tcPr>
          <w:p w14:paraId="1B854DC6" w14:textId="77777777" w:rsidR="00F13616" w:rsidRPr="00C143B5" w:rsidRDefault="00F13616" w:rsidP="00F97DA7">
            <w:pPr>
              <w:rPr>
                <w:rFonts w:eastAsia="SimSun" w:cs="Calibri"/>
                <w:sz w:val="22"/>
                <w:lang w:val="en-US"/>
              </w:rPr>
            </w:pPr>
          </w:p>
        </w:tc>
        <w:tc>
          <w:tcPr>
            <w:tcW w:w="780" w:type="pct"/>
            <w:shd w:val="clear" w:color="auto" w:fill="BDD6EE"/>
          </w:tcPr>
          <w:p w14:paraId="64057879" w14:textId="77777777" w:rsidR="00F13616" w:rsidRPr="00C143B5" w:rsidRDefault="00F13616" w:rsidP="00F97DA7">
            <w:pPr>
              <w:rPr>
                <w:rFonts w:eastAsia="SimSun" w:cs="Calibri"/>
                <w:sz w:val="22"/>
                <w:lang w:val="en-US"/>
              </w:rPr>
            </w:pPr>
            <w:r w:rsidRPr="00C143B5">
              <w:rPr>
                <w:rFonts w:eastAsia="SimSun" w:cs="Calibri"/>
                <w:sz w:val="22"/>
                <w:lang w:val="en-US"/>
              </w:rPr>
              <w:t xml:space="preserve">Small </w:t>
            </w:r>
          </w:p>
        </w:tc>
        <w:tc>
          <w:tcPr>
            <w:tcW w:w="1155" w:type="pct"/>
            <w:shd w:val="clear" w:color="auto" w:fill="818DA8"/>
          </w:tcPr>
          <w:p w14:paraId="40EBA81A" w14:textId="77777777" w:rsidR="00F13616" w:rsidRPr="00C143B5" w:rsidRDefault="00F13616" w:rsidP="00F97DA7">
            <w:pPr>
              <w:rPr>
                <w:rFonts w:eastAsia="SimSun" w:cs="Calibri"/>
                <w:sz w:val="22"/>
                <w:lang w:val="en-US"/>
              </w:rPr>
            </w:pPr>
            <w:r w:rsidRPr="00C143B5">
              <w:rPr>
                <w:rFonts w:eastAsia="SimSun" w:cs="Calibri"/>
                <w:sz w:val="22"/>
                <w:lang w:val="en-US"/>
              </w:rPr>
              <w:t xml:space="preserve">Negligible </w:t>
            </w:r>
          </w:p>
        </w:tc>
        <w:tc>
          <w:tcPr>
            <w:tcW w:w="1107" w:type="pct"/>
            <w:shd w:val="clear" w:color="auto" w:fill="FFFF00"/>
          </w:tcPr>
          <w:p w14:paraId="2B9CC7BC" w14:textId="77777777" w:rsidR="00F13616" w:rsidRPr="00C143B5" w:rsidRDefault="00F13616" w:rsidP="00F97DA7">
            <w:pPr>
              <w:rPr>
                <w:rFonts w:eastAsia="SimSun" w:cs="Calibri"/>
                <w:b/>
                <w:bCs/>
                <w:sz w:val="22"/>
                <w:lang w:val="en-US"/>
              </w:rPr>
            </w:pPr>
            <w:r w:rsidRPr="00C143B5">
              <w:rPr>
                <w:rFonts w:eastAsia="SimSun" w:cs="Calibri"/>
                <w:sz w:val="22"/>
                <w:lang w:val="en-US"/>
              </w:rPr>
              <w:t>Minor</w:t>
            </w:r>
          </w:p>
        </w:tc>
        <w:tc>
          <w:tcPr>
            <w:tcW w:w="1249" w:type="pct"/>
            <w:shd w:val="clear" w:color="auto" w:fill="FFD966"/>
          </w:tcPr>
          <w:p w14:paraId="38A74C6B" w14:textId="77777777" w:rsidR="00F13616" w:rsidRPr="00C143B5" w:rsidRDefault="00F13616" w:rsidP="00F97DA7">
            <w:pPr>
              <w:rPr>
                <w:rFonts w:eastAsia="SimSun" w:cs="Calibri"/>
                <w:sz w:val="22"/>
                <w:lang w:val="en-US"/>
              </w:rPr>
            </w:pPr>
            <w:r w:rsidRPr="00C143B5">
              <w:rPr>
                <w:rFonts w:eastAsia="SimSun" w:cs="Calibri"/>
                <w:sz w:val="22"/>
                <w:lang w:val="en-US"/>
              </w:rPr>
              <w:t>Moderate</w:t>
            </w:r>
          </w:p>
        </w:tc>
      </w:tr>
      <w:tr w:rsidR="00F13616" w:rsidRPr="00C143B5" w14:paraId="58A46453" w14:textId="77777777" w:rsidTr="00F97DA7">
        <w:tc>
          <w:tcPr>
            <w:tcW w:w="709" w:type="pct"/>
            <w:vMerge/>
            <w:shd w:val="clear" w:color="auto" w:fill="auto"/>
          </w:tcPr>
          <w:p w14:paraId="6CE3093D" w14:textId="77777777" w:rsidR="00F13616" w:rsidRPr="00C143B5" w:rsidRDefault="00F13616" w:rsidP="00F97DA7">
            <w:pPr>
              <w:rPr>
                <w:rFonts w:eastAsia="SimSun" w:cs="Calibri"/>
                <w:sz w:val="22"/>
                <w:lang w:val="en-US"/>
              </w:rPr>
            </w:pPr>
          </w:p>
        </w:tc>
        <w:tc>
          <w:tcPr>
            <w:tcW w:w="780" w:type="pct"/>
            <w:shd w:val="clear" w:color="auto" w:fill="BDD6EE"/>
          </w:tcPr>
          <w:p w14:paraId="5CE66C82" w14:textId="77777777" w:rsidR="00F13616" w:rsidRPr="00C143B5" w:rsidRDefault="00F13616" w:rsidP="00F97DA7">
            <w:pPr>
              <w:rPr>
                <w:rFonts w:eastAsia="SimSun" w:cs="Calibri"/>
                <w:sz w:val="22"/>
                <w:lang w:val="en-US"/>
              </w:rPr>
            </w:pPr>
            <w:r w:rsidRPr="00C143B5">
              <w:rPr>
                <w:rFonts w:eastAsia="SimSun" w:cs="Calibri"/>
                <w:sz w:val="22"/>
                <w:lang w:val="en-US"/>
              </w:rPr>
              <w:t xml:space="preserve">Medium </w:t>
            </w:r>
          </w:p>
        </w:tc>
        <w:tc>
          <w:tcPr>
            <w:tcW w:w="1155" w:type="pct"/>
            <w:shd w:val="clear" w:color="auto" w:fill="FFFF00"/>
          </w:tcPr>
          <w:p w14:paraId="0EDDA11B" w14:textId="77777777" w:rsidR="00F13616" w:rsidRPr="00C143B5" w:rsidRDefault="00F13616" w:rsidP="00F97DA7">
            <w:pPr>
              <w:rPr>
                <w:rFonts w:eastAsia="SimSun" w:cs="Calibri"/>
                <w:sz w:val="22"/>
                <w:lang w:val="en-US"/>
              </w:rPr>
            </w:pPr>
            <w:r w:rsidRPr="00C143B5">
              <w:rPr>
                <w:rFonts w:eastAsia="SimSun" w:cs="Calibri"/>
                <w:sz w:val="22"/>
                <w:lang w:val="en-US"/>
              </w:rPr>
              <w:t>Minor</w:t>
            </w:r>
          </w:p>
        </w:tc>
        <w:tc>
          <w:tcPr>
            <w:tcW w:w="1107" w:type="pct"/>
            <w:shd w:val="clear" w:color="auto" w:fill="FFD966"/>
          </w:tcPr>
          <w:p w14:paraId="677A2F2B" w14:textId="77777777" w:rsidR="00F13616" w:rsidRPr="00C143B5" w:rsidRDefault="00F13616" w:rsidP="00F97DA7">
            <w:pPr>
              <w:rPr>
                <w:rFonts w:eastAsia="SimSun" w:cs="Calibri"/>
                <w:sz w:val="22"/>
                <w:lang w:val="en-US"/>
              </w:rPr>
            </w:pPr>
            <w:r w:rsidRPr="00C143B5">
              <w:rPr>
                <w:rFonts w:eastAsia="SimSun" w:cs="Calibri"/>
                <w:sz w:val="22"/>
                <w:lang w:val="en-US"/>
              </w:rPr>
              <w:t>Moderate</w:t>
            </w:r>
          </w:p>
        </w:tc>
        <w:tc>
          <w:tcPr>
            <w:tcW w:w="1249" w:type="pct"/>
            <w:shd w:val="clear" w:color="auto" w:fill="FF0000"/>
          </w:tcPr>
          <w:p w14:paraId="557084D3" w14:textId="77777777" w:rsidR="00F13616" w:rsidRPr="00C143B5" w:rsidRDefault="00F13616" w:rsidP="00F97DA7">
            <w:pPr>
              <w:rPr>
                <w:rFonts w:eastAsia="SimSun" w:cs="Calibri"/>
                <w:sz w:val="22"/>
                <w:lang w:val="en-US"/>
              </w:rPr>
            </w:pPr>
            <w:r w:rsidRPr="00C143B5">
              <w:rPr>
                <w:rFonts w:eastAsia="SimSun" w:cs="Calibri"/>
                <w:sz w:val="22"/>
                <w:lang w:val="en-US"/>
              </w:rPr>
              <w:t xml:space="preserve">Major </w:t>
            </w:r>
          </w:p>
        </w:tc>
      </w:tr>
      <w:tr w:rsidR="00F13616" w:rsidRPr="00C143B5" w14:paraId="49ADEF88" w14:textId="77777777" w:rsidTr="00F97DA7">
        <w:tc>
          <w:tcPr>
            <w:tcW w:w="709" w:type="pct"/>
            <w:vMerge/>
            <w:shd w:val="clear" w:color="auto" w:fill="auto"/>
          </w:tcPr>
          <w:p w14:paraId="35A99D8B" w14:textId="77777777" w:rsidR="00F13616" w:rsidRPr="00C143B5" w:rsidRDefault="00F13616" w:rsidP="00F97DA7">
            <w:pPr>
              <w:rPr>
                <w:rFonts w:eastAsia="SimSun" w:cs="Calibri"/>
                <w:sz w:val="22"/>
                <w:lang w:val="en-US"/>
              </w:rPr>
            </w:pPr>
          </w:p>
        </w:tc>
        <w:tc>
          <w:tcPr>
            <w:tcW w:w="780" w:type="pct"/>
            <w:shd w:val="clear" w:color="auto" w:fill="BDD6EE"/>
          </w:tcPr>
          <w:p w14:paraId="470DABB9" w14:textId="77777777" w:rsidR="00F13616" w:rsidRPr="00C143B5" w:rsidRDefault="00F13616" w:rsidP="00F97DA7">
            <w:pPr>
              <w:rPr>
                <w:rFonts w:eastAsia="SimSun" w:cs="Calibri"/>
                <w:sz w:val="22"/>
                <w:lang w:val="en-US"/>
              </w:rPr>
            </w:pPr>
            <w:r w:rsidRPr="00C143B5">
              <w:rPr>
                <w:rFonts w:eastAsia="SimSun" w:cs="Calibri"/>
                <w:sz w:val="22"/>
                <w:lang w:val="en-US"/>
              </w:rPr>
              <w:t xml:space="preserve">Large </w:t>
            </w:r>
          </w:p>
        </w:tc>
        <w:tc>
          <w:tcPr>
            <w:tcW w:w="1155" w:type="pct"/>
            <w:shd w:val="clear" w:color="auto" w:fill="FFD966"/>
          </w:tcPr>
          <w:p w14:paraId="7281A3F5" w14:textId="77777777" w:rsidR="00F13616" w:rsidRPr="00C143B5" w:rsidRDefault="00F13616" w:rsidP="00F97DA7">
            <w:pPr>
              <w:rPr>
                <w:rFonts w:eastAsia="SimSun" w:cs="Calibri"/>
                <w:sz w:val="22"/>
                <w:lang w:val="en-US"/>
              </w:rPr>
            </w:pPr>
            <w:r w:rsidRPr="00C143B5">
              <w:rPr>
                <w:rFonts w:eastAsia="SimSun" w:cs="Calibri"/>
                <w:sz w:val="22"/>
                <w:lang w:val="en-US"/>
              </w:rPr>
              <w:t>Moderate</w:t>
            </w:r>
          </w:p>
        </w:tc>
        <w:tc>
          <w:tcPr>
            <w:tcW w:w="1107" w:type="pct"/>
            <w:shd w:val="clear" w:color="auto" w:fill="FF0000"/>
          </w:tcPr>
          <w:p w14:paraId="727BE057" w14:textId="77777777" w:rsidR="00F13616" w:rsidRPr="00C143B5" w:rsidRDefault="00F13616" w:rsidP="00F97DA7">
            <w:pPr>
              <w:rPr>
                <w:rFonts w:eastAsia="SimSun" w:cs="Calibri"/>
                <w:sz w:val="22"/>
                <w:lang w:val="en-US"/>
              </w:rPr>
            </w:pPr>
            <w:r w:rsidRPr="00C143B5">
              <w:rPr>
                <w:rFonts w:eastAsia="SimSun" w:cs="Calibri"/>
                <w:sz w:val="22"/>
                <w:lang w:val="en-US"/>
              </w:rPr>
              <w:t>Major</w:t>
            </w:r>
          </w:p>
        </w:tc>
        <w:tc>
          <w:tcPr>
            <w:tcW w:w="1249" w:type="pct"/>
            <w:shd w:val="clear" w:color="auto" w:fill="FF0000"/>
          </w:tcPr>
          <w:p w14:paraId="155A7101" w14:textId="77777777" w:rsidR="00F13616" w:rsidRPr="00C143B5" w:rsidRDefault="00F13616" w:rsidP="00F97DA7">
            <w:pPr>
              <w:rPr>
                <w:rFonts w:eastAsia="SimSun" w:cs="Calibri"/>
                <w:sz w:val="22"/>
                <w:lang w:val="en-US"/>
              </w:rPr>
            </w:pPr>
            <w:r w:rsidRPr="00C143B5">
              <w:rPr>
                <w:rFonts w:eastAsia="SimSun" w:cs="Calibri"/>
                <w:sz w:val="22"/>
                <w:lang w:val="en-US"/>
              </w:rPr>
              <w:t>Major</w:t>
            </w:r>
          </w:p>
        </w:tc>
      </w:tr>
    </w:tbl>
    <w:p w14:paraId="30CB08C7" w14:textId="77777777" w:rsidR="00F13616" w:rsidRPr="00C143B5" w:rsidRDefault="00F13616" w:rsidP="00F13616">
      <w:pPr>
        <w:pStyle w:val="Default"/>
        <w:rPr>
          <w:sz w:val="22"/>
          <w:szCs w:val="22"/>
          <w:lang w:val="en-US" w:eastAsia="en-US"/>
        </w:rPr>
      </w:pPr>
    </w:p>
    <w:p w14:paraId="781C81FF" w14:textId="77777777" w:rsidR="00F13616" w:rsidRPr="00C143B5" w:rsidRDefault="00F13616" w:rsidP="001F6EA2">
      <w:pPr>
        <w:pStyle w:val="Heading3"/>
        <w:rPr>
          <w:lang w:val="en-US"/>
        </w:rPr>
      </w:pPr>
      <w:bookmarkStart w:id="67" w:name="_Toc148536670"/>
      <w:r w:rsidRPr="00C143B5">
        <w:rPr>
          <w:lang w:val="en-US"/>
        </w:rPr>
        <w:t>Stakeholder Analysis</w:t>
      </w:r>
      <w:bookmarkEnd w:id="67"/>
      <w:r w:rsidRPr="00C143B5">
        <w:rPr>
          <w:lang w:val="en-US"/>
        </w:rPr>
        <w:t xml:space="preserve"> </w:t>
      </w:r>
    </w:p>
    <w:p w14:paraId="78B40D51"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r w:rsidRPr="00C143B5">
        <w:rPr>
          <w:rFonts w:cs="Tahoma"/>
          <w:color w:val="000000"/>
          <w:sz w:val="22"/>
          <w:lang w:val="en-US" w:eastAsia="en-US"/>
        </w:rPr>
        <w:t>The table below has been used to classify the identified stakeholders (directly or indirectly impacting</w:t>
      </w:r>
    </w:p>
    <w:p w14:paraId="2E6FDC08"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r w:rsidRPr="00C143B5">
        <w:rPr>
          <w:rFonts w:cs="Tahoma"/>
          <w:color w:val="000000"/>
          <w:sz w:val="22"/>
          <w:lang w:val="en-US" w:eastAsia="en-US"/>
        </w:rPr>
        <w:t>the project) in accordance with their levels of influence on the project. The influence and priority have</w:t>
      </w:r>
    </w:p>
    <w:p w14:paraId="1458DF46"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r w:rsidRPr="00C143B5">
        <w:rPr>
          <w:rFonts w:cs="Tahoma"/>
          <w:color w:val="000000"/>
          <w:sz w:val="22"/>
          <w:lang w:val="en-US" w:eastAsia="en-US"/>
        </w:rPr>
        <w:t>both been primarily rated as:</w:t>
      </w:r>
    </w:p>
    <w:p w14:paraId="307A3508" w14:textId="77777777" w:rsidR="00F13616" w:rsidRPr="00C143B5" w:rsidRDefault="00F1361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C143B5">
        <w:rPr>
          <w:rFonts w:cs="Tahoma"/>
          <w:b/>
          <w:bCs/>
          <w:color w:val="000000"/>
          <w:sz w:val="22"/>
          <w:lang w:val="en-US" w:eastAsia="en-US"/>
        </w:rPr>
        <w:t>High Influence</w:t>
      </w:r>
      <w:r w:rsidRPr="00C143B5">
        <w:rPr>
          <w:rFonts w:cs="Tahoma"/>
          <w:color w:val="000000"/>
          <w:sz w:val="22"/>
          <w:lang w:val="en-US" w:eastAsia="en-US"/>
        </w:rPr>
        <w:t>: This implies a high degree of influence of the stakeholder on the project in terms of participation and decision making or high priority to engage with the stakeholder.</w:t>
      </w:r>
    </w:p>
    <w:p w14:paraId="5B513B03" w14:textId="77777777" w:rsidR="00F13616" w:rsidRPr="00C143B5" w:rsidRDefault="00F1361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C143B5">
        <w:rPr>
          <w:rFonts w:cs="Tahoma"/>
          <w:b/>
          <w:bCs/>
          <w:color w:val="000000"/>
          <w:sz w:val="22"/>
          <w:lang w:val="en-US" w:eastAsia="en-US"/>
        </w:rPr>
        <w:t>Medium Influence</w:t>
      </w:r>
      <w:r w:rsidRPr="00C143B5">
        <w:rPr>
          <w:rFonts w:cs="Tahoma"/>
          <w:color w:val="000000"/>
          <w:sz w:val="22"/>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5651CA64" w14:textId="77777777" w:rsidR="00F13616" w:rsidRPr="00C143B5" w:rsidRDefault="00F13616">
      <w:pPr>
        <w:numPr>
          <w:ilvl w:val="0"/>
          <w:numId w:val="46"/>
        </w:numPr>
        <w:shd w:val="clear" w:color="auto" w:fill="FFFFFF"/>
        <w:autoSpaceDE w:val="0"/>
        <w:autoSpaceDN w:val="0"/>
        <w:adjustRightInd w:val="0"/>
        <w:spacing w:line="240" w:lineRule="auto"/>
        <w:rPr>
          <w:rFonts w:cs="Tahoma"/>
          <w:color w:val="000000"/>
          <w:sz w:val="22"/>
          <w:lang w:val="en-US" w:eastAsia="en-US"/>
        </w:rPr>
      </w:pPr>
      <w:r w:rsidRPr="00C143B5">
        <w:rPr>
          <w:rFonts w:cs="Tahoma"/>
          <w:b/>
          <w:bCs/>
          <w:color w:val="000000"/>
          <w:sz w:val="22"/>
          <w:lang w:val="en-US" w:eastAsia="en-US"/>
        </w:rPr>
        <w:t>Low Influence</w:t>
      </w:r>
      <w:r w:rsidRPr="00C143B5">
        <w:rPr>
          <w:rFonts w:cs="Tahoma"/>
          <w:color w:val="000000"/>
          <w:sz w:val="22"/>
          <w:lang w:val="en-US" w:eastAsia="en-US"/>
        </w:rPr>
        <w:t>: This implies a low degree of influence of the stakeholder on the project in terms of participation and decision making or low priority to engage that stakeholder.</w:t>
      </w:r>
    </w:p>
    <w:p w14:paraId="1ACE322D"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p>
    <w:p w14:paraId="7367A5A3"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r w:rsidRPr="00C143B5">
        <w:rPr>
          <w:rFonts w:cs="Tahoma"/>
          <w:color w:val="000000"/>
          <w:sz w:val="22"/>
          <w:lang w:val="en-US" w:eastAsia="en-US"/>
        </w:rPr>
        <w:t>The intermediary categories s of low to medium or medium to high primarily imply that their influence</w:t>
      </w:r>
    </w:p>
    <w:p w14:paraId="6A4A4E61"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r w:rsidRPr="00C143B5">
        <w:rPr>
          <w:rFonts w:cs="Tahoma"/>
          <w:color w:val="000000"/>
          <w:sz w:val="22"/>
          <w:lang w:val="en-US" w:eastAsia="en-US"/>
        </w:rPr>
        <w:t>and importance could vary in that range subject to context specific conditions or also based on the responses of the project towards the community.</w:t>
      </w:r>
    </w:p>
    <w:p w14:paraId="3FADDC4B" w14:textId="77777777" w:rsidR="00F13616" w:rsidRPr="00C143B5" w:rsidRDefault="00F13616" w:rsidP="00F13616">
      <w:pPr>
        <w:shd w:val="clear" w:color="auto" w:fill="FFFFFF"/>
        <w:autoSpaceDE w:val="0"/>
        <w:autoSpaceDN w:val="0"/>
        <w:adjustRightInd w:val="0"/>
        <w:spacing w:line="240" w:lineRule="auto"/>
        <w:rPr>
          <w:rFonts w:cs="Tahoma"/>
          <w:color w:val="000000"/>
          <w:sz w:val="22"/>
          <w:lang w:val="en-US" w:eastAsia="en-US"/>
        </w:rPr>
      </w:pPr>
    </w:p>
    <w:p w14:paraId="029AC04B" w14:textId="0BE90928" w:rsidR="00F13616" w:rsidRPr="00C143B5" w:rsidRDefault="00F13616" w:rsidP="001F6EA2">
      <w:pPr>
        <w:pStyle w:val="Default"/>
        <w:rPr>
          <w:sz w:val="22"/>
          <w:szCs w:val="22"/>
          <w:lang w:val="en-US"/>
        </w:rPr>
      </w:pPr>
      <w:r w:rsidRPr="00C143B5">
        <w:rPr>
          <w:rFonts w:cs="Tahoma"/>
          <w:sz w:val="22"/>
          <w:szCs w:val="22"/>
          <w:lang w:val="en-US"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to make it comprehensive for any given period</w:t>
      </w:r>
      <w:bookmarkEnd w:id="64"/>
    </w:p>
    <w:p w14:paraId="777D087C" w14:textId="77777777" w:rsidR="00C3264B" w:rsidRPr="00C143B5" w:rsidRDefault="00C3264B" w:rsidP="001F6EA2">
      <w:pPr>
        <w:pStyle w:val="Heading4"/>
        <w:rPr>
          <w:sz w:val="22"/>
          <w:lang w:val="en-US"/>
        </w:rPr>
      </w:pPr>
      <w:bookmarkStart w:id="68" w:name="_Toc82444710"/>
      <w:r w:rsidRPr="00C143B5">
        <w:rPr>
          <w:sz w:val="22"/>
          <w:lang w:val="en-US"/>
        </w:rPr>
        <w:t>Environmental and Social Management Plan (ESMP)</w:t>
      </w:r>
      <w:bookmarkEnd w:id="68"/>
      <w:r w:rsidRPr="00C143B5">
        <w:rPr>
          <w:sz w:val="22"/>
          <w:lang w:val="en-US"/>
        </w:rPr>
        <w:t xml:space="preserve"> </w:t>
      </w:r>
    </w:p>
    <w:p w14:paraId="12BB67F9" w14:textId="77777777" w:rsidR="00C3264B" w:rsidRPr="00C143B5" w:rsidRDefault="00C3264B" w:rsidP="00914EC6">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C143B5" w:rsidRDefault="00C3264B" w:rsidP="00914EC6">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The ESMMP has a detailed arrangement of responsibilities for managing and monitoring the implementation of mitigation measures and the impacts of the project during construction, </w:t>
      </w:r>
      <w:r w:rsidR="00A24A72" w:rsidRPr="00C143B5">
        <w:rPr>
          <w:rFonts w:ascii="Tahoma" w:hAnsi="Tahoma" w:cs="Tahoma"/>
          <w:sz w:val="22"/>
          <w:szCs w:val="22"/>
          <w:lang w:val="en-US"/>
        </w:rPr>
        <w:t>operation,</w:t>
      </w:r>
      <w:r w:rsidRPr="00C143B5">
        <w:rPr>
          <w:rFonts w:ascii="Tahoma" w:hAnsi="Tahoma" w:cs="Tahoma"/>
          <w:sz w:val="22"/>
          <w:szCs w:val="22"/>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C143B5">
        <w:rPr>
          <w:rFonts w:ascii="Tahoma" w:hAnsi="Tahoma" w:cs="Tahoma"/>
          <w:sz w:val="22"/>
          <w:szCs w:val="22"/>
          <w:lang w:val="en-US"/>
        </w:rPr>
        <w:t>p</w:t>
      </w:r>
      <w:r w:rsidRPr="00C143B5">
        <w:rPr>
          <w:rFonts w:ascii="Tahoma" w:hAnsi="Tahoma" w:cs="Tahoma"/>
          <w:sz w:val="22"/>
          <w:szCs w:val="22"/>
          <w:lang w:val="en-US"/>
        </w:rPr>
        <w:t xml:space="preserve">lan follows through a description of the impacts and areas affected, key mitigation measures, monitor-able indicators, timeframe, responsibilities, and budget implications. </w:t>
      </w:r>
    </w:p>
    <w:p w14:paraId="53278B0C" w14:textId="09A480C7" w:rsidR="00C3264B" w:rsidRPr="00C143B5" w:rsidRDefault="00C3264B" w:rsidP="00914EC6">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The ESMP include an implementation schedule and budget cost estimates for the mitigation measures both capital and recurrent costs estimates and the financing entity. It also describes institutional arrangements </w:t>
      </w:r>
      <w:r w:rsidR="007E4BBE" w:rsidRPr="00C143B5">
        <w:rPr>
          <w:rFonts w:ascii="Tahoma" w:hAnsi="Tahoma" w:cs="Tahoma"/>
          <w:sz w:val="22"/>
          <w:szCs w:val="22"/>
          <w:lang w:val="en-US"/>
        </w:rPr>
        <w:t>regarding</w:t>
      </w:r>
      <w:r w:rsidRPr="00C143B5">
        <w:rPr>
          <w:rFonts w:ascii="Tahoma" w:hAnsi="Tahoma" w:cs="Tahoma"/>
          <w:sz w:val="22"/>
          <w:szCs w:val="22"/>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C143B5" w:rsidRDefault="00C3264B" w:rsidP="00914EC6">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C143B5" w:rsidRDefault="00C3264B" w:rsidP="00914EC6">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C143B5">
        <w:rPr>
          <w:rFonts w:ascii="Tahoma" w:hAnsi="Tahoma" w:cs="Tahoma"/>
          <w:sz w:val="22"/>
          <w:szCs w:val="22"/>
          <w:lang w:val="en-US"/>
        </w:rPr>
        <w:t>includes</w:t>
      </w:r>
      <w:r w:rsidRPr="00C143B5">
        <w:rPr>
          <w:rFonts w:ascii="Tahoma" w:hAnsi="Tahoma" w:cs="Tahoma"/>
          <w:sz w:val="22"/>
          <w:szCs w:val="22"/>
          <w:lang w:val="en-US"/>
        </w:rPr>
        <w:t xml:space="preserve"> contractor clauses that will cover worksite health and safety, the environmental and social management of construction sites; labour camps/out of area workers, HIV/</w:t>
      </w:r>
      <w:r w:rsidR="00A24A72" w:rsidRPr="00C143B5">
        <w:rPr>
          <w:rFonts w:ascii="Tahoma" w:hAnsi="Tahoma" w:cs="Tahoma"/>
          <w:sz w:val="22"/>
          <w:szCs w:val="22"/>
          <w:lang w:val="en-US"/>
        </w:rPr>
        <w:t>AIDS,</w:t>
      </w:r>
      <w:r w:rsidRPr="00C143B5">
        <w:rPr>
          <w:rFonts w:ascii="Tahoma" w:hAnsi="Tahoma" w:cs="Tahoma"/>
          <w:sz w:val="22"/>
          <w:szCs w:val="22"/>
          <w:lang w:val="en-US"/>
        </w:rPr>
        <w:t xml:space="preserve"> and other Sexually Transmitted Diseases (STDs), stakeholder engagement plans, grievance redress mechanism, child protection, gender equity and sexual harassment, </w:t>
      </w:r>
      <w:r w:rsidR="00B93970" w:rsidRPr="00C143B5">
        <w:rPr>
          <w:rFonts w:ascii="Tahoma" w:hAnsi="Tahoma" w:cs="Tahoma"/>
          <w:sz w:val="22"/>
          <w:szCs w:val="22"/>
          <w:lang w:val="en-US"/>
        </w:rPr>
        <w:t>labor</w:t>
      </w:r>
      <w:r w:rsidRPr="00C143B5">
        <w:rPr>
          <w:rFonts w:ascii="Tahoma" w:hAnsi="Tahoma" w:cs="Tahoma"/>
          <w:sz w:val="22"/>
          <w:szCs w:val="22"/>
          <w:lang w:val="en-US"/>
        </w:rPr>
        <w:t xml:space="preserve"> rights and the employment of community members. The ESMP also have a budget to guide the contractor on resources required for the implementation and monitoring of the ESMP.</w:t>
      </w:r>
    </w:p>
    <w:p w14:paraId="7B988731" w14:textId="7A241F3B" w:rsidR="00C3264B" w:rsidRPr="00C143B5" w:rsidRDefault="00C3264B" w:rsidP="00914EC6">
      <w:pPr>
        <w:pStyle w:val="CM147"/>
        <w:spacing w:before="240" w:after="0"/>
        <w:jc w:val="both"/>
        <w:rPr>
          <w:rFonts w:ascii="Tahoma" w:hAnsi="Tahoma" w:cs="Tahoma"/>
          <w:sz w:val="22"/>
          <w:szCs w:val="22"/>
          <w:lang w:val="en-US"/>
        </w:rPr>
      </w:pPr>
      <w:r w:rsidRPr="00C143B5">
        <w:rPr>
          <w:rFonts w:ascii="Tahoma" w:hAnsi="Tahoma" w:cs="Tahoma"/>
          <w:sz w:val="22"/>
          <w:szCs w:val="22"/>
          <w:lang w:val="en-US"/>
        </w:rPr>
        <w:t xml:space="preserve">Figure </w:t>
      </w:r>
      <w:r w:rsidR="0060105C" w:rsidRPr="00C143B5">
        <w:rPr>
          <w:rFonts w:ascii="Tahoma" w:hAnsi="Tahoma" w:cs="Tahoma"/>
          <w:sz w:val="22"/>
          <w:szCs w:val="22"/>
          <w:lang w:val="en-US"/>
        </w:rPr>
        <w:t>3</w:t>
      </w:r>
      <w:r w:rsidRPr="00C143B5">
        <w:rPr>
          <w:rFonts w:ascii="Tahoma" w:hAnsi="Tahoma" w:cs="Tahoma"/>
          <w:sz w:val="22"/>
          <w:szCs w:val="22"/>
          <w:lang w:val="en-US"/>
        </w:rPr>
        <w:t xml:space="preserve"> is a summary of the methodology the firm will adopt in undertaking environmental and social impacts assessment for the proposed KOSAP project</w:t>
      </w:r>
      <w:r w:rsidR="004727F2" w:rsidRPr="00C143B5">
        <w:rPr>
          <w:rFonts w:ascii="Tahoma" w:hAnsi="Tahoma" w:cs="Tahoma"/>
          <w:sz w:val="22"/>
          <w:szCs w:val="22"/>
          <w:lang w:val="en-US"/>
        </w:rPr>
        <w:t>.</w:t>
      </w:r>
    </w:p>
    <w:p w14:paraId="65CC9E23" w14:textId="77777777" w:rsidR="00EB6E5A" w:rsidRPr="00C143B5" w:rsidRDefault="00EB6E5A" w:rsidP="00EB6E5A">
      <w:pPr>
        <w:pStyle w:val="Default"/>
        <w:ind w:left="360" w:right="418"/>
        <w:jc w:val="center"/>
        <w:rPr>
          <w:rFonts w:ascii="Tahoma" w:hAnsi="Tahoma" w:cs="Tahoma"/>
          <w:sz w:val="22"/>
          <w:szCs w:val="22"/>
          <w:highlight w:val="yellow"/>
        </w:rPr>
      </w:pPr>
    </w:p>
    <w:p w14:paraId="54A91DCC" w14:textId="7EDBEC45" w:rsidR="00C3264B" w:rsidRPr="00C143B5" w:rsidRDefault="005A3AE4" w:rsidP="00DC7FA5">
      <w:pPr>
        <w:spacing w:line="240" w:lineRule="auto"/>
        <w:rPr>
          <w:rFonts w:eastAsia="SimSun" w:cs="Tahoma"/>
          <w:sz w:val="22"/>
          <w:highlight w:val="yellow"/>
          <w:lang w:val="en-US"/>
        </w:rPr>
      </w:pPr>
      <w:r w:rsidRPr="00C143B5">
        <w:rPr>
          <w:noProof/>
          <w:sz w:val="22"/>
          <w:lang w:val="en-US" w:eastAsia="en-US"/>
        </w:rPr>
        <mc:AlternateContent>
          <mc:Choice Requires="wpc">
            <w:drawing>
              <wp:inline distT="0" distB="0" distL="0" distR="0" wp14:anchorId="24B83C2A" wp14:editId="0F764313">
                <wp:extent cx="5742940" cy="5350017"/>
                <wp:effectExtent l="0" t="0" r="10160" b="22225"/>
                <wp:docPr id="41"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3600" name="Straight Arrow Connector 3"/>
                        <wps:cNvCnPr>
                          <a:cxnSpLocks noChangeShapeType="1"/>
                        </wps:cNvCnPr>
                        <wps:spPr bwMode="auto">
                          <a:xfrm>
                            <a:off x="3964928" y="4005318"/>
                            <a:ext cx="0" cy="912295"/>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3601" name="AutoShape 47"/>
                        <wps:cNvCnPr>
                          <a:cxnSpLocks noChangeShapeType="1"/>
                          <a:stCxn id="3614" idx="1"/>
                          <a:endCxn id="34" idx="1"/>
                        </wps:cNvCnPr>
                        <wps:spPr bwMode="auto">
                          <a:xfrm rot="10800000">
                            <a:off x="363203" y="4549174"/>
                            <a:ext cx="106701" cy="456548"/>
                          </a:xfrm>
                          <a:prstGeom prst="bentConnector3">
                            <a:avLst>
                              <a:gd name="adj1" fmla="val 296431"/>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02" name="AutoShape 37"/>
                        <wps:cNvSpPr>
                          <a:spLocks/>
                        </wps:cNvSpPr>
                        <wps:spPr bwMode="auto">
                          <a:xfrm rot="20568895">
                            <a:off x="2170615" y="2476558"/>
                            <a:ext cx="1228009" cy="1280033"/>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03" name="AutoShape 19"/>
                        <wps:cNvSpPr>
                          <a:spLocks noChangeArrowheads="1"/>
                        </wps:cNvSpPr>
                        <wps:spPr bwMode="auto">
                          <a:xfrm>
                            <a:off x="217602" y="91610"/>
                            <a:ext cx="1818013" cy="489351"/>
                          </a:xfrm>
                          <a:prstGeom prst="roundRect">
                            <a:avLst>
                              <a:gd name="adj" fmla="val 16667"/>
                            </a:avLst>
                          </a:prstGeom>
                          <a:solidFill>
                            <a:srgbClr val="FFFFFF"/>
                          </a:solidFill>
                          <a:ln w="63500" cmpd="thickThin">
                            <a:solidFill>
                              <a:srgbClr val="5B9BD5"/>
                            </a:solidFill>
                            <a:round/>
                            <a:headEnd/>
                            <a:tailEnd/>
                          </a:ln>
                        </wps:spPr>
                        <wps:txbx>
                          <w:txbxContent>
                            <w:p w14:paraId="03283352" w14:textId="77777777" w:rsidR="00914EC6" w:rsidRPr="002C09C9" w:rsidRDefault="00914EC6">
                              <w:pPr>
                                <w:pStyle w:val="ListParagraph"/>
                                <w:numPr>
                                  <w:ilvl w:val="0"/>
                                  <w:numId w:val="48"/>
                                </w:numPr>
                                <w:spacing w:line="240" w:lineRule="auto"/>
                                <w:ind w:left="284" w:hanging="284"/>
                                <w:jc w:val="left"/>
                                <w:rPr>
                                  <w:rFonts w:cs="Tahoma"/>
                                </w:rPr>
                              </w:pPr>
                              <w:r w:rsidRPr="002C09C9">
                                <w:rPr>
                                  <w:rFonts w:cs="Tahoma"/>
                                </w:rPr>
                                <w:t>Preparation and Planning</w:t>
                              </w:r>
                            </w:p>
                            <w:p w14:paraId="38458AC9" w14:textId="77777777" w:rsidR="00914EC6" w:rsidRPr="002C09C9" w:rsidRDefault="00914EC6" w:rsidP="002C09C9">
                              <w:pPr>
                                <w:ind w:left="284" w:hanging="284"/>
                                <w:jc w:val="center"/>
                                <w:rPr>
                                  <w:rFonts w:cs="Tahoma"/>
                                </w:rPr>
                              </w:pPr>
                            </w:p>
                          </w:txbxContent>
                        </wps:txbx>
                        <wps:bodyPr rot="0" vert="horz" wrap="square" lIns="91440" tIns="45720" rIns="91440" bIns="45720" anchor="t" anchorCtr="0" upright="1">
                          <a:noAutofit/>
                        </wps:bodyPr>
                      </wps:wsp>
                      <wps:wsp>
                        <wps:cNvPr id="3604" name="AutoShape 20"/>
                        <wps:cNvSpPr>
                          <a:spLocks noChangeArrowheads="1"/>
                        </wps:cNvSpPr>
                        <wps:spPr bwMode="auto">
                          <a:xfrm>
                            <a:off x="310602" y="887593"/>
                            <a:ext cx="1667612" cy="671670"/>
                          </a:xfrm>
                          <a:prstGeom prst="roundRect">
                            <a:avLst>
                              <a:gd name="adj" fmla="val 16667"/>
                            </a:avLst>
                          </a:prstGeom>
                          <a:solidFill>
                            <a:srgbClr val="FFFFFF"/>
                          </a:solidFill>
                          <a:ln w="63500" cmpd="thickThin">
                            <a:solidFill>
                              <a:srgbClr val="5B9BD5"/>
                            </a:solidFill>
                            <a:round/>
                            <a:headEnd/>
                            <a:tailEnd/>
                          </a:ln>
                        </wps:spPr>
                        <wps:txbx>
                          <w:txbxContent>
                            <w:p w14:paraId="5EEA0B20" w14:textId="77777777" w:rsidR="00914EC6" w:rsidRPr="00245610" w:rsidRDefault="00914EC6">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914EC6" w:rsidRDefault="00914EC6" w:rsidP="00914EC6">
                              <w:pPr>
                                <w:jc w:val="center"/>
                              </w:pPr>
                            </w:p>
                          </w:txbxContent>
                        </wps:txbx>
                        <wps:bodyPr rot="0" vert="horz" wrap="square" lIns="91440" tIns="45720" rIns="91440" bIns="45720" anchor="t" anchorCtr="0" upright="1">
                          <a:noAutofit/>
                        </wps:bodyPr>
                      </wps:wsp>
                      <wps:wsp>
                        <wps:cNvPr id="3605" name="AutoShape 21"/>
                        <wps:cNvCnPr>
                          <a:cxnSpLocks noChangeShapeType="1"/>
                          <a:stCxn id="3603" idx="2"/>
                        </wps:cNvCnPr>
                        <wps:spPr bwMode="auto">
                          <a:xfrm flipH="1">
                            <a:off x="1106208" y="612764"/>
                            <a:ext cx="20900" cy="295331"/>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06" name="AutoShape 22"/>
                        <wps:cNvSpPr>
                          <a:spLocks noChangeArrowheads="1"/>
                        </wps:cNvSpPr>
                        <wps:spPr bwMode="auto">
                          <a:xfrm>
                            <a:off x="2571618" y="645167"/>
                            <a:ext cx="2344416" cy="526555"/>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914EC6" w:rsidRPr="007C3763" w:rsidRDefault="00914EC6" w:rsidP="00914EC6">
                              <w:pPr>
                                <w:jc w:val="center"/>
                              </w:pPr>
                              <w:r w:rsidRPr="007C3763">
                                <w:rPr>
                                  <w:b/>
                                  <w:bCs/>
                                </w:rPr>
                                <w:t>Inception Report</w:t>
                              </w:r>
                            </w:p>
                            <w:p w14:paraId="12E6D3C1" w14:textId="77777777" w:rsidR="00914EC6" w:rsidRDefault="00914EC6" w:rsidP="00914EC6">
                              <w:pPr>
                                <w:jc w:val="center"/>
                              </w:pPr>
                            </w:p>
                          </w:txbxContent>
                        </wps:txbx>
                        <wps:bodyPr rot="0" vert="horz" wrap="square" lIns="91440" tIns="45720" rIns="91440" bIns="45720" anchor="t" anchorCtr="0" upright="1">
                          <a:noAutofit/>
                        </wps:bodyPr>
                      </wps:wsp>
                      <wps:wsp>
                        <wps:cNvPr id="3607" name="AutoShape 27"/>
                        <wps:cNvSpPr>
                          <a:spLocks noChangeArrowheads="1"/>
                        </wps:cNvSpPr>
                        <wps:spPr bwMode="auto">
                          <a:xfrm>
                            <a:off x="69900" y="3333148"/>
                            <a:ext cx="2363716" cy="965301"/>
                          </a:xfrm>
                          <a:prstGeom prst="roundRect">
                            <a:avLst>
                              <a:gd name="adj" fmla="val 16667"/>
                            </a:avLst>
                          </a:prstGeom>
                          <a:solidFill>
                            <a:srgbClr val="FFFFFF"/>
                          </a:solidFill>
                          <a:ln w="63500" cmpd="thickThin">
                            <a:solidFill>
                              <a:srgbClr val="5B9BD5"/>
                            </a:solidFill>
                            <a:round/>
                            <a:headEnd/>
                            <a:tailEnd/>
                          </a:ln>
                        </wps:spPr>
                        <wps:txbx>
                          <w:txbxContent>
                            <w:p w14:paraId="3C564311" w14:textId="77777777" w:rsidR="00914EC6" w:rsidRPr="00DC7FA5" w:rsidRDefault="00914EC6">
                              <w:pPr>
                                <w:pStyle w:val="ListParagraph"/>
                                <w:numPr>
                                  <w:ilvl w:val="0"/>
                                  <w:numId w:val="50"/>
                                </w:numPr>
                                <w:spacing w:line="240" w:lineRule="auto"/>
                                <w:ind w:left="284" w:hanging="284"/>
                                <w:jc w:val="left"/>
                                <w:rPr>
                                  <w:rFonts w:cs="Tahoma"/>
                                </w:rPr>
                              </w:pPr>
                              <w:r w:rsidRPr="00DC7FA5">
                                <w:rPr>
                                  <w:rFonts w:cs="Tahoma"/>
                                </w:rPr>
                                <w:t xml:space="preserve">Stakeholders Consultation and Participation: </w:t>
                              </w:r>
                            </w:p>
                            <w:p w14:paraId="5457C69B" w14:textId="77777777" w:rsidR="00914EC6" w:rsidRPr="00DC7FA5" w:rsidRDefault="00914EC6">
                              <w:pPr>
                                <w:pStyle w:val="ListParagraph"/>
                                <w:numPr>
                                  <w:ilvl w:val="1"/>
                                  <w:numId w:val="50"/>
                                </w:numPr>
                                <w:spacing w:line="240" w:lineRule="auto"/>
                                <w:ind w:left="284" w:hanging="284"/>
                                <w:jc w:val="left"/>
                                <w:rPr>
                                  <w:rFonts w:cs="Tahoma"/>
                                </w:rPr>
                              </w:pPr>
                              <w:r w:rsidRPr="00DC7FA5">
                                <w:rPr>
                                  <w:rFonts w:cs="Tahoma"/>
                                </w:rPr>
                                <w:t xml:space="preserve">Key informant interviews </w:t>
                              </w:r>
                            </w:p>
                            <w:p w14:paraId="466B0392" w14:textId="77777777" w:rsidR="00914EC6" w:rsidRPr="00DC7FA5" w:rsidRDefault="00914EC6">
                              <w:pPr>
                                <w:pStyle w:val="ListParagraph"/>
                                <w:numPr>
                                  <w:ilvl w:val="1"/>
                                  <w:numId w:val="50"/>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3608" name="AutoShape 31"/>
                        <wps:cNvSpPr>
                          <a:spLocks noChangeArrowheads="1"/>
                        </wps:cNvSpPr>
                        <wps:spPr bwMode="auto">
                          <a:xfrm>
                            <a:off x="3390924" y="2476458"/>
                            <a:ext cx="1706812" cy="517554"/>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2A49C03F" w:rsidR="00914EC6" w:rsidRPr="007C3763" w:rsidRDefault="00914EC6" w:rsidP="00914EC6">
                              <w:pPr>
                                <w:jc w:val="center"/>
                                <w:rPr>
                                  <w:b/>
                                </w:rPr>
                              </w:pPr>
                              <w:r w:rsidRPr="007C3763">
                                <w:rPr>
                                  <w:b/>
                                  <w:color w:val="000000"/>
                                </w:rPr>
                                <w:t xml:space="preserve">Draft </w:t>
                              </w:r>
                              <w:r w:rsidR="00AE79E9">
                                <w:rPr>
                                  <w:b/>
                                  <w:color w:val="000000"/>
                                </w:rPr>
                                <w:t>E</w:t>
                              </w:r>
                              <w:r>
                                <w:rPr>
                                  <w:b/>
                                  <w:color w:val="000000"/>
                                </w:rPr>
                                <w:t>S</w:t>
                              </w:r>
                              <w:r w:rsidR="00AE79E9">
                                <w:rPr>
                                  <w:b/>
                                  <w:color w:val="000000"/>
                                </w:rPr>
                                <w:t>I</w:t>
                              </w:r>
                              <w:r>
                                <w:rPr>
                                  <w:b/>
                                  <w:color w:val="000000"/>
                                </w:rPr>
                                <w:t xml:space="preserve">A Reports </w:t>
                              </w:r>
                              <w:r w:rsidRPr="007C3763">
                                <w:rPr>
                                  <w:b/>
                                  <w:color w:val="000000"/>
                                </w:rPr>
                                <w:t xml:space="preserve"> </w:t>
                              </w:r>
                            </w:p>
                            <w:p w14:paraId="280326A2" w14:textId="77777777" w:rsidR="00914EC6" w:rsidRDefault="00914EC6" w:rsidP="00914EC6">
                              <w:pPr>
                                <w:jc w:val="center"/>
                              </w:pPr>
                            </w:p>
                          </w:txbxContent>
                        </wps:txbx>
                        <wps:bodyPr rot="0" vert="horz" wrap="square" lIns="91440" tIns="45720" rIns="91440" bIns="45720" anchor="t" anchorCtr="0" upright="1">
                          <a:noAutofit/>
                        </wps:bodyPr>
                      </wps:wsp>
                      <wps:wsp>
                        <wps:cNvPr id="3609" name="AutoShape 33"/>
                        <wps:cNvCnPr>
                          <a:cxnSpLocks noChangeShapeType="1"/>
                        </wps:cNvCnPr>
                        <wps:spPr bwMode="auto">
                          <a:xfrm>
                            <a:off x="1022807" y="1559263"/>
                            <a:ext cx="0" cy="38704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10" name="AutoShape 34"/>
                        <wps:cNvSpPr>
                          <a:spLocks noChangeArrowheads="1"/>
                        </wps:cNvSpPr>
                        <wps:spPr bwMode="auto">
                          <a:xfrm>
                            <a:off x="3007221" y="3441459"/>
                            <a:ext cx="2261416" cy="513454"/>
                          </a:xfrm>
                          <a:prstGeom prst="roundRect">
                            <a:avLst>
                              <a:gd name="adj" fmla="val 16667"/>
                            </a:avLst>
                          </a:prstGeom>
                          <a:solidFill>
                            <a:srgbClr val="FFFFFF"/>
                          </a:solidFill>
                          <a:ln w="63500" cmpd="thickThin">
                            <a:solidFill>
                              <a:srgbClr val="5B9BD5"/>
                            </a:solidFill>
                            <a:round/>
                            <a:headEnd/>
                            <a:tailEnd/>
                          </a:ln>
                        </wps:spPr>
                        <wps:txbx>
                          <w:txbxContent>
                            <w:p w14:paraId="1BEDEA33" w14:textId="77777777" w:rsidR="00914EC6" w:rsidRPr="00DC7FA5" w:rsidRDefault="00914EC6" w:rsidP="00914EC6">
                              <w:pPr>
                                <w:spacing w:line="240" w:lineRule="auto"/>
                                <w:jc w:val="center"/>
                                <w:rPr>
                                  <w:rFonts w:cs="Tahoma"/>
                                </w:rPr>
                              </w:pPr>
                              <w:r w:rsidRPr="00DC7FA5">
                                <w:rPr>
                                  <w:rFonts w:cs="Tahoma"/>
                                </w:rPr>
                                <w:t>Incorporation of Review Comments from PCU &amp; IAs</w:t>
                              </w:r>
                            </w:p>
                            <w:p w14:paraId="113E55BC" w14:textId="77777777" w:rsidR="00914EC6" w:rsidRPr="00DC7FA5" w:rsidRDefault="00914EC6" w:rsidP="00914EC6">
                              <w:pPr>
                                <w:jc w:val="center"/>
                                <w:rPr>
                                  <w:rFonts w:cs="Tahoma"/>
                                </w:rPr>
                              </w:pPr>
                            </w:p>
                          </w:txbxContent>
                        </wps:txbx>
                        <wps:bodyPr rot="0" vert="horz" wrap="square" lIns="91440" tIns="45720" rIns="91440" bIns="45720" anchor="t" anchorCtr="0" upright="1">
                          <a:noAutofit/>
                        </wps:bodyPr>
                      </wps:wsp>
                      <wps:wsp>
                        <wps:cNvPr id="3611" name="AutoShape 37"/>
                        <wps:cNvSpPr>
                          <a:spLocks/>
                        </wps:cNvSpPr>
                        <wps:spPr bwMode="auto">
                          <a:xfrm>
                            <a:off x="2035614" y="390541"/>
                            <a:ext cx="463603" cy="876391"/>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12" name="Text Box 39"/>
                        <wps:cNvSpPr txBox="1">
                          <a:spLocks noChangeArrowheads="1"/>
                        </wps:cNvSpPr>
                        <wps:spPr bwMode="auto">
                          <a:xfrm>
                            <a:off x="3984028" y="74308"/>
                            <a:ext cx="1284609" cy="316233"/>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914EC6" w:rsidRPr="008461CB" w:rsidRDefault="00914EC6" w:rsidP="00914EC6">
                              <w:pPr>
                                <w:jc w:val="center"/>
                                <w:rPr>
                                  <w:i/>
                                </w:rPr>
                              </w:pPr>
                              <w:r w:rsidRPr="008461CB">
                                <w:rPr>
                                  <w:i/>
                                </w:rPr>
                                <w:t>Deliverable 1</w:t>
                              </w:r>
                            </w:p>
                            <w:p w14:paraId="618AEA0F" w14:textId="77777777" w:rsidR="00914EC6" w:rsidRPr="00C10410" w:rsidRDefault="00914EC6" w:rsidP="00914EC6"/>
                          </w:txbxContent>
                        </wps:txbx>
                        <wps:bodyPr rot="0" vert="horz" wrap="square" lIns="91440" tIns="45720" rIns="91440" bIns="45720" anchor="t" anchorCtr="0" upright="1">
                          <a:noAutofit/>
                        </wps:bodyPr>
                      </wps:wsp>
                      <wps:wsp>
                        <wps:cNvPr id="3613" name="Text Box 40"/>
                        <wps:cNvSpPr txBox="1">
                          <a:spLocks noChangeArrowheads="1"/>
                        </wps:cNvSpPr>
                        <wps:spPr bwMode="auto">
                          <a:xfrm>
                            <a:off x="4048928" y="1638471"/>
                            <a:ext cx="1114508" cy="428645"/>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6D171E43" w14:textId="4288971B" w:rsidR="00914EC6" w:rsidRPr="000929D5" w:rsidRDefault="00914EC6" w:rsidP="000929D5">
                              <w:pPr>
                                <w:jc w:val="center"/>
                                <w:rPr>
                                  <w:iCs/>
                                </w:rPr>
                              </w:pPr>
                              <w:r w:rsidRPr="008461CB">
                                <w:rPr>
                                  <w:i/>
                                </w:rPr>
                                <w:t>Deliverable</w:t>
                              </w:r>
                              <w:r w:rsidRPr="007C3763">
                                <w:rPr>
                                  <w:b/>
                                  <w:bCs/>
                                  <w:i/>
                                  <w:u w:val="single"/>
                                </w:rPr>
                                <w:t xml:space="preserve"> </w:t>
                              </w:r>
                              <w:r w:rsidRPr="008461CB">
                                <w:rPr>
                                  <w:iCs/>
                                </w:rPr>
                                <w:t>2</w:t>
                              </w:r>
                            </w:p>
                          </w:txbxContent>
                        </wps:txbx>
                        <wps:bodyPr rot="0" vert="horz" wrap="square" lIns="91440" tIns="45720" rIns="91440" bIns="45720" anchor="t" anchorCtr="0" upright="1">
                          <a:noAutofit/>
                        </wps:bodyPr>
                      </wps:wsp>
                      <wps:wsp>
                        <wps:cNvPr id="3614" name="AutoShape 41"/>
                        <wps:cNvSpPr>
                          <a:spLocks noChangeArrowheads="1"/>
                        </wps:cNvSpPr>
                        <wps:spPr bwMode="auto">
                          <a:xfrm>
                            <a:off x="485803" y="4774598"/>
                            <a:ext cx="4611932" cy="461648"/>
                          </a:xfrm>
                          <a:prstGeom prst="roundRect">
                            <a:avLst>
                              <a:gd name="adj" fmla="val 16667"/>
                            </a:avLst>
                          </a:prstGeom>
                          <a:solidFill>
                            <a:srgbClr val="FFFFFF"/>
                          </a:solidFill>
                          <a:ln w="31750">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3615" name="Text Box 42"/>
                        <wps:cNvSpPr txBox="1">
                          <a:spLocks noChangeArrowheads="1"/>
                        </wps:cNvSpPr>
                        <wps:spPr bwMode="auto">
                          <a:xfrm>
                            <a:off x="622304" y="4861607"/>
                            <a:ext cx="4380231" cy="310432"/>
                          </a:xfrm>
                          <a:prstGeom prst="rect">
                            <a:avLst/>
                          </a:prstGeom>
                          <a:solidFill>
                            <a:srgbClr val="FFFFFF"/>
                          </a:solidFill>
                          <a:ln w="317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50B0D2F7" w:rsidR="00914EC6" w:rsidRPr="002C09C9" w:rsidRDefault="00914EC6" w:rsidP="00EB6E5A">
                              <w:pPr>
                                <w:rPr>
                                  <w:b/>
                                  <w:sz w:val="24"/>
                                  <w:szCs w:val="21"/>
                                </w:rPr>
                              </w:pPr>
                              <w:r w:rsidRPr="002C09C9">
                                <w:rPr>
                                  <w:b/>
                                  <w:sz w:val="24"/>
                                  <w:szCs w:val="21"/>
                                </w:rPr>
                                <w:t xml:space="preserve">Final </w:t>
                              </w:r>
                              <w:r w:rsidR="00AE79E9">
                                <w:rPr>
                                  <w:b/>
                                  <w:sz w:val="24"/>
                                  <w:szCs w:val="21"/>
                                </w:rPr>
                                <w:t>E</w:t>
                              </w:r>
                              <w:r w:rsidRPr="002C09C9">
                                <w:rPr>
                                  <w:b/>
                                  <w:sz w:val="24"/>
                                  <w:szCs w:val="21"/>
                                </w:rPr>
                                <w:t>S</w:t>
                              </w:r>
                              <w:r w:rsidR="00AE79E9">
                                <w:rPr>
                                  <w:b/>
                                  <w:sz w:val="24"/>
                                  <w:szCs w:val="21"/>
                                </w:rPr>
                                <w:t>I</w:t>
                              </w:r>
                              <w:r w:rsidRPr="002C09C9">
                                <w:rPr>
                                  <w:b/>
                                  <w:sz w:val="24"/>
                                  <w:szCs w:val="21"/>
                                </w:rPr>
                                <w:t xml:space="preserve">A Reports for the proposed </w:t>
                              </w:r>
                              <w:r w:rsidR="00974323">
                                <w:rPr>
                                  <w:b/>
                                  <w:sz w:val="24"/>
                                  <w:szCs w:val="21"/>
                                </w:rPr>
                                <w:t>Mkokoni</w:t>
                              </w:r>
                              <w:r w:rsidRPr="002C09C9">
                                <w:rPr>
                                  <w:b/>
                                  <w:sz w:val="24"/>
                                  <w:szCs w:val="21"/>
                                </w:rPr>
                                <w:t xml:space="preserve"> Minigrid</w:t>
                              </w:r>
                            </w:p>
                          </w:txbxContent>
                        </wps:txbx>
                        <wps:bodyPr rot="0" vert="horz" wrap="square" lIns="91440" tIns="45720" rIns="91440" bIns="45720" anchor="t" anchorCtr="0" upright="1">
                          <a:noAutofit/>
                        </wps:bodyPr>
                      </wps:wsp>
                      <wps:wsp>
                        <wps:cNvPr id="34" name="Text Box 44"/>
                        <wps:cNvSpPr txBox="1">
                          <a:spLocks noChangeArrowheads="1"/>
                        </wps:cNvSpPr>
                        <wps:spPr bwMode="auto">
                          <a:xfrm>
                            <a:off x="382303" y="4404959"/>
                            <a:ext cx="1576711" cy="28773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914EC6" w:rsidRPr="00C10410" w:rsidRDefault="00914EC6" w:rsidP="00914EC6">
                              <w:pPr>
                                <w:rPr>
                                  <w:iCs/>
                                </w:rPr>
                              </w:pPr>
                              <w:r w:rsidRPr="008461CB">
                                <w:rPr>
                                  <w:iCs/>
                                </w:rPr>
                                <w:t>Deliverable 3</w:t>
                              </w:r>
                            </w:p>
                          </w:txbxContent>
                        </wps:txbx>
                        <wps:bodyPr rot="0" vert="horz" wrap="square" lIns="91440" tIns="45720" rIns="91440" bIns="45720" anchor="t" anchorCtr="0" upright="1">
                          <a:noAutofit/>
                        </wps:bodyPr>
                      </wps:wsp>
                      <wps:wsp>
                        <wps:cNvPr id="35" name="AutoShape 45"/>
                        <wps:cNvCnPr>
                          <a:cxnSpLocks noChangeShapeType="1"/>
                        </wps:cNvCnPr>
                        <wps:spPr bwMode="auto">
                          <a:xfrm rot="5400000" flipH="1" flipV="1">
                            <a:off x="3523803" y="184942"/>
                            <a:ext cx="449947" cy="470503"/>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7" name="AutoShape 46"/>
                        <wps:cNvCnPr>
                          <a:cxnSpLocks noChangeShapeType="1"/>
                        </wps:cNvCnPr>
                        <wps:spPr bwMode="auto">
                          <a:xfrm rot="5400000" flipH="1" flipV="1">
                            <a:off x="3679102" y="2005520"/>
                            <a:ext cx="489251" cy="226702"/>
                          </a:xfrm>
                          <a:prstGeom prst="bentConnector3">
                            <a:avLst>
                              <a:gd name="adj1" fmla="val 98569"/>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38" name="AutoShape 26"/>
                        <wps:cNvSpPr>
                          <a:spLocks noChangeArrowheads="1"/>
                        </wps:cNvSpPr>
                        <wps:spPr bwMode="auto">
                          <a:xfrm>
                            <a:off x="69900" y="1989007"/>
                            <a:ext cx="2397617" cy="1014506"/>
                          </a:xfrm>
                          <a:prstGeom prst="roundRect">
                            <a:avLst>
                              <a:gd name="adj" fmla="val 16667"/>
                            </a:avLst>
                          </a:prstGeom>
                          <a:solidFill>
                            <a:srgbClr val="FFFFFF"/>
                          </a:solidFill>
                          <a:ln w="63500" cmpd="thickThin">
                            <a:solidFill>
                              <a:srgbClr val="5B9BD5"/>
                            </a:solidFill>
                            <a:round/>
                            <a:headEnd/>
                            <a:tailEnd/>
                          </a:ln>
                        </wps:spPr>
                        <wps:txbx>
                          <w:txbxContent>
                            <w:p w14:paraId="5EDC0C93" w14:textId="77777777" w:rsidR="00914EC6" w:rsidRPr="002C09C9" w:rsidRDefault="00914EC6">
                              <w:pPr>
                                <w:pStyle w:val="ListParagraph"/>
                                <w:numPr>
                                  <w:ilvl w:val="0"/>
                                  <w:numId w:val="49"/>
                                </w:numPr>
                                <w:spacing w:line="240" w:lineRule="auto"/>
                                <w:ind w:left="284"/>
                                <w:jc w:val="left"/>
                                <w:rPr>
                                  <w:rFonts w:cs="Tahoma"/>
                                </w:rPr>
                              </w:pPr>
                              <w:r w:rsidRPr="002C09C9">
                                <w:rPr>
                                  <w:rFonts w:cs="Tahoma"/>
                                </w:rPr>
                                <w:t xml:space="preserve">Baseline data gathering </w:t>
                              </w:r>
                            </w:p>
                            <w:p w14:paraId="0E19FAA8" w14:textId="77777777" w:rsidR="002C09C9" w:rsidRDefault="00914EC6">
                              <w:pPr>
                                <w:pStyle w:val="ListParagraph"/>
                                <w:numPr>
                                  <w:ilvl w:val="0"/>
                                  <w:numId w:val="49"/>
                                </w:numPr>
                                <w:spacing w:line="240" w:lineRule="auto"/>
                                <w:ind w:left="284"/>
                                <w:jc w:val="left"/>
                                <w:rPr>
                                  <w:rFonts w:cs="Tahoma"/>
                                </w:rPr>
                              </w:pPr>
                              <w:r w:rsidRPr="002C09C9">
                                <w:rPr>
                                  <w:rFonts w:cs="Tahoma"/>
                                </w:rPr>
                                <w:t xml:space="preserve">Identification of Potential Social Impacts </w:t>
                              </w:r>
                            </w:p>
                            <w:p w14:paraId="0BD416A4" w14:textId="152E12A7" w:rsidR="00914EC6" w:rsidRPr="002C09C9" w:rsidRDefault="00914EC6">
                              <w:pPr>
                                <w:pStyle w:val="ListParagraph"/>
                                <w:numPr>
                                  <w:ilvl w:val="0"/>
                                  <w:numId w:val="49"/>
                                </w:numPr>
                                <w:spacing w:line="240" w:lineRule="auto"/>
                                <w:ind w:left="284"/>
                                <w:jc w:val="left"/>
                                <w:rPr>
                                  <w:rFonts w:cs="Tahoma"/>
                                </w:rPr>
                              </w:pPr>
                              <w:r w:rsidRPr="002C09C9">
                                <w:rPr>
                                  <w:rFonts w:cs="Tahoma"/>
                                </w:rPr>
                                <w:t>Summary of mitigation &amp; Management measures</w:t>
                              </w:r>
                            </w:p>
                          </w:txbxContent>
                        </wps:txbx>
                        <wps:bodyPr rot="0" vert="horz" wrap="square" lIns="91440" tIns="45720" rIns="91440" bIns="45720" anchor="t" anchorCtr="0" upright="1">
                          <a:noAutofit/>
                        </wps:bodyPr>
                      </wps:wsp>
                      <wps:wsp>
                        <wps:cNvPr id="39" name="Elbow Connector 3656"/>
                        <wps:cNvCnPr>
                          <a:cxnSpLocks noChangeShapeType="1"/>
                        </wps:cNvCnPr>
                        <wps:spPr bwMode="auto">
                          <a:xfrm rot="16200000" flipH="1">
                            <a:off x="3872410" y="3216635"/>
                            <a:ext cx="353037" cy="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40" name="AutoShape 33"/>
                        <wps:cNvCnPr>
                          <a:cxnSpLocks noChangeShapeType="1"/>
                        </wps:cNvCnPr>
                        <wps:spPr bwMode="auto">
                          <a:xfrm>
                            <a:off x="1130308" y="3040317"/>
                            <a:ext cx="0" cy="257227"/>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4B83C2A" id="Canvas 3616" o:spid="_x0000_s1026" editas="canvas" style="width:452.2pt;height:421.25pt;mso-position-horizontal-relative:char;mso-position-vertical-relative:line" coordsize="57429,534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429;height:53498;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8" type="#_x0000_t32" style="position:absolute;left:39649;top:40053;width:0;height:91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29" type="#_x0000_t34" style="position:absolute;left:3632;top:45491;width:1067;height:4566;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" adj="64029"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0" type="#_x0000_t88" style="position:absolute;left:21706;top:24765;width:12280;height:12800;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" adj="3554" strokecolor="#00b0f0" strokeweight="2.25pt"/>
                <v:roundrect id="AutoShape 19" o:spid="_x0000_s1031" style="position:absolute;left:2176;top:916;width:18180;height:48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" strokecolor="#5b9bd5" strokeweight="5pt">
                  <v:stroke linestyle="thickThin"/>
                  <v:textbox>
                    <w:txbxContent>
                      <w:p w14:paraId="03283352" w14:textId="77777777" w:rsidR="00914EC6" w:rsidRPr="002C09C9" w:rsidRDefault="00914EC6">
                        <w:pPr>
                          <w:pStyle w:val="ListParagraph"/>
                          <w:numPr>
                            <w:ilvl w:val="0"/>
                            <w:numId w:val="48"/>
                          </w:numPr>
                          <w:spacing w:line="240" w:lineRule="auto"/>
                          <w:ind w:left="284" w:hanging="284"/>
                          <w:jc w:val="left"/>
                          <w:rPr>
                            <w:rFonts w:cs="Tahoma"/>
                          </w:rPr>
                        </w:pPr>
                        <w:r w:rsidRPr="002C09C9">
                          <w:rPr>
                            <w:rFonts w:cs="Tahoma"/>
                          </w:rPr>
                          <w:t>Preparation and Planning</w:t>
                        </w:r>
                      </w:p>
                      <w:p w14:paraId="38458AC9" w14:textId="77777777" w:rsidR="00914EC6" w:rsidRPr="002C09C9" w:rsidRDefault="00914EC6" w:rsidP="002C09C9">
                        <w:pPr>
                          <w:ind w:left="284" w:hanging="284"/>
                          <w:jc w:val="center"/>
                          <w:rPr>
                            <w:rFonts w:cs="Tahoma"/>
                          </w:rPr>
                        </w:pPr>
                      </w:p>
                    </w:txbxContent>
                  </v:textbox>
                </v:roundrect>
                <v:roundrect id="AutoShape 20" o:spid="_x0000_s1032" style="position:absolute;left:3106;top:8875;width:16676;height:67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" strokecolor="#5b9bd5" strokeweight="5pt">
                  <v:stroke linestyle="thickThin"/>
                  <v:textbox>
                    <w:txbxContent>
                      <w:p w14:paraId="5EEA0B20" w14:textId="77777777" w:rsidR="00914EC6" w:rsidRPr="00245610" w:rsidRDefault="00914EC6">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914EC6" w:rsidRDefault="00914EC6" w:rsidP="00914EC6">
                        <w:pPr>
                          <w:jc w:val="center"/>
                        </w:pPr>
                      </w:p>
                    </w:txbxContent>
                  </v:textbox>
                </v:roundrect>
                <v:shape id="AutoShape 21" o:spid="_x0000_s1033" type="#_x0000_t32" style="position:absolute;left:11062;top:6127;width:209;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" strokecolor="red">
                  <v:stroke endarrow="block"/>
                </v:shape>
                <v:roundrect id="AutoShape 22" o:spid="_x0000_s1034" style="position:absolute;left:25716;top:6451;width:23444;height:52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" filled="f" strokecolor="#5b9bd5" strokeweight="10pt">
                  <v:stroke linestyle="thinThin"/>
                  <v:textbox>
                    <w:txbxContent>
                      <w:p w14:paraId="154BAADE" w14:textId="77777777" w:rsidR="00914EC6" w:rsidRPr="007C3763" w:rsidRDefault="00914EC6" w:rsidP="00914EC6">
                        <w:pPr>
                          <w:jc w:val="center"/>
                        </w:pPr>
                        <w:r w:rsidRPr="007C3763">
                          <w:rPr>
                            <w:b/>
                            <w:bCs/>
                          </w:rPr>
                          <w:t>Inception Report</w:t>
                        </w:r>
                      </w:p>
                      <w:p w14:paraId="12E6D3C1" w14:textId="77777777" w:rsidR="00914EC6" w:rsidRDefault="00914EC6" w:rsidP="00914EC6">
                        <w:pPr>
                          <w:jc w:val="center"/>
                        </w:pPr>
                      </w:p>
                    </w:txbxContent>
                  </v:textbox>
                </v:roundrect>
                <v:roundrect id="AutoShape 27" o:spid="_x0000_s1035" style="position:absolute;left:699;top:33331;width:23637;height:96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" strokecolor="#5b9bd5" strokeweight="5pt">
                  <v:stroke linestyle="thickThin"/>
                  <v:textbox>
                    <w:txbxContent>
                      <w:p w14:paraId="3C564311" w14:textId="77777777" w:rsidR="00914EC6" w:rsidRPr="00DC7FA5" w:rsidRDefault="00914EC6">
                        <w:pPr>
                          <w:pStyle w:val="ListParagraph"/>
                          <w:numPr>
                            <w:ilvl w:val="0"/>
                            <w:numId w:val="50"/>
                          </w:numPr>
                          <w:spacing w:line="240" w:lineRule="auto"/>
                          <w:ind w:left="284" w:hanging="284"/>
                          <w:jc w:val="left"/>
                          <w:rPr>
                            <w:rFonts w:cs="Tahoma"/>
                          </w:rPr>
                        </w:pPr>
                        <w:r w:rsidRPr="00DC7FA5">
                          <w:rPr>
                            <w:rFonts w:cs="Tahoma"/>
                          </w:rPr>
                          <w:t xml:space="preserve">Stakeholders Consultation and Participation: </w:t>
                        </w:r>
                      </w:p>
                      <w:p w14:paraId="5457C69B" w14:textId="77777777" w:rsidR="00914EC6" w:rsidRPr="00DC7FA5" w:rsidRDefault="00914EC6">
                        <w:pPr>
                          <w:pStyle w:val="ListParagraph"/>
                          <w:numPr>
                            <w:ilvl w:val="1"/>
                            <w:numId w:val="50"/>
                          </w:numPr>
                          <w:spacing w:line="240" w:lineRule="auto"/>
                          <w:ind w:left="284" w:hanging="284"/>
                          <w:jc w:val="left"/>
                          <w:rPr>
                            <w:rFonts w:cs="Tahoma"/>
                          </w:rPr>
                        </w:pPr>
                        <w:r w:rsidRPr="00DC7FA5">
                          <w:rPr>
                            <w:rFonts w:cs="Tahoma"/>
                          </w:rPr>
                          <w:t xml:space="preserve">Key informant interviews </w:t>
                        </w:r>
                      </w:p>
                      <w:p w14:paraId="466B0392" w14:textId="77777777" w:rsidR="00914EC6" w:rsidRPr="00DC7FA5" w:rsidRDefault="00914EC6">
                        <w:pPr>
                          <w:pStyle w:val="ListParagraph"/>
                          <w:numPr>
                            <w:ilvl w:val="1"/>
                            <w:numId w:val="50"/>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6" style="position:absolute;left:33909;top:24764;width:17068;height:51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" filled="f" strokecolor="#5b9bd5" strokeweight="10pt">
                  <v:stroke linestyle="thinThin"/>
                  <v:textbox>
                    <w:txbxContent>
                      <w:p w14:paraId="1274DB06" w14:textId="2A49C03F" w:rsidR="00914EC6" w:rsidRPr="007C3763" w:rsidRDefault="00914EC6" w:rsidP="00914EC6">
                        <w:pPr>
                          <w:jc w:val="center"/>
                          <w:rPr>
                            <w:b/>
                          </w:rPr>
                        </w:pPr>
                        <w:r w:rsidRPr="007C3763">
                          <w:rPr>
                            <w:b/>
                            <w:color w:val="000000"/>
                          </w:rPr>
                          <w:t xml:space="preserve">Draft </w:t>
                        </w:r>
                        <w:r w:rsidR="00AE79E9">
                          <w:rPr>
                            <w:b/>
                            <w:color w:val="000000"/>
                          </w:rPr>
                          <w:t>E</w:t>
                        </w:r>
                        <w:r>
                          <w:rPr>
                            <w:b/>
                            <w:color w:val="000000"/>
                          </w:rPr>
                          <w:t>S</w:t>
                        </w:r>
                        <w:r w:rsidR="00AE79E9">
                          <w:rPr>
                            <w:b/>
                            <w:color w:val="000000"/>
                          </w:rPr>
                          <w:t>I</w:t>
                        </w:r>
                        <w:r>
                          <w:rPr>
                            <w:b/>
                            <w:color w:val="000000"/>
                          </w:rPr>
                          <w:t xml:space="preserve">A Reports </w:t>
                        </w:r>
                        <w:r w:rsidRPr="007C3763">
                          <w:rPr>
                            <w:b/>
                            <w:color w:val="000000"/>
                          </w:rPr>
                          <w:t xml:space="preserve"> </w:t>
                        </w:r>
                      </w:p>
                      <w:p w14:paraId="280326A2" w14:textId="77777777" w:rsidR="00914EC6" w:rsidRDefault="00914EC6" w:rsidP="00914EC6">
                        <w:pPr>
                          <w:jc w:val="center"/>
                        </w:pPr>
                      </w:p>
                    </w:txbxContent>
                  </v:textbox>
                </v:roundrect>
                <v:shape id="AutoShape 33" o:spid="_x0000_s1037" type="#_x0000_t32" style="position:absolute;left:10228;top:15592;width:0;height:3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" strokecolor="red">
                  <v:stroke endarrow="block"/>
                </v:shape>
                <v:roundrect id="AutoShape 34" o:spid="_x0000_s1038" style="position:absolute;left:30072;top:34414;width:22614;height:51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" strokecolor="#5b9bd5" strokeweight="5pt">
                  <v:stroke linestyle="thickThin"/>
                  <v:textbox>
                    <w:txbxContent>
                      <w:p w14:paraId="1BEDEA33" w14:textId="77777777" w:rsidR="00914EC6" w:rsidRPr="00DC7FA5" w:rsidRDefault="00914EC6" w:rsidP="00914EC6">
                        <w:pPr>
                          <w:spacing w:line="240" w:lineRule="auto"/>
                          <w:jc w:val="center"/>
                          <w:rPr>
                            <w:rFonts w:cs="Tahoma"/>
                          </w:rPr>
                        </w:pPr>
                        <w:r w:rsidRPr="00DC7FA5">
                          <w:rPr>
                            <w:rFonts w:cs="Tahoma"/>
                          </w:rPr>
                          <w:t>Incorporation of Review Comments from PCU &amp; IAs</w:t>
                        </w:r>
                      </w:p>
                      <w:p w14:paraId="113E55BC" w14:textId="77777777" w:rsidR="00914EC6" w:rsidRPr="00DC7FA5" w:rsidRDefault="00914EC6" w:rsidP="00914EC6">
                        <w:pPr>
                          <w:jc w:val="center"/>
                          <w:rPr>
                            <w:rFonts w:cs="Tahoma"/>
                          </w:rPr>
                        </w:pPr>
                      </w:p>
                    </w:txbxContent>
                  </v:textbox>
                </v:roundrect>
                <v:shape id="AutoShape 37" o:spid="_x0000_s1039" type="#_x0000_t88" style="position:absolute;left:20356;top:3905;width:4636;height:8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" adj="1959,11094" strokecolor="red" strokeweight="2.25pt"/>
                <v:shapetype id="_x0000_t202" coordsize="21600,21600" o:spt="202" path="m,l,21600r21600,l21600,xe">
                  <v:stroke joinstyle="miter"/>
                  <v:path gradientshapeok="t" o:connecttype="rect"/>
                </v:shapetype>
                <v:shape id="Text Box 39" o:spid="_x0000_s1040" type="#_x0000_t202" style="position:absolute;left:39840;top:743;width:12846;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" filled="f" strokecolor="#f2f2f2" strokeweight="3pt">
                  <v:shadow on="t" color="#7f7f7f" opacity=".5" offset="1pt"/>
                  <v:textbox>
                    <w:txbxContent>
                      <w:p w14:paraId="064D60E5" w14:textId="77777777" w:rsidR="00914EC6" w:rsidRPr="008461CB" w:rsidRDefault="00914EC6" w:rsidP="00914EC6">
                        <w:pPr>
                          <w:jc w:val="center"/>
                          <w:rPr>
                            <w:i/>
                          </w:rPr>
                        </w:pPr>
                        <w:r w:rsidRPr="008461CB">
                          <w:rPr>
                            <w:i/>
                          </w:rPr>
                          <w:t>Deliverable 1</w:t>
                        </w:r>
                      </w:p>
                      <w:p w14:paraId="618AEA0F" w14:textId="77777777" w:rsidR="00914EC6" w:rsidRPr="00C10410" w:rsidRDefault="00914EC6" w:rsidP="00914EC6"/>
                    </w:txbxContent>
                  </v:textbox>
                </v:shape>
                <v:shape id="Text Box 40" o:spid="_x0000_s1041" type="#_x0000_t202" style="position:absolute;left:40489;top:16384;width:11145;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" filled="f" strokecolor="#f2f2f2" strokeweight="3pt">
                  <v:shadow on="t" color="#7f7f7f" opacity=".5" offset="1pt"/>
                  <v:textbox>
                    <w:txbxContent>
                      <w:p w14:paraId="6D171E43" w14:textId="4288971B" w:rsidR="00914EC6" w:rsidRPr="000929D5" w:rsidRDefault="00914EC6" w:rsidP="000929D5">
                        <w:pPr>
                          <w:jc w:val="center"/>
                          <w:rPr>
                            <w:iCs/>
                          </w:rPr>
                        </w:pPr>
                        <w:r w:rsidRPr="008461CB">
                          <w:rPr>
                            <w:i/>
                          </w:rPr>
                          <w:t>Deliverable</w:t>
                        </w:r>
                        <w:r w:rsidRPr="007C3763">
                          <w:rPr>
                            <w:b/>
                            <w:bCs/>
                            <w:i/>
                            <w:u w:val="single"/>
                          </w:rPr>
                          <w:t xml:space="preserve"> </w:t>
                        </w:r>
                        <w:r w:rsidRPr="008461CB">
                          <w:rPr>
                            <w:iCs/>
                          </w:rPr>
                          <w:t>2</w:t>
                        </w:r>
                      </w:p>
                    </w:txbxContent>
                  </v:textbox>
                </v:shape>
                <v:roundrect id="AutoShape 41" o:spid="_x0000_s1042" style="position:absolute;left:4858;top:47745;width:46119;height:461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" strokecolor="#5b9bd5" strokeweight="2.5pt">
                  <v:shadow color="#868686"/>
                </v:roundrect>
                <v:shape id="Text Box 42" o:spid="_x0000_s1043" type="#_x0000_t202" style="position:absolute;left:6223;top:48616;width:43802;height:3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" strokecolor="#5b9bd5" strokeweight="2.5pt">
                  <v:shadow color="#868686"/>
                  <v:textbox>
                    <w:txbxContent>
                      <w:p w14:paraId="2AF0D98A" w14:textId="50B0D2F7" w:rsidR="00914EC6" w:rsidRPr="002C09C9" w:rsidRDefault="00914EC6" w:rsidP="00EB6E5A">
                        <w:pPr>
                          <w:rPr>
                            <w:b/>
                            <w:sz w:val="24"/>
                            <w:szCs w:val="21"/>
                          </w:rPr>
                        </w:pPr>
                        <w:r w:rsidRPr="002C09C9">
                          <w:rPr>
                            <w:b/>
                            <w:sz w:val="24"/>
                            <w:szCs w:val="21"/>
                          </w:rPr>
                          <w:t xml:space="preserve">Final </w:t>
                        </w:r>
                        <w:r w:rsidR="00AE79E9">
                          <w:rPr>
                            <w:b/>
                            <w:sz w:val="24"/>
                            <w:szCs w:val="21"/>
                          </w:rPr>
                          <w:t>E</w:t>
                        </w:r>
                        <w:r w:rsidRPr="002C09C9">
                          <w:rPr>
                            <w:b/>
                            <w:sz w:val="24"/>
                            <w:szCs w:val="21"/>
                          </w:rPr>
                          <w:t>S</w:t>
                        </w:r>
                        <w:r w:rsidR="00AE79E9">
                          <w:rPr>
                            <w:b/>
                            <w:sz w:val="24"/>
                            <w:szCs w:val="21"/>
                          </w:rPr>
                          <w:t>I</w:t>
                        </w:r>
                        <w:r w:rsidRPr="002C09C9">
                          <w:rPr>
                            <w:b/>
                            <w:sz w:val="24"/>
                            <w:szCs w:val="21"/>
                          </w:rPr>
                          <w:t xml:space="preserve">A Reports for the proposed </w:t>
                        </w:r>
                        <w:r w:rsidR="00974323">
                          <w:rPr>
                            <w:b/>
                            <w:sz w:val="24"/>
                            <w:szCs w:val="21"/>
                          </w:rPr>
                          <w:t>Mkokoni</w:t>
                        </w:r>
                        <w:r w:rsidRPr="002C09C9">
                          <w:rPr>
                            <w:b/>
                            <w:sz w:val="24"/>
                            <w:szCs w:val="21"/>
                          </w:rPr>
                          <w:t xml:space="preserve"> Minigrid</w:t>
                        </w:r>
                      </w:p>
                    </w:txbxContent>
                  </v:textbox>
                </v:shape>
                <v:shape id="Text Box 44" o:spid="_x0000_s1044" type="#_x0000_t202" style="position:absolute;left:3823;top:44049;width:15767;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" filled="f" strokecolor="#f2f2f2" strokeweight="3pt">
                  <v:shadow on="t" color="#7f7f7f" opacity=".5" offset="1pt"/>
                  <v:textbox>
                    <w:txbxContent>
                      <w:p w14:paraId="74D65DDE" w14:textId="77777777" w:rsidR="00914EC6" w:rsidRPr="00C10410" w:rsidRDefault="00914EC6"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5" type="#_x0000_t33" style="position:absolute;left:35238;top:1849;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" strokecolor="red" strokeweight="2.25pt">
                  <v:stroke endarrow="block"/>
                </v:shape>
                <v:shape id="AutoShape 46" o:spid="_x0000_s1046" type="#_x0000_t34" style="position:absolute;left:36791;top:20054;width:4892;height:2267;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" adj="21291" strokecolor="#002060" strokeweight="2.25pt">
                  <v:stroke endarrow="block"/>
                </v:shape>
                <v:roundrect id="AutoShape 26" o:spid="_x0000_s1047" style="position:absolute;left:699;top:19890;width:23976;height:101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" strokecolor="#5b9bd5" strokeweight="5pt">
                  <v:stroke linestyle="thickThin"/>
                  <v:textbox>
                    <w:txbxContent>
                      <w:p w14:paraId="5EDC0C93" w14:textId="77777777" w:rsidR="00914EC6" w:rsidRPr="002C09C9" w:rsidRDefault="00914EC6">
                        <w:pPr>
                          <w:pStyle w:val="ListParagraph"/>
                          <w:numPr>
                            <w:ilvl w:val="0"/>
                            <w:numId w:val="49"/>
                          </w:numPr>
                          <w:spacing w:line="240" w:lineRule="auto"/>
                          <w:ind w:left="284"/>
                          <w:jc w:val="left"/>
                          <w:rPr>
                            <w:rFonts w:cs="Tahoma"/>
                          </w:rPr>
                        </w:pPr>
                        <w:r w:rsidRPr="002C09C9">
                          <w:rPr>
                            <w:rFonts w:cs="Tahoma"/>
                          </w:rPr>
                          <w:t xml:space="preserve">Baseline data gathering </w:t>
                        </w:r>
                      </w:p>
                      <w:p w14:paraId="0E19FAA8" w14:textId="77777777" w:rsidR="002C09C9" w:rsidRDefault="00914EC6">
                        <w:pPr>
                          <w:pStyle w:val="ListParagraph"/>
                          <w:numPr>
                            <w:ilvl w:val="0"/>
                            <w:numId w:val="49"/>
                          </w:numPr>
                          <w:spacing w:line="240" w:lineRule="auto"/>
                          <w:ind w:left="284"/>
                          <w:jc w:val="left"/>
                          <w:rPr>
                            <w:rFonts w:cs="Tahoma"/>
                          </w:rPr>
                        </w:pPr>
                        <w:r w:rsidRPr="002C09C9">
                          <w:rPr>
                            <w:rFonts w:cs="Tahoma"/>
                          </w:rPr>
                          <w:t xml:space="preserve">Identification of Potential Social Impacts </w:t>
                        </w:r>
                      </w:p>
                      <w:p w14:paraId="0BD416A4" w14:textId="152E12A7" w:rsidR="00914EC6" w:rsidRPr="002C09C9" w:rsidRDefault="00914EC6">
                        <w:pPr>
                          <w:pStyle w:val="ListParagraph"/>
                          <w:numPr>
                            <w:ilvl w:val="0"/>
                            <w:numId w:val="49"/>
                          </w:numPr>
                          <w:spacing w:line="240" w:lineRule="auto"/>
                          <w:ind w:left="284"/>
                          <w:jc w:val="left"/>
                          <w:rPr>
                            <w:rFonts w:cs="Tahoma"/>
                          </w:rPr>
                        </w:pPr>
                        <w:r w:rsidRPr="002C09C9">
                          <w:rPr>
                            <w:rFonts w:cs="Tahoma"/>
                          </w:rPr>
                          <w:t>Summary of mitigation &amp; Management measures</w:t>
                        </w:r>
                      </w:p>
                    </w:txbxContent>
                  </v:textbox>
                </v:roundrect>
                <v:shape id="Elbow Connector 3656" o:spid="_x0000_s1048" type="#_x0000_t34" style="position:absolute;left:38724;top:32166;width:3530;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" strokecolor="#7030a0" strokeweight="2.25pt">
                  <v:stroke endarrow="block"/>
                </v:shape>
                <v:shape id="AutoShape 33" o:spid="_x0000_s1049" type="#_x0000_t32" style="position:absolute;left:11303;top:30403;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" strokecolor="red">
                  <v:stroke endarrow="block"/>
                </v:shape>
                <w10:anchorlock/>
              </v:group>
            </w:pict>
          </mc:Fallback>
        </mc:AlternateContent>
      </w:r>
      <w:bookmarkStart w:id="69" w:name="_Toc77081699"/>
    </w:p>
    <w:p w14:paraId="64DB5F7D" w14:textId="618B6F31" w:rsidR="00C3264B" w:rsidRPr="00C143B5" w:rsidRDefault="00C3264B" w:rsidP="001F6EA2">
      <w:pPr>
        <w:pStyle w:val="Style1"/>
        <w:spacing w:before="120"/>
        <w:jc w:val="center"/>
        <w:rPr>
          <w:lang w:val="en-US"/>
        </w:rPr>
      </w:pPr>
      <w:bookmarkStart w:id="70" w:name="_Toc9245322"/>
      <w:bookmarkStart w:id="71" w:name="_Toc82444894"/>
      <w:bookmarkStart w:id="72" w:name="_Toc87402697"/>
      <w:bookmarkStart w:id="73" w:name="_Toc148536878"/>
      <w:r w:rsidRPr="00C143B5">
        <w:t xml:space="preserve">Figure </w:t>
      </w:r>
      <w:r w:rsidRPr="00C143B5">
        <w:fldChar w:fldCharType="begin"/>
      </w:r>
      <w:r w:rsidRPr="00C143B5">
        <w:instrText xml:space="preserve"> SEQ Figure \* ARABIC </w:instrText>
      </w:r>
      <w:r w:rsidRPr="00C143B5">
        <w:fldChar w:fldCharType="separate"/>
      </w:r>
      <w:r w:rsidR="006A2FAB" w:rsidRPr="00C143B5">
        <w:rPr>
          <w:noProof/>
        </w:rPr>
        <w:t>3</w:t>
      </w:r>
      <w:r w:rsidRPr="00C143B5">
        <w:fldChar w:fldCharType="end"/>
      </w:r>
      <w:r w:rsidRPr="00C143B5">
        <w:t xml:space="preserve">: </w:t>
      </w:r>
      <w:bookmarkEnd w:id="70"/>
      <w:r w:rsidRPr="00C143B5">
        <w:t>Summary of Environmental and Social Impact Assessment Methodology</w:t>
      </w:r>
      <w:bookmarkEnd w:id="69"/>
      <w:bookmarkEnd w:id="71"/>
      <w:bookmarkEnd w:id="72"/>
      <w:bookmarkEnd w:id="73"/>
    </w:p>
    <w:p w14:paraId="29D0A21E" w14:textId="77777777" w:rsidR="00C3264B" w:rsidRPr="00C143B5" w:rsidRDefault="00C3264B" w:rsidP="001F6EA2">
      <w:pPr>
        <w:pStyle w:val="Heading3"/>
        <w:rPr>
          <w:rFonts w:eastAsia="SimSun"/>
          <w:lang w:val="en-US"/>
        </w:rPr>
      </w:pPr>
      <w:bookmarkStart w:id="74" w:name="_Toc82444711"/>
      <w:bookmarkStart w:id="75" w:name="_Toc148536671"/>
      <w:r w:rsidRPr="00C143B5">
        <w:rPr>
          <w:rFonts w:eastAsia="SimSun"/>
          <w:lang w:val="en-US"/>
        </w:rPr>
        <w:t>Limitations</w:t>
      </w:r>
      <w:bookmarkEnd w:id="74"/>
      <w:bookmarkEnd w:id="75"/>
      <w:r w:rsidRPr="00C143B5">
        <w:rPr>
          <w:rFonts w:eastAsia="SimSun"/>
          <w:lang w:val="en-US"/>
        </w:rPr>
        <w:t xml:space="preserve"> </w:t>
      </w:r>
    </w:p>
    <w:p w14:paraId="43E810F2" w14:textId="77777777" w:rsidR="00C3264B" w:rsidRPr="00C143B5" w:rsidRDefault="00C3264B" w:rsidP="00AF599A">
      <w:pPr>
        <w:pStyle w:val="CM147"/>
        <w:spacing w:after="0"/>
        <w:ind w:right="4"/>
        <w:jc w:val="both"/>
        <w:rPr>
          <w:rFonts w:ascii="Tahoma" w:hAnsi="Tahoma" w:cs="Tahoma"/>
          <w:sz w:val="22"/>
          <w:szCs w:val="22"/>
          <w:lang w:val="en-US"/>
        </w:rPr>
      </w:pPr>
      <w:r w:rsidRPr="00C143B5">
        <w:rPr>
          <w:rFonts w:ascii="Tahoma" w:hAnsi="Tahoma" w:cs="Tahoma"/>
          <w:sz w:val="22"/>
          <w:szCs w:val="22"/>
          <w:lang w:val="en-US"/>
        </w:rPr>
        <w:t>The limitation experienced during the study are illustrated below.</w:t>
      </w:r>
    </w:p>
    <w:p w14:paraId="242A9BC7" w14:textId="12BDE658" w:rsidR="00E00A2F" w:rsidRPr="00C143B5" w:rsidRDefault="004866CF">
      <w:pPr>
        <w:pStyle w:val="Default"/>
        <w:numPr>
          <w:ilvl w:val="0"/>
          <w:numId w:val="5"/>
        </w:numPr>
        <w:spacing w:line="240" w:lineRule="auto"/>
        <w:ind w:left="360" w:right="4"/>
        <w:rPr>
          <w:rFonts w:ascii="Tahoma" w:hAnsi="Tahoma" w:cs="Tahoma"/>
          <w:color w:val="000000" w:themeColor="text1"/>
          <w:sz w:val="22"/>
          <w:szCs w:val="22"/>
          <w:lang w:val="en-US"/>
        </w:rPr>
      </w:pPr>
      <w:r w:rsidRPr="00C143B5">
        <w:rPr>
          <w:rFonts w:ascii="Tahoma" w:hAnsi="Tahoma" w:cs="Tahoma"/>
          <w:color w:val="000000" w:themeColor="text1"/>
          <w:sz w:val="22"/>
          <w:szCs w:val="22"/>
          <w:lang w:val="en-US"/>
        </w:rPr>
        <w:t>Risk of being infected or transmitting COVID-19. The teams had to adopt preventive measures by wearing face mask and providing the community members with face mask and sanitizers during the public meetings and interactions.</w:t>
      </w:r>
      <w:r w:rsidR="00E00A2F" w:rsidRPr="00C143B5">
        <w:rPr>
          <w:rFonts w:ascii="Tahoma" w:hAnsi="Tahoma" w:cs="Tahoma"/>
          <w:color w:val="000000" w:themeColor="text1"/>
          <w:sz w:val="22"/>
          <w:szCs w:val="22"/>
          <w:lang w:val="en-US"/>
        </w:rPr>
        <w:t xml:space="preserve"> </w:t>
      </w:r>
      <w:bookmarkStart w:id="76" w:name="_Hlk105590034"/>
      <w:r w:rsidR="00E00A2F" w:rsidRPr="00C143B5">
        <w:rPr>
          <w:rFonts w:ascii="Tahoma" w:hAnsi="Tahoma" w:cs="Tahoma"/>
          <w:color w:val="000000" w:themeColor="text1"/>
          <w:sz w:val="22"/>
          <w:szCs w:val="22"/>
          <w:lang w:val="en-US"/>
        </w:rPr>
        <w:t xml:space="preserve">During public participation meetings, </w:t>
      </w:r>
      <w:r w:rsidR="001F0EF8" w:rsidRPr="00C143B5">
        <w:rPr>
          <w:rFonts w:ascii="Tahoma" w:hAnsi="Tahoma" w:cs="Tahoma"/>
          <w:color w:val="000000" w:themeColor="text1"/>
          <w:sz w:val="22"/>
          <w:szCs w:val="22"/>
          <w:lang w:val="en-US"/>
        </w:rPr>
        <w:t>the attendants had to be sanitized at every instance before being offered writing materials or stamp pads for inputting finger prints, this led to extended meeting periods</w:t>
      </w:r>
      <w:bookmarkEnd w:id="76"/>
      <w:r w:rsidR="001F0EF8" w:rsidRPr="00C143B5">
        <w:rPr>
          <w:rFonts w:ascii="Tahoma" w:hAnsi="Tahoma" w:cs="Tahoma"/>
          <w:color w:val="000000" w:themeColor="text1"/>
          <w:sz w:val="22"/>
          <w:szCs w:val="22"/>
          <w:lang w:val="en-US"/>
        </w:rPr>
        <w:t>.</w:t>
      </w:r>
    </w:p>
    <w:p w14:paraId="7DDAE9A3" w14:textId="3CD4D711" w:rsidR="005B7D52" w:rsidRPr="00C143B5" w:rsidRDefault="005B7D52" w:rsidP="005B7D52">
      <w:pPr>
        <w:pStyle w:val="CM147"/>
        <w:spacing w:line="260" w:lineRule="atLeast"/>
        <w:ind w:right="178"/>
        <w:jc w:val="both"/>
        <w:rPr>
          <w:rFonts w:ascii="Tahoma" w:hAnsi="Tahoma" w:cs="Tahoma"/>
          <w:sz w:val="22"/>
          <w:szCs w:val="22"/>
          <w:lang w:val="en-US"/>
        </w:rPr>
      </w:pPr>
    </w:p>
    <w:p w14:paraId="195C070C" w14:textId="77777777" w:rsidR="00C3264B" w:rsidRPr="00C143B5" w:rsidRDefault="00C3264B">
      <w:pPr>
        <w:pStyle w:val="Heading2"/>
        <w:rPr>
          <w:sz w:val="22"/>
          <w:szCs w:val="22"/>
          <w:lang w:val="en-US"/>
        </w:rPr>
      </w:pPr>
      <w:bookmarkStart w:id="77" w:name="_Toc105577867"/>
      <w:bookmarkStart w:id="78" w:name="_Toc105577868"/>
      <w:bookmarkStart w:id="79" w:name="_Toc105577869"/>
      <w:bookmarkStart w:id="80" w:name="_Toc82444712"/>
      <w:bookmarkStart w:id="81" w:name="_Toc148536672"/>
      <w:bookmarkEnd w:id="77"/>
      <w:bookmarkEnd w:id="78"/>
      <w:bookmarkEnd w:id="79"/>
      <w:r w:rsidRPr="00C143B5">
        <w:rPr>
          <w:sz w:val="22"/>
          <w:szCs w:val="22"/>
          <w:lang w:val="en-US"/>
        </w:rPr>
        <w:t>Layout of the Report</w:t>
      </w:r>
      <w:bookmarkEnd w:id="80"/>
      <w:bookmarkEnd w:id="81"/>
      <w:r w:rsidRPr="00C143B5">
        <w:rPr>
          <w:sz w:val="22"/>
          <w:szCs w:val="22"/>
          <w:lang w:val="en-US"/>
        </w:rPr>
        <w:t xml:space="preserve"> </w:t>
      </w:r>
    </w:p>
    <w:p w14:paraId="7A28ABB7" w14:textId="77777777" w:rsidR="00E2586D" w:rsidRPr="00C143B5" w:rsidRDefault="00E2586D" w:rsidP="00DC7FA5">
      <w:pPr>
        <w:pStyle w:val="Caption"/>
        <w:keepNext/>
        <w:spacing w:before="240" w:after="0"/>
        <w:ind w:left="0" w:firstLine="0"/>
        <w:rPr>
          <w:sz w:val="22"/>
          <w:szCs w:val="22"/>
        </w:rPr>
      </w:pPr>
      <w:bookmarkStart w:id="82" w:name="_Toc82444854"/>
    </w:p>
    <w:p w14:paraId="3DACEAF1" w14:textId="6AFFD933" w:rsidR="00E2586D" w:rsidRPr="00C143B5" w:rsidRDefault="00E2586D" w:rsidP="00E2586D">
      <w:pPr>
        <w:pStyle w:val="Caption"/>
        <w:ind w:left="0" w:firstLine="0"/>
        <w:rPr>
          <w:sz w:val="22"/>
          <w:szCs w:val="22"/>
        </w:rPr>
      </w:pPr>
      <w:bookmarkStart w:id="83" w:name="_Toc105577824"/>
      <w:bookmarkStart w:id="84" w:name="_Hlk105512849"/>
      <w:r w:rsidRPr="00C143B5">
        <w:rPr>
          <w:sz w:val="22"/>
          <w:szCs w:val="22"/>
        </w:rPr>
        <w:t xml:space="preserve">Table </w:t>
      </w:r>
      <w:r w:rsidRPr="00C143B5">
        <w:rPr>
          <w:sz w:val="22"/>
          <w:szCs w:val="22"/>
        </w:rPr>
        <w:fldChar w:fldCharType="begin"/>
      </w:r>
      <w:r w:rsidRPr="00C143B5">
        <w:rPr>
          <w:sz w:val="22"/>
          <w:szCs w:val="22"/>
        </w:rPr>
        <w:instrText xml:space="preserve"> SEQ Table \* ARABIC </w:instrText>
      </w:r>
      <w:r w:rsidRPr="00C143B5">
        <w:rPr>
          <w:sz w:val="22"/>
          <w:szCs w:val="22"/>
        </w:rPr>
        <w:fldChar w:fldCharType="separate"/>
      </w:r>
      <w:r w:rsidR="003E30CA" w:rsidRPr="00C143B5">
        <w:rPr>
          <w:noProof/>
          <w:sz w:val="22"/>
          <w:szCs w:val="22"/>
        </w:rPr>
        <w:t>5</w:t>
      </w:r>
      <w:r w:rsidRPr="00C143B5">
        <w:rPr>
          <w:sz w:val="22"/>
          <w:szCs w:val="22"/>
        </w:rPr>
        <w:fldChar w:fldCharType="end"/>
      </w:r>
      <w:r w:rsidRPr="00C143B5">
        <w:rPr>
          <w:sz w:val="22"/>
          <w:szCs w:val="22"/>
        </w:rPr>
        <w:t>. Structure of the ESIA Report</w:t>
      </w:r>
      <w:bookmarkEnd w:id="83"/>
      <w:r w:rsidRPr="00C143B5">
        <w:rPr>
          <w:sz w:val="22"/>
          <w:szCs w:val="22"/>
        </w:rPr>
        <w:t xml:space="preserve"> </w:t>
      </w:r>
    </w:p>
    <w:tbl>
      <w:tblPr>
        <w:tblW w:w="5000" w:type="pct"/>
        <w:tblBorders>
          <w:bottom w:val="single" w:sz="4" w:space="0" w:color="auto"/>
          <w:insideH w:val="single" w:sz="4" w:space="0" w:color="auto"/>
        </w:tblBorders>
        <w:tblLook w:val="0000" w:firstRow="0" w:lastRow="0" w:firstColumn="0" w:lastColumn="0" w:noHBand="0" w:noVBand="0"/>
      </w:tblPr>
      <w:tblGrid>
        <w:gridCol w:w="1218"/>
        <w:gridCol w:w="2016"/>
        <w:gridCol w:w="6126"/>
      </w:tblGrid>
      <w:tr w:rsidR="00C3264B" w:rsidRPr="00C143B5" w14:paraId="03B55D95" w14:textId="77777777" w:rsidTr="00DC7FA5">
        <w:trPr>
          <w:trHeight w:val="50"/>
        </w:trPr>
        <w:tc>
          <w:tcPr>
            <w:tcW w:w="553" w:type="pct"/>
            <w:tcBorders>
              <w:top w:val="single" w:sz="4" w:space="0" w:color="C0504D" w:themeColor="accent2"/>
            </w:tcBorders>
            <w:shd w:val="clear" w:color="auto" w:fill="auto"/>
          </w:tcPr>
          <w:bookmarkEnd w:id="82"/>
          <w:bookmarkEnd w:id="84"/>
          <w:p w14:paraId="28EE4E78" w14:textId="77777777" w:rsidR="00C3264B" w:rsidRPr="00C143B5" w:rsidRDefault="00C3264B" w:rsidP="00B944D7">
            <w:pPr>
              <w:pStyle w:val="Default"/>
              <w:spacing w:line="240" w:lineRule="auto"/>
              <w:rPr>
                <w:rFonts w:ascii="Tahoma" w:eastAsia="SimSun" w:hAnsi="Tahoma" w:cs="Tahoma"/>
                <w:color w:val="auto"/>
                <w:sz w:val="22"/>
                <w:szCs w:val="22"/>
                <w:lang w:val="en-US"/>
              </w:rPr>
            </w:pPr>
            <w:r w:rsidRPr="00C143B5">
              <w:rPr>
                <w:rFonts w:ascii="Tahoma" w:eastAsia="SimSun" w:hAnsi="Tahoma" w:cs="Tahoma"/>
                <w:b/>
                <w:bCs/>
                <w:color w:val="auto"/>
                <w:sz w:val="22"/>
                <w:szCs w:val="22"/>
                <w:lang w:val="en-US"/>
              </w:rPr>
              <w:t xml:space="preserve">SECTION </w:t>
            </w:r>
          </w:p>
        </w:tc>
        <w:tc>
          <w:tcPr>
            <w:tcW w:w="1126" w:type="pct"/>
            <w:tcBorders>
              <w:top w:val="single" w:sz="4" w:space="0" w:color="C0504D" w:themeColor="accent2"/>
            </w:tcBorders>
            <w:shd w:val="clear" w:color="auto" w:fill="auto"/>
          </w:tcPr>
          <w:p w14:paraId="5945188D" w14:textId="77777777" w:rsidR="00C3264B" w:rsidRPr="00C143B5" w:rsidRDefault="00C3264B" w:rsidP="00B944D7">
            <w:pPr>
              <w:pStyle w:val="Default"/>
              <w:spacing w:line="240" w:lineRule="auto"/>
              <w:rPr>
                <w:rFonts w:ascii="Tahoma" w:eastAsia="SimSun" w:hAnsi="Tahoma" w:cs="Tahoma"/>
                <w:color w:val="auto"/>
                <w:sz w:val="22"/>
                <w:szCs w:val="22"/>
                <w:lang w:val="en-US"/>
              </w:rPr>
            </w:pPr>
            <w:r w:rsidRPr="00C143B5">
              <w:rPr>
                <w:rFonts w:ascii="Tahoma" w:eastAsia="SimSun" w:hAnsi="Tahoma" w:cs="Tahoma"/>
                <w:b/>
                <w:bCs/>
                <w:color w:val="auto"/>
                <w:sz w:val="22"/>
                <w:szCs w:val="22"/>
                <w:lang w:val="en-US"/>
              </w:rPr>
              <w:t xml:space="preserve">TITLE </w:t>
            </w:r>
          </w:p>
        </w:tc>
        <w:tc>
          <w:tcPr>
            <w:tcW w:w="3321" w:type="pct"/>
            <w:tcBorders>
              <w:top w:val="single" w:sz="4" w:space="0" w:color="C0504D" w:themeColor="accent2"/>
            </w:tcBorders>
            <w:shd w:val="clear" w:color="auto" w:fill="auto"/>
          </w:tcPr>
          <w:p w14:paraId="4ACBB396" w14:textId="77777777" w:rsidR="00C3264B" w:rsidRPr="00C143B5" w:rsidRDefault="00C3264B" w:rsidP="00B944D7">
            <w:pPr>
              <w:pStyle w:val="Default"/>
              <w:spacing w:line="240" w:lineRule="auto"/>
              <w:rPr>
                <w:rFonts w:ascii="Tahoma" w:eastAsia="SimSun" w:hAnsi="Tahoma" w:cs="Tahoma"/>
                <w:color w:val="auto"/>
                <w:sz w:val="22"/>
                <w:szCs w:val="22"/>
                <w:lang w:val="en-US"/>
              </w:rPr>
            </w:pPr>
            <w:r w:rsidRPr="00C143B5">
              <w:rPr>
                <w:rFonts w:ascii="Tahoma" w:eastAsia="SimSun" w:hAnsi="Tahoma" w:cs="Tahoma"/>
                <w:b/>
                <w:bCs/>
                <w:color w:val="auto"/>
                <w:sz w:val="22"/>
                <w:szCs w:val="22"/>
                <w:lang w:val="en-US"/>
              </w:rPr>
              <w:t xml:space="preserve">DESCRIPTION </w:t>
            </w:r>
          </w:p>
        </w:tc>
      </w:tr>
      <w:tr w:rsidR="004F1F8F" w:rsidRPr="00C143B5" w14:paraId="731C4F29" w14:textId="77777777" w:rsidTr="00AF599A">
        <w:trPr>
          <w:trHeight w:val="40"/>
        </w:trPr>
        <w:tc>
          <w:tcPr>
            <w:tcW w:w="553" w:type="pct"/>
            <w:shd w:val="clear" w:color="auto" w:fill="auto"/>
          </w:tcPr>
          <w:p w14:paraId="5FD3D9AB"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1 </w:t>
            </w:r>
          </w:p>
        </w:tc>
        <w:tc>
          <w:tcPr>
            <w:tcW w:w="1126" w:type="pct"/>
            <w:shd w:val="clear" w:color="auto" w:fill="auto"/>
          </w:tcPr>
          <w:p w14:paraId="5D526C55" w14:textId="086C1E85"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Introduction</w:t>
            </w:r>
          </w:p>
        </w:tc>
        <w:tc>
          <w:tcPr>
            <w:tcW w:w="3321" w:type="pct"/>
            <w:shd w:val="clear" w:color="auto" w:fill="auto"/>
          </w:tcPr>
          <w:p w14:paraId="3E12D258" w14:textId="4E65022F"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Introduction to the Project and ESIA scope and methodology adopted. </w:t>
            </w:r>
          </w:p>
        </w:tc>
      </w:tr>
      <w:tr w:rsidR="004F1F8F" w:rsidRPr="00C143B5" w14:paraId="2E98DAF8" w14:textId="77777777" w:rsidTr="00AF599A">
        <w:trPr>
          <w:trHeight w:val="40"/>
        </w:trPr>
        <w:tc>
          <w:tcPr>
            <w:tcW w:w="553" w:type="pct"/>
            <w:shd w:val="clear" w:color="auto" w:fill="auto"/>
          </w:tcPr>
          <w:p w14:paraId="2015C5E4"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2 </w:t>
            </w:r>
          </w:p>
        </w:tc>
        <w:tc>
          <w:tcPr>
            <w:tcW w:w="1126" w:type="pct"/>
            <w:shd w:val="clear" w:color="auto" w:fill="auto"/>
          </w:tcPr>
          <w:p w14:paraId="7E55882D" w14:textId="46E98A51"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Project Description</w:t>
            </w:r>
          </w:p>
        </w:tc>
        <w:tc>
          <w:tcPr>
            <w:tcW w:w="3321" w:type="pct"/>
            <w:shd w:val="clear" w:color="auto" w:fill="auto"/>
          </w:tcPr>
          <w:p w14:paraId="32562A13" w14:textId="025DD071"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Technical description of the Project &amp; related infrastructure and activities. </w:t>
            </w:r>
          </w:p>
        </w:tc>
      </w:tr>
      <w:tr w:rsidR="004F1F8F" w:rsidRPr="00C143B5" w14:paraId="144B28E2" w14:textId="77777777" w:rsidTr="00AF599A">
        <w:trPr>
          <w:trHeight w:val="40"/>
        </w:trPr>
        <w:tc>
          <w:tcPr>
            <w:tcW w:w="553" w:type="pct"/>
            <w:shd w:val="clear" w:color="auto" w:fill="auto"/>
          </w:tcPr>
          <w:p w14:paraId="39151B2F"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3 </w:t>
            </w:r>
          </w:p>
        </w:tc>
        <w:tc>
          <w:tcPr>
            <w:tcW w:w="1126" w:type="pct"/>
            <w:shd w:val="clear" w:color="auto" w:fill="auto"/>
          </w:tcPr>
          <w:p w14:paraId="79C0B1AA" w14:textId="4100632D"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Applicable Legal and Regulatory Framework</w:t>
            </w:r>
          </w:p>
        </w:tc>
        <w:tc>
          <w:tcPr>
            <w:tcW w:w="3321" w:type="pct"/>
            <w:shd w:val="clear" w:color="auto" w:fill="auto"/>
          </w:tcPr>
          <w:p w14:paraId="706CAD8F" w14:textId="2BA75A02"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Discusses the applicable environmental and social regulatory framework and its relevance for the Project. </w:t>
            </w:r>
          </w:p>
        </w:tc>
      </w:tr>
      <w:tr w:rsidR="004F1F8F" w:rsidRPr="00C143B5" w14:paraId="294285AB" w14:textId="77777777" w:rsidTr="00AF599A">
        <w:trPr>
          <w:trHeight w:val="40"/>
        </w:trPr>
        <w:tc>
          <w:tcPr>
            <w:tcW w:w="553" w:type="pct"/>
            <w:shd w:val="clear" w:color="auto" w:fill="auto"/>
          </w:tcPr>
          <w:p w14:paraId="226C292A"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4 </w:t>
            </w:r>
          </w:p>
        </w:tc>
        <w:tc>
          <w:tcPr>
            <w:tcW w:w="1126" w:type="pct"/>
            <w:shd w:val="clear" w:color="auto" w:fill="auto"/>
          </w:tcPr>
          <w:p w14:paraId="2A73F98A" w14:textId="44382D4A"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Environmental and Social Baseline</w:t>
            </w:r>
          </w:p>
        </w:tc>
        <w:tc>
          <w:tcPr>
            <w:tcW w:w="3321" w:type="pct"/>
            <w:shd w:val="clear" w:color="auto" w:fill="auto"/>
          </w:tcPr>
          <w:p w14:paraId="3E38EF56" w14:textId="5AE6B58C"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Outlines Environmental, Ecology and Social Baseline status in the study area of the Project </w:t>
            </w:r>
          </w:p>
        </w:tc>
      </w:tr>
      <w:tr w:rsidR="004F1F8F" w:rsidRPr="00C143B5" w14:paraId="0375324C" w14:textId="77777777" w:rsidTr="00AF599A">
        <w:trPr>
          <w:trHeight w:val="40"/>
        </w:trPr>
        <w:tc>
          <w:tcPr>
            <w:tcW w:w="553" w:type="pct"/>
            <w:shd w:val="clear" w:color="auto" w:fill="auto"/>
          </w:tcPr>
          <w:p w14:paraId="780EB946"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5 </w:t>
            </w:r>
          </w:p>
        </w:tc>
        <w:tc>
          <w:tcPr>
            <w:tcW w:w="1126" w:type="pct"/>
            <w:shd w:val="clear" w:color="auto" w:fill="auto"/>
          </w:tcPr>
          <w:p w14:paraId="67E6AF8F" w14:textId="7CC52017"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Stakeholder Engagement and Grievance Redress</w:t>
            </w:r>
          </w:p>
        </w:tc>
        <w:tc>
          <w:tcPr>
            <w:tcW w:w="3321" w:type="pct"/>
            <w:shd w:val="clear" w:color="auto" w:fill="auto"/>
          </w:tcPr>
          <w:p w14:paraId="17E9E7FA" w14:textId="3B441377"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Provides an overview of the stakeholder engagement activities undertaken during the ESIA, stakeholder categorization and profiling Additionally, it details the provision of Grievance Redress Mechanism for the project </w:t>
            </w:r>
          </w:p>
        </w:tc>
      </w:tr>
      <w:tr w:rsidR="004F1F8F" w:rsidRPr="00C143B5" w14:paraId="0321D98D" w14:textId="77777777" w:rsidTr="00AF599A">
        <w:trPr>
          <w:trHeight w:val="40"/>
        </w:trPr>
        <w:tc>
          <w:tcPr>
            <w:tcW w:w="553" w:type="pct"/>
            <w:shd w:val="clear" w:color="auto" w:fill="auto"/>
          </w:tcPr>
          <w:p w14:paraId="4217443B"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6 </w:t>
            </w:r>
          </w:p>
        </w:tc>
        <w:tc>
          <w:tcPr>
            <w:tcW w:w="1126" w:type="pct"/>
            <w:shd w:val="clear" w:color="auto" w:fill="auto"/>
          </w:tcPr>
          <w:p w14:paraId="11A1753C" w14:textId="6658EE91"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Impact Assessment and Mitigation Measures</w:t>
            </w:r>
          </w:p>
        </w:tc>
        <w:tc>
          <w:tcPr>
            <w:tcW w:w="3321" w:type="pct"/>
            <w:shd w:val="clear" w:color="auto" w:fill="auto"/>
          </w:tcPr>
          <w:p w14:paraId="7A1B448D" w14:textId="79C02CAF"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4F1F8F" w:rsidRPr="00C143B5" w14:paraId="5E8BC5AF" w14:textId="77777777" w:rsidTr="00AF599A">
        <w:trPr>
          <w:trHeight w:val="40"/>
        </w:trPr>
        <w:tc>
          <w:tcPr>
            <w:tcW w:w="553" w:type="pct"/>
            <w:shd w:val="clear" w:color="auto" w:fill="auto"/>
          </w:tcPr>
          <w:p w14:paraId="44A3A14E"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7 </w:t>
            </w:r>
          </w:p>
        </w:tc>
        <w:tc>
          <w:tcPr>
            <w:tcW w:w="1126" w:type="pct"/>
            <w:shd w:val="clear" w:color="auto" w:fill="auto"/>
          </w:tcPr>
          <w:p w14:paraId="5470182F" w14:textId="4B390A9C"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Environmental and Social Management Plan</w:t>
            </w:r>
          </w:p>
        </w:tc>
        <w:tc>
          <w:tcPr>
            <w:tcW w:w="3321" w:type="pct"/>
            <w:shd w:val="clear" w:color="auto" w:fill="auto"/>
          </w:tcPr>
          <w:p w14:paraId="6B5CB4AA" w14:textId="1575D988"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Outline of the ESMP taking into account identified impacts and planned mitigation measures and monitoring requirements. </w:t>
            </w:r>
          </w:p>
        </w:tc>
      </w:tr>
      <w:tr w:rsidR="004F1F8F" w:rsidRPr="00C143B5" w14:paraId="004E3B30" w14:textId="77777777" w:rsidTr="00AF599A">
        <w:trPr>
          <w:trHeight w:val="40"/>
        </w:trPr>
        <w:tc>
          <w:tcPr>
            <w:tcW w:w="553" w:type="pct"/>
            <w:shd w:val="clear" w:color="auto" w:fill="auto"/>
          </w:tcPr>
          <w:p w14:paraId="332BA204" w14:textId="77777777" w:rsidR="004F1F8F" w:rsidRPr="00C143B5" w:rsidRDefault="004F1F8F" w:rsidP="004F1F8F">
            <w:pPr>
              <w:pStyle w:val="Default"/>
              <w:spacing w:line="240" w:lineRule="auto"/>
              <w:rPr>
                <w:rFonts w:ascii="Tahoma" w:eastAsia="SimSun" w:hAnsi="Tahoma" w:cs="Tahoma"/>
                <w:color w:val="auto"/>
                <w:sz w:val="22"/>
                <w:szCs w:val="22"/>
                <w:lang w:val="en-US"/>
              </w:rPr>
            </w:pPr>
            <w:r w:rsidRPr="00C143B5">
              <w:rPr>
                <w:rFonts w:ascii="Tahoma" w:eastAsia="SimSun" w:hAnsi="Tahoma" w:cs="Tahoma"/>
                <w:color w:val="auto"/>
                <w:sz w:val="22"/>
                <w:szCs w:val="22"/>
                <w:lang w:val="en-US"/>
              </w:rPr>
              <w:t xml:space="preserve">Section 8 </w:t>
            </w:r>
          </w:p>
        </w:tc>
        <w:tc>
          <w:tcPr>
            <w:tcW w:w="1126" w:type="pct"/>
            <w:shd w:val="clear" w:color="auto" w:fill="auto"/>
          </w:tcPr>
          <w:p w14:paraId="2BF34C52" w14:textId="0FE12444" w:rsidR="004F1F8F" w:rsidRPr="00C143B5" w:rsidRDefault="004F1F8F" w:rsidP="004F1F8F">
            <w:pPr>
              <w:pStyle w:val="Default"/>
              <w:spacing w:line="240" w:lineRule="auto"/>
              <w:jc w:val="left"/>
              <w:rPr>
                <w:rFonts w:ascii="Tahoma" w:eastAsia="SimSun" w:hAnsi="Tahoma" w:cs="Tahoma"/>
                <w:color w:val="auto"/>
                <w:sz w:val="22"/>
                <w:szCs w:val="22"/>
                <w:lang w:val="en-US"/>
              </w:rPr>
            </w:pPr>
            <w:r w:rsidRPr="00C143B5">
              <w:rPr>
                <w:rFonts w:ascii="Tahoma" w:eastAsia="SimSun" w:hAnsi="Tahoma" w:cs="Tahoma"/>
                <w:color w:val="auto"/>
                <w:sz w:val="22"/>
                <w:szCs w:val="22"/>
                <w:lang w:val="en-US"/>
              </w:rPr>
              <w:t>Impact Summary and Conclusion</w:t>
            </w:r>
          </w:p>
        </w:tc>
        <w:tc>
          <w:tcPr>
            <w:tcW w:w="3321" w:type="pct"/>
            <w:shd w:val="clear" w:color="auto" w:fill="auto"/>
          </w:tcPr>
          <w:p w14:paraId="2FC3A99A" w14:textId="214BF040" w:rsidR="004F1F8F" w:rsidRPr="00C143B5" w:rsidRDefault="004F1F8F" w:rsidP="004F1F8F">
            <w:pPr>
              <w:pStyle w:val="Default"/>
              <w:spacing w:line="240" w:lineRule="auto"/>
              <w:jc w:val="left"/>
              <w:rPr>
                <w:rFonts w:ascii="Tahoma" w:eastAsia="SimSun" w:hAnsi="Tahoma" w:cs="Tahoma"/>
                <w:color w:val="auto"/>
                <w:sz w:val="22"/>
                <w:szCs w:val="22"/>
                <w:highlight w:val="yellow"/>
                <w:lang w:val="en-US"/>
              </w:rPr>
            </w:pPr>
            <w:r w:rsidRPr="00C143B5">
              <w:rPr>
                <w:rFonts w:ascii="Tahoma" w:eastAsia="SimSun" w:hAnsi="Tahoma" w:cs="Tahoma"/>
                <w:color w:val="auto"/>
                <w:sz w:val="22"/>
                <w:szCs w:val="22"/>
              </w:rPr>
              <w:t xml:space="preserve">Summary of impacts identified for the Project and conclusion of the study. </w:t>
            </w:r>
          </w:p>
        </w:tc>
      </w:tr>
    </w:tbl>
    <w:p w14:paraId="5441436E" w14:textId="77777777" w:rsidR="002E4677" w:rsidRPr="00C143B5" w:rsidRDefault="002E4677" w:rsidP="00C3264B">
      <w:pPr>
        <w:pStyle w:val="Default"/>
        <w:rPr>
          <w:rFonts w:ascii="Tahoma" w:hAnsi="Tahoma" w:cs="Tahoma"/>
          <w:color w:val="auto"/>
          <w:sz w:val="22"/>
          <w:szCs w:val="22"/>
          <w:highlight w:val="yellow"/>
          <w:lang w:val="en-US"/>
        </w:rPr>
      </w:pPr>
    </w:p>
    <w:p w14:paraId="66C4A621" w14:textId="77777777" w:rsidR="002E4677" w:rsidRPr="00C143B5" w:rsidRDefault="002E4677" w:rsidP="002E4677">
      <w:pPr>
        <w:rPr>
          <w:sz w:val="22"/>
          <w:highlight w:val="yellow"/>
          <w:lang w:val="en-US"/>
        </w:rPr>
      </w:pPr>
    </w:p>
    <w:p w14:paraId="2126400B" w14:textId="77777777" w:rsidR="002E4677" w:rsidRPr="00C143B5" w:rsidRDefault="002E4677" w:rsidP="002E4677">
      <w:pPr>
        <w:rPr>
          <w:sz w:val="22"/>
          <w:highlight w:val="yellow"/>
          <w:lang w:val="en-US"/>
        </w:rPr>
        <w:sectPr w:rsidR="002E4677" w:rsidRPr="00C143B5" w:rsidSect="00DB7261">
          <w:headerReference w:type="default" r:id="rId25"/>
          <w:footerReference w:type="default" r:id="rId26"/>
          <w:pgSz w:w="12240" w:h="15840" w:code="1"/>
          <w:pgMar w:top="810" w:right="1440" w:bottom="1440" w:left="1440" w:header="720" w:footer="720" w:gutter="0"/>
          <w:pgNumType w:chapStyle="1"/>
          <w:cols w:space="720"/>
          <w:titlePg/>
          <w:docGrid w:linePitch="360"/>
        </w:sectPr>
      </w:pPr>
    </w:p>
    <w:p w14:paraId="1ECA2A5C" w14:textId="77777777" w:rsidR="0081437F" w:rsidRPr="00C143B5" w:rsidRDefault="0081437F">
      <w:pPr>
        <w:spacing w:after="200"/>
        <w:jc w:val="left"/>
        <w:rPr>
          <w:rFonts w:eastAsia="SimSun"/>
          <w:b/>
          <w:iCs/>
          <w:sz w:val="22"/>
          <w:lang w:val="en-US"/>
        </w:rPr>
      </w:pPr>
      <w:bookmarkStart w:id="85" w:name="_Toc82444713"/>
      <w:r w:rsidRPr="00C143B5">
        <w:rPr>
          <w:rFonts w:eastAsia="SimSun"/>
          <w:sz w:val="22"/>
          <w:lang w:val="en-US"/>
        </w:rPr>
        <w:br w:type="page"/>
      </w:r>
    </w:p>
    <w:p w14:paraId="5373A9BB" w14:textId="36DB86AB" w:rsidR="002E4677" w:rsidRPr="00C143B5" w:rsidRDefault="002E4677" w:rsidP="002E4677">
      <w:pPr>
        <w:pStyle w:val="Heading1"/>
        <w:tabs>
          <w:tab w:val="num" w:pos="851"/>
        </w:tabs>
        <w:rPr>
          <w:rFonts w:eastAsia="SimSun"/>
          <w:sz w:val="22"/>
          <w:lang w:val="en-US"/>
        </w:rPr>
      </w:pPr>
      <w:bookmarkStart w:id="86" w:name="_Toc148536673"/>
      <w:r w:rsidRPr="00C143B5">
        <w:rPr>
          <w:rFonts w:eastAsia="SimSun"/>
          <w:sz w:val="22"/>
          <w:lang w:val="en-US"/>
        </w:rPr>
        <w:t>PROJECT DESCRIPTION</w:t>
      </w:r>
      <w:bookmarkEnd w:id="85"/>
      <w:bookmarkEnd w:id="86"/>
      <w:r w:rsidRPr="00C143B5">
        <w:rPr>
          <w:rFonts w:eastAsia="SimSun"/>
          <w:sz w:val="22"/>
          <w:lang w:val="en-US"/>
        </w:rPr>
        <w:t xml:space="preserve"> </w:t>
      </w:r>
    </w:p>
    <w:p w14:paraId="17434C91" w14:textId="77777777" w:rsidR="002E4677" w:rsidRPr="00C143B5" w:rsidRDefault="002E4677" w:rsidP="002E4677">
      <w:pPr>
        <w:pStyle w:val="Heading2"/>
        <w:rPr>
          <w:sz w:val="22"/>
          <w:szCs w:val="22"/>
          <w:lang w:val="en-US"/>
        </w:rPr>
      </w:pPr>
      <w:bookmarkStart w:id="87" w:name="_Toc82444714"/>
      <w:bookmarkStart w:id="88" w:name="_Toc148536674"/>
      <w:r w:rsidRPr="00C143B5">
        <w:rPr>
          <w:sz w:val="22"/>
          <w:szCs w:val="22"/>
          <w:lang w:val="en-US"/>
        </w:rPr>
        <w:t>Introduction</w:t>
      </w:r>
      <w:bookmarkEnd w:id="87"/>
      <w:bookmarkEnd w:id="88"/>
      <w:r w:rsidRPr="00C143B5">
        <w:rPr>
          <w:sz w:val="22"/>
          <w:szCs w:val="22"/>
          <w:lang w:val="en-US"/>
        </w:rPr>
        <w:t xml:space="preserve"> </w:t>
      </w:r>
    </w:p>
    <w:p w14:paraId="0BDD2428" w14:textId="2D90D727" w:rsidR="002E4677" w:rsidRPr="00C143B5" w:rsidRDefault="002E4677" w:rsidP="00AF599A">
      <w:pPr>
        <w:pStyle w:val="CM147"/>
        <w:spacing w:line="260" w:lineRule="atLeast"/>
        <w:ind w:right="-58"/>
        <w:jc w:val="both"/>
        <w:rPr>
          <w:rFonts w:ascii="Tahoma" w:hAnsi="Tahoma" w:cs="Tahoma"/>
          <w:sz w:val="22"/>
          <w:szCs w:val="22"/>
          <w:lang w:val="en-US"/>
        </w:rPr>
      </w:pPr>
      <w:r w:rsidRPr="00C143B5">
        <w:rPr>
          <w:rFonts w:ascii="Tahoma" w:hAnsi="Tahoma" w:cs="Tahoma"/>
          <w:sz w:val="22"/>
          <w:szCs w:val="22"/>
          <w:lang w:val="en-US"/>
        </w:rPr>
        <w:t xml:space="preserve">This section provides a description of the </w:t>
      </w:r>
      <w:r w:rsidR="00AF599A" w:rsidRPr="00C143B5">
        <w:rPr>
          <w:rFonts w:ascii="Tahoma" w:hAnsi="Tahoma" w:cs="Tahoma"/>
          <w:sz w:val="22"/>
          <w:szCs w:val="22"/>
          <w:lang w:val="en-US"/>
        </w:rPr>
        <w:t xml:space="preserve">project </w:t>
      </w:r>
      <w:r w:rsidRPr="00C143B5">
        <w:rPr>
          <w:rFonts w:ascii="Tahoma" w:hAnsi="Tahoma" w:cs="Tahoma"/>
          <w:sz w:val="22"/>
          <w:szCs w:val="22"/>
          <w:lang w:val="en-US"/>
        </w:rPr>
        <w:t xml:space="preserve">in terms of location, facilities and associated </w:t>
      </w:r>
      <w:r w:rsidR="00AF599A" w:rsidRPr="00C143B5">
        <w:rPr>
          <w:rFonts w:ascii="Tahoma" w:hAnsi="Tahoma" w:cs="Tahoma"/>
          <w:sz w:val="22"/>
          <w:szCs w:val="22"/>
          <w:lang w:val="en-US"/>
        </w:rPr>
        <w:t xml:space="preserve">project </w:t>
      </w:r>
      <w:r w:rsidRPr="00C143B5">
        <w:rPr>
          <w:rFonts w:ascii="Tahoma" w:hAnsi="Tahoma" w:cs="Tahoma"/>
          <w:sz w:val="22"/>
          <w:szCs w:val="22"/>
          <w:lang w:val="en-US"/>
        </w:rPr>
        <w:t xml:space="preserve">infrastructure and activities during the </w:t>
      </w:r>
      <w:r w:rsidR="00AF599A" w:rsidRPr="00C143B5">
        <w:rPr>
          <w:rFonts w:ascii="Tahoma" w:hAnsi="Tahoma" w:cs="Tahoma"/>
          <w:sz w:val="22"/>
          <w:szCs w:val="22"/>
          <w:lang w:val="en-US"/>
        </w:rPr>
        <w:t xml:space="preserve">project </w:t>
      </w:r>
      <w:r w:rsidRPr="00C143B5">
        <w:rPr>
          <w:rFonts w:ascii="Tahoma" w:hAnsi="Tahoma" w:cs="Tahoma"/>
          <w:sz w:val="22"/>
          <w:szCs w:val="22"/>
          <w:lang w:val="en-US"/>
        </w:rPr>
        <w:t xml:space="preserve">lifecycle and facilitates and identification of the potential impacts on resources and receptors that could result from </w:t>
      </w:r>
      <w:r w:rsidR="00AF599A" w:rsidRPr="00C143B5">
        <w:rPr>
          <w:rFonts w:ascii="Tahoma" w:hAnsi="Tahoma" w:cs="Tahoma"/>
          <w:sz w:val="22"/>
          <w:szCs w:val="22"/>
          <w:lang w:val="en-US"/>
        </w:rPr>
        <w:t xml:space="preserve">project </w:t>
      </w:r>
      <w:r w:rsidRPr="00C143B5">
        <w:rPr>
          <w:rFonts w:ascii="Tahoma" w:hAnsi="Tahoma" w:cs="Tahoma"/>
          <w:sz w:val="22"/>
          <w:szCs w:val="22"/>
          <w:lang w:val="en-US"/>
        </w:rPr>
        <w:t xml:space="preserve">activities during the pre-construction, construction, </w:t>
      </w:r>
      <w:r w:rsidR="00E049EC" w:rsidRPr="00C143B5">
        <w:rPr>
          <w:rFonts w:ascii="Tahoma" w:hAnsi="Tahoma" w:cs="Tahoma"/>
          <w:sz w:val="22"/>
          <w:szCs w:val="22"/>
          <w:lang w:val="en-US"/>
        </w:rPr>
        <w:t>operation,</w:t>
      </w:r>
      <w:r w:rsidRPr="00C143B5">
        <w:rPr>
          <w:rFonts w:ascii="Tahoma" w:hAnsi="Tahoma" w:cs="Tahoma"/>
          <w:sz w:val="22"/>
          <w:szCs w:val="22"/>
          <w:lang w:val="en-US"/>
        </w:rPr>
        <w:t xml:space="preserve"> and decommissioning stages.</w:t>
      </w:r>
    </w:p>
    <w:p w14:paraId="3DC0BEF7" w14:textId="3D4CA797" w:rsidR="002E4677" w:rsidRPr="00C143B5" w:rsidRDefault="002E4677" w:rsidP="00E049EC">
      <w:pPr>
        <w:pStyle w:val="CM147"/>
        <w:spacing w:line="260" w:lineRule="atLeast"/>
        <w:ind w:right="103"/>
        <w:jc w:val="both"/>
        <w:rPr>
          <w:rFonts w:ascii="Tahoma" w:hAnsi="Tahoma" w:cs="Tahoma"/>
          <w:sz w:val="22"/>
          <w:szCs w:val="22"/>
          <w:lang w:val="en-US"/>
        </w:rPr>
      </w:pPr>
      <w:r w:rsidRPr="00C143B5">
        <w:rPr>
          <w:rFonts w:ascii="Tahoma" w:hAnsi="Tahoma" w:cs="Tahoma"/>
          <w:sz w:val="22"/>
          <w:szCs w:val="22"/>
          <w:lang w:val="en-US"/>
        </w:rPr>
        <w:t xml:space="preserve">The components of the proposed solar mini grid are provided as </w:t>
      </w:r>
      <w:r w:rsidR="00E049EC" w:rsidRPr="00C143B5">
        <w:rPr>
          <w:rFonts w:ascii="Tahoma" w:hAnsi="Tahoma" w:cs="Tahoma"/>
          <w:sz w:val="22"/>
          <w:szCs w:val="22"/>
          <w:lang w:val="en-US"/>
        </w:rPr>
        <w:t>follows.</w:t>
      </w:r>
    </w:p>
    <w:p w14:paraId="266AD88F" w14:textId="648C164F" w:rsidR="002E4677" w:rsidRPr="00C143B5" w:rsidRDefault="00E2586D" w:rsidP="00E2586D">
      <w:pPr>
        <w:keepNext/>
        <w:spacing w:before="240"/>
        <w:jc w:val="left"/>
        <w:rPr>
          <w:b/>
          <w:sz w:val="22"/>
        </w:rPr>
      </w:pPr>
      <w:bookmarkStart w:id="89" w:name="_Toc82444855"/>
      <w:bookmarkStart w:id="90" w:name="_Toc87400606"/>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003E30CA" w:rsidRPr="00C143B5">
        <w:rPr>
          <w:b/>
          <w:noProof/>
          <w:sz w:val="22"/>
        </w:rPr>
        <w:t>6</w:t>
      </w:r>
      <w:r w:rsidRPr="00C143B5">
        <w:rPr>
          <w:b/>
          <w:sz w:val="22"/>
        </w:rPr>
        <w:fldChar w:fldCharType="end"/>
      </w:r>
      <w:r w:rsidRPr="00C143B5">
        <w:rPr>
          <w:b/>
          <w:sz w:val="22"/>
        </w:rPr>
        <w:t>. Component of the proposed Solar Mini-grid</w:t>
      </w:r>
      <w:bookmarkEnd w:id="89"/>
      <w:bookmarkEnd w:id="90"/>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90"/>
        <w:gridCol w:w="2043"/>
        <w:gridCol w:w="6427"/>
      </w:tblGrid>
      <w:tr w:rsidR="002E4677" w:rsidRPr="00C143B5" w14:paraId="31B22B34" w14:textId="77777777" w:rsidTr="00F30355">
        <w:trPr>
          <w:trHeight w:val="47"/>
          <w:tblHeader/>
        </w:trPr>
        <w:tc>
          <w:tcPr>
            <w:tcW w:w="462" w:type="pct"/>
            <w:shd w:val="clear" w:color="auto" w:fill="BDD6EE"/>
          </w:tcPr>
          <w:p w14:paraId="6C029CB8" w14:textId="4C4E06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b/>
                <w:bCs/>
                <w:sz w:val="22"/>
                <w:lang w:val="en-US" w:eastAsia="en-GB"/>
              </w:rPr>
              <w:t>S</w:t>
            </w:r>
            <w:r w:rsidR="00A24A72" w:rsidRPr="00C143B5">
              <w:rPr>
                <w:rFonts w:cs="Tahoma"/>
                <w:b/>
                <w:bCs/>
                <w:sz w:val="22"/>
                <w:lang w:val="en-US" w:eastAsia="en-GB"/>
              </w:rPr>
              <w:t>/</w:t>
            </w:r>
            <w:r w:rsidRPr="00C143B5">
              <w:rPr>
                <w:rFonts w:cs="Tahoma"/>
                <w:b/>
                <w:bCs/>
                <w:sz w:val="22"/>
                <w:lang w:val="en-US" w:eastAsia="en-GB"/>
              </w:rPr>
              <w:t xml:space="preserve">NO. </w:t>
            </w:r>
          </w:p>
        </w:tc>
        <w:tc>
          <w:tcPr>
            <w:tcW w:w="1004" w:type="pct"/>
            <w:shd w:val="clear" w:color="auto" w:fill="BDD6EE"/>
          </w:tcPr>
          <w:p w14:paraId="1C91AFCC" w14:textId="777777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b/>
                <w:bCs/>
                <w:sz w:val="22"/>
                <w:lang w:val="en-US" w:eastAsia="en-GB"/>
              </w:rPr>
              <w:t xml:space="preserve">PARTICULARS </w:t>
            </w:r>
          </w:p>
        </w:tc>
        <w:tc>
          <w:tcPr>
            <w:tcW w:w="3534" w:type="pct"/>
            <w:shd w:val="clear" w:color="auto" w:fill="BDD6EE"/>
          </w:tcPr>
          <w:p w14:paraId="768043B3" w14:textId="777777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b/>
                <w:bCs/>
                <w:sz w:val="22"/>
                <w:lang w:val="en-US" w:eastAsia="en-GB"/>
              </w:rPr>
              <w:t xml:space="preserve">DESCRIPTION </w:t>
            </w:r>
          </w:p>
        </w:tc>
      </w:tr>
      <w:tr w:rsidR="002E4677" w:rsidRPr="00C143B5" w14:paraId="7D3DDA03" w14:textId="77777777" w:rsidTr="00F30355">
        <w:trPr>
          <w:trHeight w:val="690"/>
        </w:trPr>
        <w:tc>
          <w:tcPr>
            <w:tcW w:w="462" w:type="pct"/>
            <w:shd w:val="clear" w:color="auto" w:fill="auto"/>
          </w:tcPr>
          <w:p w14:paraId="1B30496D" w14:textId="777777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1. </w:t>
            </w:r>
          </w:p>
        </w:tc>
        <w:tc>
          <w:tcPr>
            <w:tcW w:w="1004" w:type="pct"/>
            <w:shd w:val="clear" w:color="auto" w:fill="auto"/>
          </w:tcPr>
          <w:p w14:paraId="267DA4C7" w14:textId="777777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Project location </w:t>
            </w:r>
          </w:p>
        </w:tc>
        <w:tc>
          <w:tcPr>
            <w:tcW w:w="3534" w:type="pct"/>
            <w:shd w:val="clear" w:color="auto" w:fill="auto"/>
          </w:tcPr>
          <w:p w14:paraId="129BC76A" w14:textId="61666644" w:rsidR="002E4677" w:rsidRPr="008432EB" w:rsidRDefault="004F1F8F" w:rsidP="00F30355">
            <w:pPr>
              <w:widowControl w:val="0"/>
              <w:autoSpaceDE w:val="0"/>
              <w:autoSpaceDN w:val="0"/>
              <w:adjustRightInd w:val="0"/>
              <w:spacing w:line="240" w:lineRule="auto"/>
              <w:rPr>
                <w:rFonts w:cs="Tahoma"/>
                <w:color w:val="FF0000"/>
                <w:sz w:val="22"/>
                <w:lang w:val="en-US" w:eastAsia="en-GB"/>
              </w:rPr>
            </w:pPr>
            <w:bookmarkStart w:id="91" w:name="_Hlk81188117"/>
            <w:r w:rsidRPr="008432EB">
              <w:rPr>
                <w:rFonts w:cs="Tahoma"/>
                <w:color w:val="000000" w:themeColor="text1"/>
                <w:sz w:val="22"/>
                <w:lang w:val="en-US" w:eastAsia="en-GB"/>
              </w:rPr>
              <w:t xml:space="preserve">The proposed Project site is located on </w:t>
            </w:r>
            <w:r w:rsidR="003E30CA" w:rsidRPr="008432EB">
              <w:rPr>
                <w:rFonts w:cs="Tahoma"/>
                <w:color w:val="000000" w:themeColor="text1"/>
                <w:sz w:val="22"/>
                <w:lang w:val="en-US" w:eastAsia="en-GB"/>
              </w:rPr>
              <w:t xml:space="preserve">public land registered under the National Police Service (NPS)-surveyed, </w:t>
            </w:r>
            <w:r w:rsidRPr="008432EB">
              <w:rPr>
                <w:rFonts w:cs="Tahoma"/>
                <w:color w:val="000000" w:themeColor="text1"/>
                <w:sz w:val="22"/>
                <w:lang w:val="en-US" w:eastAsia="en-GB"/>
              </w:rPr>
              <w:t xml:space="preserve">measuring approximately </w:t>
            </w:r>
            <w:r w:rsidR="008E1E3D" w:rsidRPr="008432EB">
              <w:rPr>
                <w:rFonts w:eastAsia="Overlock" w:cs="Tahoma"/>
                <w:sz w:val="22"/>
              </w:rPr>
              <w:t xml:space="preserve">0.411 </w:t>
            </w:r>
            <w:r w:rsidRPr="008432EB">
              <w:rPr>
                <w:rFonts w:cs="Tahoma"/>
                <w:color w:val="000000" w:themeColor="text1"/>
                <w:sz w:val="22"/>
                <w:lang w:val="en-US" w:eastAsia="en-GB"/>
              </w:rPr>
              <w:t xml:space="preserve">Hectares </w:t>
            </w:r>
            <w:r w:rsidR="00313D34" w:rsidRPr="008432EB">
              <w:rPr>
                <w:rFonts w:cs="Tahoma"/>
                <w:color w:val="000000" w:themeColor="text1"/>
                <w:sz w:val="22"/>
                <w:lang w:val="en-US" w:eastAsia="en-GB"/>
              </w:rPr>
              <w:t>in sub</w:t>
            </w:r>
            <w:r w:rsidRPr="008432EB">
              <w:rPr>
                <w:rFonts w:cs="Tahoma"/>
                <w:color w:val="000000" w:themeColor="text1"/>
                <w:sz w:val="22"/>
                <w:lang w:val="en-US" w:eastAsia="en-GB"/>
              </w:rPr>
              <w:t>-location, Kiunga location, lamu East Sub County. Geographically, the site is located on latitude 1°58'1.</w:t>
            </w:r>
            <w:r w:rsidR="00EE7354" w:rsidRPr="008432EB">
              <w:rPr>
                <w:rFonts w:cs="Tahoma"/>
                <w:color w:val="000000" w:themeColor="text1"/>
                <w:sz w:val="22"/>
                <w:lang w:val="en-US" w:eastAsia="en-GB"/>
              </w:rPr>
              <w:t>07</w:t>
            </w:r>
            <w:r w:rsidRPr="008432EB">
              <w:rPr>
                <w:rFonts w:cs="Tahoma"/>
                <w:color w:val="000000" w:themeColor="text1"/>
                <w:sz w:val="22"/>
                <w:lang w:val="en-US" w:eastAsia="en-GB"/>
              </w:rPr>
              <w:t>"S and longitude 41°17'43.</w:t>
            </w:r>
            <w:r w:rsidR="00EE7354" w:rsidRPr="008432EB">
              <w:rPr>
                <w:rFonts w:cs="Tahoma"/>
                <w:color w:val="000000" w:themeColor="text1"/>
                <w:sz w:val="22"/>
                <w:lang w:val="en-US" w:eastAsia="en-GB"/>
              </w:rPr>
              <w:t>27</w:t>
            </w:r>
            <w:r w:rsidRPr="008432EB">
              <w:rPr>
                <w:rFonts w:cs="Tahoma"/>
                <w:color w:val="000000" w:themeColor="text1"/>
                <w:sz w:val="22"/>
                <w:lang w:val="en-US" w:eastAsia="en-GB"/>
              </w:rPr>
              <w:t>"E</w:t>
            </w:r>
            <w:r w:rsidR="00313D34" w:rsidRPr="008432EB">
              <w:rPr>
                <w:rFonts w:cs="Tahoma"/>
                <w:color w:val="000000" w:themeColor="text1"/>
                <w:sz w:val="22"/>
                <w:lang w:val="en-US" w:eastAsia="en-GB"/>
              </w:rPr>
              <w:t xml:space="preserve">, </w:t>
            </w:r>
            <w:r w:rsidRPr="008432EB">
              <w:rPr>
                <w:rFonts w:cs="Tahoma"/>
                <w:color w:val="000000" w:themeColor="text1"/>
                <w:sz w:val="22"/>
                <w:lang w:val="en-US" w:eastAsia="en-GB"/>
              </w:rPr>
              <w:t xml:space="preserve">at altitude of 172 metres above the sea level. Power from the project will be evacuated through a </w:t>
            </w:r>
            <w:r w:rsidR="00D944D6" w:rsidRPr="008432EB">
              <w:rPr>
                <w:rFonts w:cs="Tahoma"/>
                <w:color w:val="000000" w:themeColor="text1"/>
                <w:sz w:val="22"/>
                <w:lang w:val="en-US" w:eastAsia="en-GB"/>
              </w:rPr>
              <w:t>8</w:t>
            </w:r>
            <w:r w:rsidRPr="008432EB">
              <w:rPr>
                <w:rFonts w:cs="Tahoma"/>
                <w:color w:val="000000" w:themeColor="text1"/>
                <w:sz w:val="22"/>
                <w:lang w:val="en-US" w:eastAsia="en-GB"/>
              </w:rPr>
              <w:t>km distribution line to the households within a 1.5 km radius within area and 0.5km to the shopping centre</w:t>
            </w:r>
            <w:r w:rsidR="00892863" w:rsidRPr="008432EB">
              <w:rPr>
                <w:rFonts w:cs="Tahoma"/>
                <w:color w:val="000000" w:themeColor="text1"/>
                <w:sz w:val="22"/>
              </w:rPr>
              <w:t>.</w:t>
            </w:r>
            <w:bookmarkEnd w:id="91"/>
          </w:p>
        </w:tc>
      </w:tr>
      <w:tr w:rsidR="008C54BE" w:rsidRPr="00C143B5" w14:paraId="0DEAE1BD" w14:textId="77777777" w:rsidTr="00F30355">
        <w:trPr>
          <w:trHeight w:val="690"/>
        </w:trPr>
        <w:tc>
          <w:tcPr>
            <w:tcW w:w="462" w:type="pct"/>
            <w:shd w:val="clear" w:color="auto" w:fill="auto"/>
          </w:tcPr>
          <w:p w14:paraId="67EEFD96" w14:textId="46E8CA6B" w:rsidR="008C54BE" w:rsidRPr="008432EB" w:rsidRDefault="008C54BE" w:rsidP="00A24A72">
            <w:pPr>
              <w:widowControl w:val="0"/>
              <w:autoSpaceDE w:val="0"/>
              <w:autoSpaceDN w:val="0"/>
              <w:adjustRightInd w:val="0"/>
              <w:spacing w:line="240" w:lineRule="auto"/>
              <w:jc w:val="left"/>
              <w:rPr>
                <w:rFonts w:cs="Tahoma"/>
                <w:sz w:val="22"/>
                <w:lang w:val="en-US" w:eastAsia="en-GB"/>
              </w:rPr>
            </w:pPr>
            <w:r w:rsidRPr="008432EB">
              <w:rPr>
                <w:rFonts w:cs="Tahoma"/>
                <w:sz w:val="22"/>
                <w:lang w:val="en-US" w:eastAsia="en-GB"/>
              </w:rPr>
              <w:t>2.</w:t>
            </w:r>
          </w:p>
        </w:tc>
        <w:tc>
          <w:tcPr>
            <w:tcW w:w="1004" w:type="pct"/>
            <w:shd w:val="clear" w:color="auto" w:fill="auto"/>
          </w:tcPr>
          <w:p w14:paraId="56835A07" w14:textId="20C9C7E6" w:rsidR="008C54BE" w:rsidRPr="008432EB" w:rsidRDefault="008C54BE" w:rsidP="00A24A72">
            <w:pPr>
              <w:widowControl w:val="0"/>
              <w:autoSpaceDE w:val="0"/>
              <w:autoSpaceDN w:val="0"/>
              <w:adjustRightInd w:val="0"/>
              <w:spacing w:line="240" w:lineRule="auto"/>
              <w:jc w:val="left"/>
              <w:rPr>
                <w:rFonts w:cs="Tahoma"/>
                <w:sz w:val="22"/>
                <w:lang w:val="en-US" w:eastAsia="en-GB"/>
              </w:rPr>
            </w:pPr>
            <w:r w:rsidRPr="008432EB">
              <w:rPr>
                <w:rFonts w:cs="Tahoma"/>
                <w:sz w:val="22"/>
                <w:lang w:val="en-US" w:eastAsia="en-GB"/>
              </w:rPr>
              <w:t>Land Size/Tenure</w:t>
            </w:r>
          </w:p>
        </w:tc>
        <w:tc>
          <w:tcPr>
            <w:tcW w:w="3534" w:type="pct"/>
            <w:shd w:val="clear" w:color="auto" w:fill="auto"/>
          </w:tcPr>
          <w:p w14:paraId="0821A606" w14:textId="428C3129" w:rsidR="008C54BE" w:rsidRPr="008432EB" w:rsidRDefault="00313D34" w:rsidP="00F30355">
            <w:pPr>
              <w:widowControl w:val="0"/>
              <w:autoSpaceDE w:val="0"/>
              <w:autoSpaceDN w:val="0"/>
              <w:adjustRightInd w:val="0"/>
              <w:spacing w:line="240" w:lineRule="auto"/>
              <w:rPr>
                <w:rFonts w:cs="Tahoma"/>
                <w:color w:val="000000" w:themeColor="text1"/>
                <w:sz w:val="22"/>
                <w:lang w:val="en-US" w:eastAsia="en-GB"/>
              </w:rPr>
            </w:pPr>
            <w:r w:rsidRPr="008432EB">
              <w:rPr>
                <w:rFonts w:cs="Tahoma"/>
                <w:color w:val="000000" w:themeColor="text1"/>
                <w:sz w:val="22"/>
                <w:lang w:eastAsia="en-GB"/>
              </w:rPr>
              <w:t xml:space="preserve">The proposed solar mini grid will be located on a </w:t>
            </w:r>
            <w:r w:rsidR="008E1E3D" w:rsidRPr="008432EB">
              <w:rPr>
                <w:rFonts w:eastAsia="Overlock" w:cs="Tahoma"/>
                <w:sz w:val="22"/>
              </w:rPr>
              <w:t xml:space="preserve">0.411 </w:t>
            </w:r>
            <w:r w:rsidRPr="008432EB">
              <w:rPr>
                <w:rFonts w:cs="Tahoma"/>
                <w:color w:val="000000" w:themeColor="text1"/>
                <w:sz w:val="22"/>
                <w:lang w:eastAsia="en-GB"/>
              </w:rPr>
              <w:t>Hectares piece of land along -Kiunga Road next to AP’s Camps at sub-location, Kiunga location. The land is a</w:t>
            </w:r>
            <w:r w:rsidR="00F30355" w:rsidRPr="008432EB">
              <w:rPr>
                <w:rFonts w:cs="Tahoma"/>
                <w:color w:val="000000" w:themeColor="text1"/>
                <w:sz w:val="22"/>
                <w:lang w:eastAsia="en-GB"/>
              </w:rPr>
              <w:t xml:space="preserve"> surveyed public land under National Police Service (NPS).</w:t>
            </w:r>
          </w:p>
        </w:tc>
      </w:tr>
      <w:tr w:rsidR="008C54BE" w:rsidRPr="00C143B5" w14:paraId="14921633" w14:textId="77777777" w:rsidTr="00F30355">
        <w:trPr>
          <w:trHeight w:val="368"/>
        </w:trPr>
        <w:tc>
          <w:tcPr>
            <w:tcW w:w="462" w:type="pct"/>
            <w:shd w:val="clear" w:color="auto" w:fill="auto"/>
          </w:tcPr>
          <w:p w14:paraId="1064E530" w14:textId="714FD70A" w:rsidR="008C54BE" w:rsidRPr="008432EB" w:rsidRDefault="00FF562E"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val="en-US" w:eastAsia="en-GB"/>
              </w:rPr>
              <w:t>3.</w:t>
            </w:r>
          </w:p>
        </w:tc>
        <w:tc>
          <w:tcPr>
            <w:tcW w:w="1004" w:type="pct"/>
            <w:shd w:val="clear" w:color="auto" w:fill="auto"/>
          </w:tcPr>
          <w:p w14:paraId="09B91C5C" w14:textId="37064BA4" w:rsidR="008C54BE" w:rsidRPr="008432EB" w:rsidRDefault="008C54BE"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eastAsia="en-GB"/>
              </w:rPr>
              <w:t xml:space="preserve">Minigrid Power </w:t>
            </w:r>
          </w:p>
        </w:tc>
        <w:tc>
          <w:tcPr>
            <w:tcW w:w="3534" w:type="pct"/>
            <w:shd w:val="clear" w:color="auto" w:fill="auto"/>
          </w:tcPr>
          <w:p w14:paraId="1D81B88F" w14:textId="14E2D0F9" w:rsidR="008C54BE" w:rsidRPr="008432EB" w:rsidRDefault="007250C3" w:rsidP="008C54BE">
            <w:pPr>
              <w:widowControl w:val="0"/>
              <w:autoSpaceDE w:val="0"/>
              <w:autoSpaceDN w:val="0"/>
              <w:adjustRightInd w:val="0"/>
              <w:spacing w:line="240" w:lineRule="auto"/>
              <w:jc w:val="left"/>
              <w:rPr>
                <w:rFonts w:cs="Tahoma"/>
                <w:color w:val="000000" w:themeColor="text1"/>
                <w:sz w:val="22"/>
                <w:lang w:eastAsia="en-GB"/>
              </w:rPr>
            </w:pPr>
            <w:r w:rsidRPr="008432EB">
              <w:rPr>
                <w:rFonts w:cs="Tahoma"/>
                <w:sz w:val="22"/>
                <w:lang w:eastAsia="en-GB"/>
              </w:rPr>
              <w:t xml:space="preserve">PV Capacity </w:t>
            </w:r>
            <w:r w:rsidR="00F30355" w:rsidRPr="008432EB">
              <w:rPr>
                <w:rFonts w:cs="Tahoma"/>
                <w:sz w:val="22"/>
                <w:lang w:eastAsia="en-GB"/>
              </w:rPr>
              <w:t>9</w:t>
            </w:r>
            <w:r w:rsidRPr="008432EB">
              <w:rPr>
                <w:rFonts w:cs="Tahoma"/>
                <w:sz w:val="22"/>
                <w:lang w:eastAsia="en-GB"/>
              </w:rPr>
              <w:t>1</w:t>
            </w:r>
            <w:r w:rsidR="00F30355" w:rsidRPr="008432EB">
              <w:rPr>
                <w:rFonts w:cs="Tahoma"/>
                <w:sz w:val="22"/>
                <w:lang w:eastAsia="en-GB"/>
              </w:rPr>
              <w:t xml:space="preserve">kw; </w:t>
            </w:r>
            <w:r w:rsidR="00E04EB1" w:rsidRPr="008432EB">
              <w:rPr>
                <w:rFonts w:cs="Tahoma"/>
                <w:sz w:val="22"/>
                <w:lang w:eastAsia="en-GB"/>
              </w:rPr>
              <w:t>296</w:t>
            </w:r>
            <w:r w:rsidR="00F30355" w:rsidRPr="008432EB">
              <w:rPr>
                <w:rFonts w:cs="Tahoma"/>
                <w:sz w:val="22"/>
                <w:lang w:eastAsia="en-GB"/>
              </w:rPr>
              <w:t xml:space="preserve">kWh Battery; </w:t>
            </w:r>
            <w:r w:rsidRPr="008432EB">
              <w:rPr>
                <w:rFonts w:cs="Tahoma"/>
                <w:sz w:val="22"/>
                <w:lang w:eastAsia="en-GB"/>
              </w:rPr>
              <w:t>5</w:t>
            </w:r>
            <w:r w:rsidR="00F30355" w:rsidRPr="008432EB">
              <w:rPr>
                <w:rFonts w:cs="Tahoma"/>
                <w:sz w:val="22"/>
                <w:lang w:eastAsia="en-GB"/>
              </w:rPr>
              <w:t>0kVA backup generator</w:t>
            </w:r>
          </w:p>
        </w:tc>
      </w:tr>
      <w:tr w:rsidR="008C54BE" w:rsidRPr="00C143B5" w14:paraId="7E84C272" w14:textId="77777777" w:rsidTr="00F30355">
        <w:trPr>
          <w:trHeight w:val="350"/>
        </w:trPr>
        <w:tc>
          <w:tcPr>
            <w:tcW w:w="462" w:type="pct"/>
            <w:shd w:val="clear" w:color="auto" w:fill="auto"/>
          </w:tcPr>
          <w:p w14:paraId="49F01204" w14:textId="65857A37" w:rsidR="008C54BE" w:rsidRPr="008432EB" w:rsidRDefault="00FF562E"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val="en-US" w:eastAsia="en-GB"/>
              </w:rPr>
              <w:t>4.</w:t>
            </w:r>
          </w:p>
        </w:tc>
        <w:tc>
          <w:tcPr>
            <w:tcW w:w="1004" w:type="pct"/>
            <w:shd w:val="clear" w:color="auto" w:fill="auto"/>
          </w:tcPr>
          <w:p w14:paraId="19EFFE32" w14:textId="2791082B" w:rsidR="008C54BE" w:rsidRPr="008432EB" w:rsidRDefault="009C43E2"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eastAsia="en-GB"/>
              </w:rPr>
              <w:t>Distribution</w:t>
            </w:r>
            <w:r w:rsidR="008C54BE" w:rsidRPr="008432EB">
              <w:rPr>
                <w:rFonts w:cs="Tahoma"/>
                <w:sz w:val="22"/>
                <w:lang w:eastAsia="en-GB"/>
              </w:rPr>
              <w:t xml:space="preserve"> line</w:t>
            </w:r>
          </w:p>
        </w:tc>
        <w:tc>
          <w:tcPr>
            <w:tcW w:w="3534" w:type="pct"/>
            <w:shd w:val="clear" w:color="auto" w:fill="auto"/>
          </w:tcPr>
          <w:p w14:paraId="26F7765E" w14:textId="2027F2DF" w:rsidR="008C54BE" w:rsidRPr="008432EB" w:rsidRDefault="008C54BE" w:rsidP="008C54BE">
            <w:pPr>
              <w:widowControl w:val="0"/>
              <w:autoSpaceDE w:val="0"/>
              <w:autoSpaceDN w:val="0"/>
              <w:adjustRightInd w:val="0"/>
              <w:spacing w:line="240" w:lineRule="auto"/>
              <w:jc w:val="left"/>
              <w:rPr>
                <w:rFonts w:cs="Tahoma"/>
                <w:color w:val="000000" w:themeColor="text1"/>
                <w:sz w:val="22"/>
                <w:lang w:eastAsia="en-GB"/>
              </w:rPr>
            </w:pPr>
            <w:r w:rsidRPr="008432EB">
              <w:rPr>
                <w:rFonts w:cs="Tahoma"/>
                <w:sz w:val="22"/>
                <w:lang w:eastAsia="en-GB"/>
              </w:rPr>
              <w:t xml:space="preserve">LV Circuit of </w:t>
            </w:r>
            <w:r w:rsidR="00E04EB1" w:rsidRPr="008432EB">
              <w:rPr>
                <w:rFonts w:cs="Tahoma"/>
                <w:sz w:val="22"/>
                <w:lang w:eastAsia="en-GB"/>
              </w:rPr>
              <w:t>8</w:t>
            </w:r>
            <w:r w:rsidRPr="008432EB">
              <w:rPr>
                <w:rFonts w:cs="Tahoma"/>
                <w:sz w:val="22"/>
                <w:lang w:eastAsia="en-GB"/>
              </w:rPr>
              <w:t>km</w:t>
            </w:r>
          </w:p>
        </w:tc>
      </w:tr>
      <w:tr w:rsidR="008C54BE" w:rsidRPr="00C143B5" w14:paraId="6F8FDBE0" w14:textId="77777777" w:rsidTr="00F30355">
        <w:trPr>
          <w:trHeight w:val="350"/>
        </w:trPr>
        <w:tc>
          <w:tcPr>
            <w:tcW w:w="462" w:type="pct"/>
            <w:shd w:val="clear" w:color="auto" w:fill="auto"/>
          </w:tcPr>
          <w:p w14:paraId="688BC862" w14:textId="5E03E215" w:rsidR="008C54BE" w:rsidRPr="008432EB" w:rsidRDefault="00FF562E"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val="en-US" w:eastAsia="en-GB"/>
              </w:rPr>
              <w:t>5.</w:t>
            </w:r>
          </w:p>
        </w:tc>
        <w:tc>
          <w:tcPr>
            <w:tcW w:w="1004" w:type="pct"/>
            <w:shd w:val="clear" w:color="auto" w:fill="auto"/>
          </w:tcPr>
          <w:p w14:paraId="559333FD" w14:textId="5C8D6647" w:rsidR="008C54BE" w:rsidRPr="008432EB" w:rsidRDefault="008C54BE" w:rsidP="008C54BE">
            <w:pPr>
              <w:widowControl w:val="0"/>
              <w:autoSpaceDE w:val="0"/>
              <w:autoSpaceDN w:val="0"/>
              <w:adjustRightInd w:val="0"/>
              <w:spacing w:line="240" w:lineRule="auto"/>
              <w:jc w:val="left"/>
              <w:rPr>
                <w:rFonts w:cs="Tahoma"/>
                <w:sz w:val="22"/>
                <w:lang w:val="en-US" w:eastAsia="en-GB"/>
              </w:rPr>
            </w:pPr>
            <w:r w:rsidRPr="008432EB">
              <w:rPr>
                <w:rFonts w:cs="Tahoma"/>
                <w:sz w:val="22"/>
                <w:lang w:eastAsia="en-GB"/>
              </w:rPr>
              <w:t>Target Consumers</w:t>
            </w:r>
          </w:p>
        </w:tc>
        <w:tc>
          <w:tcPr>
            <w:tcW w:w="3534" w:type="pct"/>
            <w:shd w:val="clear" w:color="auto" w:fill="auto"/>
          </w:tcPr>
          <w:p w14:paraId="0B3E4954" w14:textId="05E140D2" w:rsidR="008C54BE" w:rsidRPr="008432EB" w:rsidRDefault="00F30355" w:rsidP="00F30355">
            <w:pPr>
              <w:widowControl w:val="0"/>
              <w:autoSpaceDE w:val="0"/>
              <w:autoSpaceDN w:val="0"/>
              <w:adjustRightInd w:val="0"/>
              <w:spacing w:line="240" w:lineRule="auto"/>
              <w:rPr>
                <w:rFonts w:cs="Tahoma"/>
                <w:color w:val="000000" w:themeColor="text1"/>
                <w:sz w:val="22"/>
                <w:lang w:eastAsia="en-GB"/>
              </w:rPr>
            </w:pPr>
            <w:r w:rsidRPr="008432EB">
              <w:rPr>
                <w:rFonts w:cs="Tahoma"/>
                <w:sz w:val="22"/>
                <w:lang w:eastAsia="en-GB"/>
              </w:rPr>
              <w:t>257</w:t>
            </w:r>
            <w:r w:rsidR="008C54BE" w:rsidRPr="008432EB">
              <w:rPr>
                <w:rFonts w:cs="Tahoma"/>
                <w:sz w:val="22"/>
                <w:lang w:eastAsia="en-GB"/>
              </w:rPr>
              <w:t xml:space="preserve"> (25</w:t>
            </w:r>
            <w:r w:rsidRPr="008432EB">
              <w:rPr>
                <w:rFonts w:cs="Tahoma"/>
                <w:sz w:val="22"/>
                <w:lang w:eastAsia="en-GB"/>
              </w:rPr>
              <w:t>1</w:t>
            </w:r>
            <w:r w:rsidR="008C54BE" w:rsidRPr="008432EB">
              <w:rPr>
                <w:rFonts w:cs="Tahoma"/>
                <w:sz w:val="22"/>
                <w:lang w:eastAsia="en-GB"/>
              </w:rPr>
              <w:t xml:space="preserve"> Residential and </w:t>
            </w:r>
            <w:r w:rsidRPr="008432EB">
              <w:rPr>
                <w:rFonts w:cs="Tahoma"/>
                <w:sz w:val="22"/>
                <w:lang w:eastAsia="en-GB"/>
              </w:rPr>
              <w:t>6</w:t>
            </w:r>
            <w:r w:rsidR="008C54BE" w:rsidRPr="008432EB">
              <w:rPr>
                <w:rFonts w:cs="Tahoma"/>
                <w:sz w:val="22"/>
                <w:lang w:eastAsia="en-GB"/>
              </w:rPr>
              <w:t xml:space="preserve"> </w:t>
            </w:r>
            <w:r w:rsidR="00FF562E" w:rsidRPr="008432EB">
              <w:rPr>
                <w:rFonts w:cs="Tahoma"/>
                <w:sz w:val="22"/>
                <w:lang w:eastAsia="en-GB"/>
              </w:rPr>
              <w:t>Non-Residential</w:t>
            </w:r>
            <w:r w:rsidR="008C54BE" w:rsidRPr="008432EB">
              <w:rPr>
                <w:rFonts w:cs="Tahoma"/>
                <w:sz w:val="22"/>
                <w:lang w:eastAsia="en-GB"/>
              </w:rPr>
              <w:t>)</w:t>
            </w:r>
          </w:p>
        </w:tc>
      </w:tr>
      <w:tr w:rsidR="002E4677" w:rsidRPr="00C143B5" w14:paraId="0B69E8D7" w14:textId="77777777" w:rsidTr="00F30355">
        <w:trPr>
          <w:trHeight w:val="528"/>
        </w:trPr>
        <w:tc>
          <w:tcPr>
            <w:tcW w:w="462" w:type="pct"/>
            <w:shd w:val="clear" w:color="auto" w:fill="auto"/>
          </w:tcPr>
          <w:p w14:paraId="16CAB913" w14:textId="20C81310" w:rsidR="002E4677" w:rsidRPr="00C143B5" w:rsidRDefault="00FF562E" w:rsidP="00A24A72">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6</w:t>
            </w:r>
            <w:r w:rsidR="002E4677" w:rsidRPr="00C143B5">
              <w:rPr>
                <w:rFonts w:cs="Tahoma"/>
                <w:sz w:val="22"/>
                <w:lang w:val="en-US" w:eastAsia="en-GB"/>
              </w:rPr>
              <w:t xml:space="preserve">. </w:t>
            </w:r>
          </w:p>
        </w:tc>
        <w:tc>
          <w:tcPr>
            <w:tcW w:w="1004" w:type="pct"/>
            <w:shd w:val="clear" w:color="auto" w:fill="auto"/>
          </w:tcPr>
          <w:p w14:paraId="7A2ADE5F" w14:textId="77777777" w:rsidR="002E4677" w:rsidRPr="00C143B5" w:rsidRDefault="002E4677" w:rsidP="00A24A72">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Climatic condition</w:t>
            </w:r>
          </w:p>
        </w:tc>
        <w:tc>
          <w:tcPr>
            <w:tcW w:w="3534" w:type="pct"/>
            <w:shd w:val="clear" w:color="auto" w:fill="auto"/>
          </w:tcPr>
          <w:p w14:paraId="0FA02CA8" w14:textId="421B1891" w:rsidR="00F30355" w:rsidRPr="008432EB" w:rsidRDefault="00F30355" w:rsidP="00F30355">
            <w:pPr>
              <w:autoSpaceDE w:val="0"/>
              <w:autoSpaceDN w:val="0"/>
              <w:adjustRightInd w:val="0"/>
              <w:spacing w:line="240" w:lineRule="auto"/>
              <w:rPr>
                <w:rFonts w:cs="Tahoma"/>
                <w:sz w:val="22"/>
                <w:lang w:eastAsia="en-US"/>
              </w:rPr>
            </w:pPr>
            <w:r w:rsidRPr="008432EB">
              <w:rPr>
                <w:rFonts w:cs="Tahoma"/>
                <w:sz w:val="22"/>
                <w:lang w:eastAsia="en-US"/>
              </w:rPr>
              <w:t xml:space="preserve">The mean annual potential evaporation is high at 2,327 mm per year and the Temperatures range from 24° (May to July) to 30°C (December to April). The area lies along along the Equatorial Climate Systems which is characterized by two monsoon winds and warm climate with rainfall amounts of between 800mm during dry seasons and 1200mm during wet seasons. </w:t>
            </w:r>
          </w:p>
          <w:p w14:paraId="32FC12CC" w14:textId="0EDDE2A8" w:rsidR="002E4677" w:rsidRPr="008432EB" w:rsidRDefault="00F30355" w:rsidP="00F30355">
            <w:pPr>
              <w:autoSpaceDE w:val="0"/>
              <w:autoSpaceDN w:val="0"/>
              <w:adjustRightInd w:val="0"/>
              <w:spacing w:line="240" w:lineRule="auto"/>
              <w:rPr>
                <w:rFonts w:cs="Tahoma"/>
                <w:sz w:val="22"/>
                <w:lang w:val="en-US" w:eastAsia="en-US"/>
              </w:rPr>
            </w:pPr>
            <w:r w:rsidRPr="008432EB">
              <w:rPr>
                <w:rFonts w:cs="Tahoma"/>
                <w:sz w:val="22"/>
                <w:lang w:eastAsia="en-US"/>
              </w:rPr>
              <w:t>The area is also influenced by the four oceanic currents that influence the sediment distribution along the coastline. These are the South Equatorial Current; East Africa Coastal Current; The Equatorial Counter Current; and Somali Current.  area is greately affected by the Northeast Monsoon (November to March) and the South East Monsoon (May to August) that joins the Somali Current which reverses its direction of flow under the influence of the monsoon.</w:t>
            </w:r>
          </w:p>
        </w:tc>
      </w:tr>
      <w:tr w:rsidR="00F30355" w:rsidRPr="00C143B5" w14:paraId="5AF9E971" w14:textId="77777777" w:rsidTr="00F30355">
        <w:trPr>
          <w:trHeight w:val="95"/>
        </w:trPr>
        <w:tc>
          <w:tcPr>
            <w:tcW w:w="462" w:type="pct"/>
            <w:shd w:val="clear" w:color="auto" w:fill="auto"/>
          </w:tcPr>
          <w:p w14:paraId="7BE2321F" w14:textId="4A57D6A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8. </w:t>
            </w:r>
          </w:p>
        </w:tc>
        <w:tc>
          <w:tcPr>
            <w:tcW w:w="1004" w:type="pct"/>
            <w:shd w:val="clear" w:color="auto" w:fill="auto"/>
          </w:tcPr>
          <w:p w14:paraId="2FA9C25A" w14:textId="7777777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Site Conditions </w:t>
            </w:r>
          </w:p>
        </w:tc>
        <w:tc>
          <w:tcPr>
            <w:tcW w:w="3534" w:type="pct"/>
            <w:shd w:val="clear" w:color="auto" w:fill="auto"/>
          </w:tcPr>
          <w:p w14:paraId="1E91D089" w14:textId="02D4D9D0"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sz w:val="22"/>
              </w:rPr>
              <w:t>The site is generally vegetative with grass and shrubs. Dumped waste materials also present at the southern part of the site</w:t>
            </w:r>
          </w:p>
        </w:tc>
      </w:tr>
      <w:tr w:rsidR="00F30355" w:rsidRPr="00C143B5" w14:paraId="459C9FD6" w14:textId="77777777" w:rsidTr="00F30355">
        <w:trPr>
          <w:trHeight w:val="209"/>
        </w:trPr>
        <w:tc>
          <w:tcPr>
            <w:tcW w:w="462" w:type="pct"/>
            <w:shd w:val="clear" w:color="auto" w:fill="auto"/>
          </w:tcPr>
          <w:p w14:paraId="407D6D71" w14:textId="1BD95E5A"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9. </w:t>
            </w:r>
          </w:p>
        </w:tc>
        <w:tc>
          <w:tcPr>
            <w:tcW w:w="1004" w:type="pct"/>
            <w:shd w:val="clear" w:color="auto" w:fill="auto"/>
          </w:tcPr>
          <w:p w14:paraId="26DC5647" w14:textId="7777777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Road Accessibility </w:t>
            </w:r>
          </w:p>
        </w:tc>
        <w:tc>
          <w:tcPr>
            <w:tcW w:w="3534" w:type="pct"/>
            <w:shd w:val="clear" w:color="auto" w:fill="auto"/>
          </w:tcPr>
          <w:p w14:paraId="6DE6AD8B" w14:textId="3F40EE44"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sz w:val="22"/>
              </w:rPr>
              <w:t xml:space="preserve">Dirt road. </w:t>
            </w:r>
          </w:p>
        </w:tc>
      </w:tr>
      <w:tr w:rsidR="00F30355" w:rsidRPr="00C143B5" w14:paraId="135E1FFB" w14:textId="77777777" w:rsidTr="00F30355">
        <w:trPr>
          <w:trHeight w:val="103"/>
        </w:trPr>
        <w:tc>
          <w:tcPr>
            <w:tcW w:w="462" w:type="pct"/>
            <w:shd w:val="clear" w:color="auto" w:fill="auto"/>
          </w:tcPr>
          <w:p w14:paraId="24ACB5C7" w14:textId="50AAE8F3"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10. </w:t>
            </w:r>
          </w:p>
        </w:tc>
        <w:tc>
          <w:tcPr>
            <w:tcW w:w="1004" w:type="pct"/>
            <w:shd w:val="clear" w:color="auto" w:fill="auto"/>
          </w:tcPr>
          <w:p w14:paraId="10C64F63" w14:textId="7777777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Nearest Airport </w:t>
            </w:r>
          </w:p>
        </w:tc>
        <w:tc>
          <w:tcPr>
            <w:tcW w:w="3534" w:type="pct"/>
            <w:shd w:val="clear" w:color="auto" w:fill="auto"/>
          </w:tcPr>
          <w:p w14:paraId="22E0565E" w14:textId="0B8490F6"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sz w:val="22"/>
              </w:rPr>
              <w:t>Kiwayu Airstrip at about 0.5km</w:t>
            </w:r>
          </w:p>
        </w:tc>
      </w:tr>
      <w:tr w:rsidR="00F30355" w:rsidRPr="00C143B5" w14:paraId="735B533E" w14:textId="77777777" w:rsidTr="00F30355">
        <w:trPr>
          <w:trHeight w:val="329"/>
        </w:trPr>
        <w:tc>
          <w:tcPr>
            <w:tcW w:w="462" w:type="pct"/>
            <w:shd w:val="clear" w:color="auto" w:fill="auto"/>
          </w:tcPr>
          <w:p w14:paraId="1CFD8CC5" w14:textId="67E3286E"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11. </w:t>
            </w:r>
          </w:p>
        </w:tc>
        <w:tc>
          <w:tcPr>
            <w:tcW w:w="1004" w:type="pct"/>
            <w:shd w:val="clear" w:color="auto" w:fill="auto"/>
          </w:tcPr>
          <w:p w14:paraId="460E17F7" w14:textId="7777777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River/canal/nallah/ pond present in project footprint </w:t>
            </w:r>
          </w:p>
        </w:tc>
        <w:tc>
          <w:tcPr>
            <w:tcW w:w="3534" w:type="pct"/>
            <w:shd w:val="clear" w:color="auto" w:fill="auto"/>
          </w:tcPr>
          <w:p w14:paraId="25BA33A0" w14:textId="368B9676"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sz w:val="22"/>
              </w:rPr>
              <w:t>Kiwayu-Ndau Waterway, 400m north of the proposed site</w:t>
            </w:r>
          </w:p>
        </w:tc>
      </w:tr>
      <w:tr w:rsidR="00F30355" w:rsidRPr="00C143B5" w14:paraId="5572B63C" w14:textId="77777777" w:rsidTr="00F30355">
        <w:trPr>
          <w:trHeight w:val="47"/>
        </w:trPr>
        <w:tc>
          <w:tcPr>
            <w:tcW w:w="462" w:type="pct"/>
            <w:shd w:val="clear" w:color="auto" w:fill="auto"/>
          </w:tcPr>
          <w:p w14:paraId="119574BA" w14:textId="707E6EAC"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12. </w:t>
            </w:r>
          </w:p>
        </w:tc>
        <w:tc>
          <w:tcPr>
            <w:tcW w:w="1004" w:type="pct"/>
            <w:shd w:val="clear" w:color="auto" w:fill="auto"/>
          </w:tcPr>
          <w:p w14:paraId="2DABB925" w14:textId="77777777"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rFonts w:cs="Tahoma"/>
                <w:sz w:val="22"/>
                <w:lang w:val="en-US" w:eastAsia="en-GB"/>
              </w:rPr>
              <w:t xml:space="preserve">Protected areas (National Park/ Sanctuary)/ Forest land within 10 kms </w:t>
            </w:r>
          </w:p>
        </w:tc>
        <w:tc>
          <w:tcPr>
            <w:tcW w:w="3534" w:type="pct"/>
            <w:shd w:val="clear" w:color="auto" w:fill="auto"/>
          </w:tcPr>
          <w:p w14:paraId="2FEA9569" w14:textId="48F41D5B" w:rsidR="00F30355" w:rsidRPr="00C143B5" w:rsidRDefault="00F30355" w:rsidP="00F30355">
            <w:pPr>
              <w:widowControl w:val="0"/>
              <w:autoSpaceDE w:val="0"/>
              <w:autoSpaceDN w:val="0"/>
              <w:adjustRightInd w:val="0"/>
              <w:spacing w:line="240" w:lineRule="auto"/>
              <w:jc w:val="left"/>
              <w:rPr>
                <w:rFonts w:cs="Tahoma"/>
                <w:sz w:val="22"/>
                <w:lang w:val="en-US" w:eastAsia="en-GB"/>
              </w:rPr>
            </w:pPr>
            <w:r w:rsidRPr="00C143B5">
              <w:rPr>
                <w:sz w:val="22"/>
              </w:rPr>
              <w:t>Dodori National Reserve, located 2km northwards</w:t>
            </w:r>
          </w:p>
        </w:tc>
      </w:tr>
    </w:tbl>
    <w:p w14:paraId="414221D4" w14:textId="3F9AD09B" w:rsidR="002E4677" w:rsidRPr="00C143B5" w:rsidRDefault="002E4677" w:rsidP="00DB7261">
      <w:pPr>
        <w:pStyle w:val="Heading2"/>
        <w:rPr>
          <w:sz w:val="22"/>
          <w:szCs w:val="22"/>
          <w:lang w:val="en-US"/>
        </w:rPr>
      </w:pPr>
      <w:bookmarkStart w:id="92" w:name="_Toc82444715"/>
      <w:bookmarkStart w:id="93" w:name="_Toc148536675"/>
      <w:r w:rsidRPr="00C143B5">
        <w:rPr>
          <w:sz w:val="22"/>
          <w:szCs w:val="22"/>
          <w:lang w:val="en-US"/>
        </w:rPr>
        <w:t>Project Location</w:t>
      </w:r>
      <w:bookmarkEnd w:id="92"/>
      <w:bookmarkEnd w:id="93"/>
      <w:r w:rsidRPr="00C143B5">
        <w:rPr>
          <w:sz w:val="22"/>
          <w:szCs w:val="22"/>
          <w:lang w:val="en-US"/>
        </w:rPr>
        <w:t xml:space="preserve"> </w:t>
      </w:r>
    </w:p>
    <w:p w14:paraId="150BFE2F" w14:textId="7BC832F4" w:rsidR="00F30355" w:rsidRPr="00C143B5" w:rsidRDefault="002E4677" w:rsidP="007250C3">
      <w:pPr>
        <w:pStyle w:val="CM3"/>
        <w:jc w:val="both"/>
        <w:rPr>
          <w:rFonts w:ascii="Tahoma" w:eastAsia="Times New Roman" w:hAnsi="Tahoma" w:cs="Tahoma"/>
          <w:color w:val="000000"/>
          <w:sz w:val="22"/>
          <w:szCs w:val="22"/>
          <w:lang w:val="en-US"/>
        </w:rPr>
      </w:pPr>
      <w:r w:rsidRPr="00C143B5">
        <w:rPr>
          <w:rFonts w:ascii="Tahoma" w:eastAsia="Times New Roman" w:hAnsi="Tahoma" w:cs="Tahoma"/>
          <w:color w:val="000000"/>
          <w:sz w:val="22"/>
          <w:szCs w:val="22"/>
          <w:lang w:val="en-US"/>
        </w:rPr>
        <w:t>T</w:t>
      </w:r>
      <w:r w:rsidR="00F30355" w:rsidRPr="00C143B5">
        <w:rPr>
          <w:rFonts w:ascii="Tahoma" w:eastAsia="Times New Roman" w:hAnsi="Tahoma" w:cs="Tahoma"/>
          <w:color w:val="000000"/>
          <w:sz w:val="22"/>
          <w:szCs w:val="22"/>
          <w:lang w:val="en-US"/>
        </w:rPr>
        <w:t xml:space="preserve">he project site is located at about 500m off shopping centre along -Kiunga Road </w:t>
      </w:r>
      <w:r w:rsidR="00F553DD" w:rsidRPr="00C143B5">
        <w:rPr>
          <w:rFonts w:ascii="Tahoma" w:eastAsia="Times New Roman" w:hAnsi="Tahoma" w:cs="Tahoma"/>
          <w:color w:val="000000"/>
          <w:sz w:val="22"/>
          <w:szCs w:val="22"/>
          <w:lang w:val="en-US"/>
        </w:rPr>
        <w:t>at sub</w:t>
      </w:r>
      <w:r w:rsidR="00F30355" w:rsidRPr="00C143B5">
        <w:rPr>
          <w:rFonts w:ascii="Tahoma" w:eastAsia="Times New Roman" w:hAnsi="Tahoma" w:cs="Tahoma"/>
          <w:color w:val="000000"/>
          <w:sz w:val="22"/>
          <w:szCs w:val="22"/>
          <w:lang w:val="en-US"/>
        </w:rPr>
        <w:t>-location, Kiunga location, lamu East Sub County on latitude 1°58'1.</w:t>
      </w:r>
      <w:r w:rsidR="00EE7354" w:rsidRPr="00C143B5">
        <w:rPr>
          <w:rFonts w:ascii="Tahoma" w:eastAsia="Times New Roman" w:hAnsi="Tahoma" w:cs="Tahoma"/>
          <w:color w:val="000000"/>
          <w:sz w:val="22"/>
          <w:szCs w:val="22"/>
          <w:lang w:val="en-US"/>
        </w:rPr>
        <w:t>07</w:t>
      </w:r>
      <w:r w:rsidR="00F30355" w:rsidRPr="00C143B5">
        <w:rPr>
          <w:rFonts w:ascii="Tahoma" w:eastAsia="Times New Roman" w:hAnsi="Tahoma" w:cs="Tahoma"/>
          <w:color w:val="000000"/>
          <w:sz w:val="22"/>
          <w:szCs w:val="22"/>
          <w:lang w:val="en-US"/>
        </w:rPr>
        <w:t>"S and longitude 41°17'43.</w:t>
      </w:r>
      <w:r w:rsidR="00EE7354" w:rsidRPr="00C143B5">
        <w:rPr>
          <w:rFonts w:ascii="Tahoma" w:eastAsia="Times New Roman" w:hAnsi="Tahoma" w:cs="Tahoma"/>
          <w:color w:val="000000"/>
          <w:sz w:val="22"/>
          <w:szCs w:val="22"/>
          <w:lang w:val="en-US"/>
        </w:rPr>
        <w:t>27</w:t>
      </w:r>
      <w:r w:rsidR="00F30355" w:rsidRPr="00C143B5">
        <w:rPr>
          <w:rFonts w:ascii="Tahoma" w:eastAsia="Times New Roman" w:hAnsi="Tahoma" w:cs="Tahoma"/>
          <w:color w:val="000000"/>
          <w:sz w:val="22"/>
          <w:szCs w:val="22"/>
          <w:lang w:val="en-US"/>
        </w:rPr>
        <w:t>"</w:t>
      </w:r>
      <w:r w:rsidR="00F553DD" w:rsidRPr="00C143B5">
        <w:rPr>
          <w:rFonts w:ascii="Tahoma" w:eastAsia="Times New Roman" w:hAnsi="Tahoma" w:cs="Tahoma"/>
          <w:color w:val="000000"/>
          <w:sz w:val="22"/>
          <w:szCs w:val="22"/>
          <w:lang w:val="en-US"/>
        </w:rPr>
        <w:t>E, at</w:t>
      </w:r>
      <w:r w:rsidR="00F30355" w:rsidRPr="00C143B5">
        <w:rPr>
          <w:rFonts w:ascii="Tahoma" w:eastAsia="Times New Roman" w:hAnsi="Tahoma" w:cs="Tahoma"/>
          <w:color w:val="000000"/>
          <w:sz w:val="22"/>
          <w:szCs w:val="22"/>
          <w:lang w:val="en-US"/>
        </w:rPr>
        <w:t xml:space="preserve"> altitude of 172 metres above the sea level. The proposed project site can be accessed through the coastal waterway from Lamu in the Eastern side and via unpaved rural road connecting to Kiunga and Somalia to the North Western Side.</w:t>
      </w:r>
    </w:p>
    <w:p w14:paraId="45D2ACBE" w14:textId="243FEFDA" w:rsidR="002E4677" w:rsidRPr="00C143B5" w:rsidRDefault="00F30355" w:rsidP="007250C3">
      <w:pPr>
        <w:pStyle w:val="CM3"/>
        <w:jc w:val="both"/>
        <w:rPr>
          <w:rFonts w:ascii="Tahoma" w:hAnsi="Tahoma" w:cs="Tahoma"/>
          <w:sz w:val="22"/>
          <w:szCs w:val="22"/>
          <w:lang w:val="en-US"/>
        </w:rPr>
      </w:pPr>
      <w:r w:rsidRPr="00C143B5">
        <w:rPr>
          <w:rFonts w:ascii="Tahoma" w:eastAsia="Times New Roman" w:hAnsi="Tahoma" w:cs="Tahoma"/>
          <w:color w:val="000000"/>
          <w:sz w:val="22"/>
          <w:szCs w:val="22"/>
          <w:lang w:val="en-US"/>
        </w:rPr>
        <w:t xml:space="preserve">The </w:t>
      </w:r>
      <w:r w:rsidR="00012E3B" w:rsidRPr="00C143B5">
        <w:rPr>
          <w:rFonts w:ascii="Tahoma" w:eastAsia="Times New Roman" w:hAnsi="Tahoma" w:cs="Tahoma"/>
          <w:color w:val="000000"/>
          <w:sz w:val="22"/>
          <w:szCs w:val="22"/>
          <w:lang w:val="en-US"/>
        </w:rPr>
        <w:t xml:space="preserve">site is on NPS land and </w:t>
      </w:r>
      <w:r w:rsidRPr="00C143B5">
        <w:rPr>
          <w:rFonts w:ascii="Tahoma" w:eastAsia="Times New Roman" w:hAnsi="Tahoma" w:cs="Tahoma"/>
          <w:color w:val="000000"/>
          <w:sz w:val="22"/>
          <w:szCs w:val="22"/>
          <w:lang w:val="en-US"/>
        </w:rPr>
        <w:t>neighbour</w:t>
      </w:r>
      <w:r w:rsidR="00012E3B" w:rsidRPr="00C143B5">
        <w:rPr>
          <w:rFonts w:ascii="Tahoma" w:eastAsia="Times New Roman" w:hAnsi="Tahoma" w:cs="Tahoma"/>
          <w:color w:val="000000"/>
          <w:sz w:val="22"/>
          <w:szCs w:val="22"/>
          <w:lang w:val="en-US"/>
        </w:rPr>
        <w:t>s</w:t>
      </w:r>
      <w:r w:rsidR="008F5B87" w:rsidRPr="00C143B5">
        <w:rPr>
          <w:rFonts w:ascii="Tahoma" w:eastAsia="Times New Roman" w:hAnsi="Tahoma" w:cs="Tahoma"/>
          <w:color w:val="000000"/>
          <w:sz w:val="22"/>
          <w:szCs w:val="22"/>
          <w:lang w:val="en-US"/>
        </w:rPr>
        <w:t xml:space="preserve"> the National Police/Administration Police (</w:t>
      </w:r>
      <w:r w:rsidRPr="00C143B5">
        <w:rPr>
          <w:rFonts w:ascii="Tahoma" w:eastAsia="Times New Roman" w:hAnsi="Tahoma" w:cs="Tahoma"/>
          <w:color w:val="000000"/>
          <w:sz w:val="22"/>
          <w:szCs w:val="22"/>
          <w:lang w:val="en-US"/>
        </w:rPr>
        <w:t>AP</w:t>
      </w:r>
      <w:r w:rsidR="008F5B87" w:rsidRPr="00C143B5">
        <w:rPr>
          <w:rFonts w:ascii="Tahoma" w:eastAsia="Times New Roman" w:hAnsi="Tahoma" w:cs="Tahoma"/>
          <w:color w:val="000000"/>
          <w:sz w:val="22"/>
          <w:szCs w:val="22"/>
          <w:lang w:val="en-US"/>
        </w:rPr>
        <w:t>)</w:t>
      </w:r>
      <w:r w:rsidRPr="00C143B5">
        <w:rPr>
          <w:rFonts w:ascii="Tahoma" w:eastAsia="Times New Roman" w:hAnsi="Tahoma" w:cs="Tahoma"/>
          <w:color w:val="000000"/>
          <w:sz w:val="22"/>
          <w:szCs w:val="22"/>
          <w:lang w:val="en-US"/>
        </w:rPr>
        <w:t xml:space="preserve"> post</w:t>
      </w:r>
      <w:r w:rsidR="001C2895" w:rsidRPr="00C143B5">
        <w:rPr>
          <w:rFonts w:ascii="Tahoma" w:eastAsia="Times New Roman" w:hAnsi="Tahoma" w:cs="Tahoma"/>
          <w:color w:val="000000"/>
          <w:sz w:val="22"/>
          <w:szCs w:val="22"/>
          <w:lang w:val="en-US"/>
        </w:rPr>
        <w:t xml:space="preserve"> offices</w:t>
      </w:r>
      <w:r w:rsidRPr="00C143B5">
        <w:rPr>
          <w:rFonts w:ascii="Tahoma" w:eastAsia="Times New Roman" w:hAnsi="Tahoma" w:cs="Tahoma"/>
          <w:color w:val="000000"/>
          <w:sz w:val="22"/>
          <w:szCs w:val="22"/>
          <w:lang w:val="en-US"/>
        </w:rPr>
        <w:t xml:space="preserve"> at about 100m to the south and Primary school at about 200m southwards</w:t>
      </w:r>
      <w:r w:rsidR="002E4677" w:rsidRPr="00C143B5">
        <w:rPr>
          <w:rFonts w:ascii="Tahoma" w:hAnsi="Tahoma" w:cs="Tahoma"/>
          <w:sz w:val="22"/>
          <w:szCs w:val="22"/>
          <w:lang w:val="en-US"/>
        </w:rPr>
        <w:t>.</w:t>
      </w:r>
    </w:p>
    <w:p w14:paraId="629B557B" w14:textId="539A7CD2" w:rsidR="00F3504B" w:rsidRPr="00C143B5" w:rsidRDefault="005A3AE4" w:rsidP="00A24A72">
      <w:pPr>
        <w:pStyle w:val="CM3"/>
        <w:spacing w:before="240"/>
        <w:jc w:val="both"/>
        <w:rPr>
          <w:rFonts w:ascii="Tahoma" w:hAnsi="Tahoma" w:cs="Tahoma"/>
          <w:sz w:val="22"/>
          <w:szCs w:val="22"/>
          <w:lang w:val="en-US"/>
        </w:rPr>
      </w:pPr>
      <w:r w:rsidRPr="00C143B5">
        <w:rPr>
          <w:noProof/>
          <w:sz w:val="22"/>
          <w:szCs w:val="22"/>
          <w:lang w:val="en-US" w:eastAsia="en-US"/>
        </w:rPr>
        <mc:AlternateContent>
          <mc:Choice Requires="wps">
            <w:drawing>
              <wp:anchor distT="0" distB="0" distL="114300" distR="114300" simplePos="0" relativeHeight="251747328" behindDoc="0" locked="0" layoutInCell="1" allowOverlap="1" wp14:anchorId="7A04ED59" wp14:editId="50C93F9E">
                <wp:simplePos x="0" y="0"/>
                <wp:positionH relativeFrom="column">
                  <wp:posOffset>-9525</wp:posOffset>
                </wp:positionH>
                <wp:positionV relativeFrom="paragraph">
                  <wp:posOffset>31750</wp:posOffset>
                </wp:positionV>
                <wp:extent cx="6124575" cy="3649980"/>
                <wp:effectExtent l="0" t="0" r="0" b="0"/>
                <wp:wrapNone/>
                <wp:docPr id="3599" name="Text Box 3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3649980"/>
                        </a:xfrm>
                        <a:prstGeom prst="rect">
                          <a:avLst/>
                        </a:prstGeom>
                        <a:noFill/>
                        <a:ln w="6350">
                          <a:noFill/>
                        </a:ln>
                      </wps:spPr>
                      <wps:txbx>
                        <w:txbxContent>
                          <w:p w14:paraId="083A0893" w14:textId="35679DB6" w:rsidR="00A30BD3" w:rsidRPr="00AF1ED3" w:rsidRDefault="002210B2" w:rsidP="005630CD">
                            <w:pPr>
                              <w:spacing w:line="240" w:lineRule="auto"/>
                              <w:rPr>
                                <w:b/>
                                <w:bCs/>
                              </w:rPr>
                            </w:pPr>
                            <w:r w:rsidRPr="00A71700">
                              <w:rPr>
                                <w:b/>
                                <w:bCs/>
                                <w:noProof/>
                                <w:lang w:val="en-US" w:eastAsia="en-US"/>
                              </w:rPr>
                              <w:drawing>
                                <wp:inline distT="0" distB="0" distL="0" distR="0" wp14:anchorId="0AC3F2D4" wp14:editId="45B262C2">
                                  <wp:extent cx="3152422" cy="1790700"/>
                                  <wp:effectExtent l="76200" t="76200" r="105410" b="1143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rotWithShape="1">
                                          <a:blip r:embed="rId27">
                                            <a:extLst>
                                              <a:ext uri="{28A0092B-C50C-407E-A947-70E740481C1C}">
                                                <a14:useLocalDpi xmlns:a14="http://schemas.microsoft.com/office/drawing/2010/main" val="0"/>
                                              </a:ext>
                                            </a:extLst>
                                          </a:blip>
                                          <a:srcRect t="1053"/>
                                          <a:stretch/>
                                        </pic:blipFill>
                                        <pic:spPr bwMode="auto">
                                          <a:xfrm>
                                            <a:off x="0" y="0"/>
                                            <a:ext cx="3181485" cy="18072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F1ED3" w:rsidRPr="00A71700">
                              <w:rPr>
                                <w:b/>
                                <w:bCs/>
                                <w:noProof/>
                                <w:lang w:val="en-US" w:eastAsia="en-US"/>
                              </w:rPr>
                              <w:drawing>
                                <wp:inline distT="0" distB="0" distL="0" distR="0" wp14:anchorId="0BC44B77" wp14:editId="17BF54E7">
                                  <wp:extent cx="2371090" cy="1790700"/>
                                  <wp:effectExtent l="76200" t="76200" r="105410" b="1143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8">
                                            <a:extLst>
                                              <a:ext uri="{28A0092B-C50C-407E-A947-70E740481C1C}">
                                                <a14:useLocalDpi xmlns:a14="http://schemas.microsoft.com/office/drawing/2010/main" val="0"/>
                                              </a:ext>
                                            </a:extLst>
                                          </a:blip>
                                          <a:srcRect r="21342"/>
                                          <a:stretch/>
                                        </pic:blipFill>
                                        <pic:spPr bwMode="auto">
                                          <a:xfrm>
                                            <a:off x="0" y="0"/>
                                            <a:ext cx="2391640" cy="1806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A71700">
                              <w:rPr>
                                <w:b/>
                                <w:bCs/>
                                <w:noProof/>
                                <w:lang w:val="en-US" w:eastAsia="en-US"/>
                              </w:rPr>
                              <w:drawing>
                                <wp:inline distT="0" distB="0" distL="0" distR="0" wp14:anchorId="1B8CD375" wp14:editId="10E1D648">
                                  <wp:extent cx="3152140" cy="1470378"/>
                                  <wp:effectExtent l="76200" t="76200" r="105410" b="1111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rotWithShape="1">
                                          <a:blip r:embed="rId29">
                                            <a:extLst>
                                              <a:ext uri="{28A0092B-C50C-407E-A947-70E740481C1C}">
                                                <a14:useLocalDpi xmlns:a14="http://schemas.microsoft.com/office/drawing/2010/main" val="0"/>
                                              </a:ext>
                                            </a:extLst>
                                          </a:blip>
                                          <a:srcRect t="8604"/>
                                          <a:stretch/>
                                        </pic:blipFill>
                                        <pic:spPr bwMode="auto">
                                          <a:xfrm>
                                            <a:off x="0" y="0"/>
                                            <a:ext cx="3174505" cy="1480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A04ED59" id="Text Box 3599" o:spid="_x0000_s1050" type="#_x0000_t202" style="position:absolute;left:0;text-align:left;margin-left:-.75pt;margin-top:2.5pt;width:482.25pt;height:287.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" filled="f" stroked="f" strokeweight=".5pt">
                <v:textbox>
                  <w:txbxContent>
                    <w:p w14:paraId="083A0893" w14:textId="35679DB6" w:rsidR="00A30BD3" w:rsidRPr="00AF1ED3" w:rsidRDefault="002210B2" w:rsidP="005630CD">
                      <w:pPr>
                        <w:spacing w:line="240" w:lineRule="auto"/>
                        <w:rPr>
                          <w:b/>
                          <w:bCs/>
                        </w:rPr>
                      </w:pPr>
                      <w:r w:rsidRPr="00A71700">
                        <w:rPr>
                          <w:b/>
                          <w:bCs/>
                          <w:noProof/>
                        </w:rPr>
                        <w:drawing>
                          <wp:inline distT="0" distB="0" distL="0" distR="0" wp14:anchorId="0AC3F2D4" wp14:editId="45B262C2">
                            <wp:extent cx="3152422" cy="1790700"/>
                            <wp:effectExtent l="76200" t="76200" r="105410" b="1143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rotWithShape="1">
                                    <a:blip r:embed="rId34">
                                      <a:extLst>
                                        <a:ext uri="{28A0092B-C50C-407E-A947-70E740481C1C}">
                                          <a14:useLocalDpi xmlns:a14="http://schemas.microsoft.com/office/drawing/2010/main" val="0"/>
                                        </a:ext>
                                      </a:extLst>
                                    </a:blip>
                                    <a:srcRect t="1053"/>
                                    <a:stretch/>
                                  </pic:blipFill>
                                  <pic:spPr bwMode="auto">
                                    <a:xfrm>
                                      <a:off x="0" y="0"/>
                                      <a:ext cx="3181485" cy="18072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AF1ED3" w:rsidRPr="00A71700">
                        <w:rPr>
                          <w:b/>
                          <w:bCs/>
                          <w:noProof/>
                        </w:rPr>
                        <w:drawing>
                          <wp:inline distT="0" distB="0" distL="0" distR="0" wp14:anchorId="0BC44B77" wp14:editId="17BF54E7">
                            <wp:extent cx="2371090" cy="1790700"/>
                            <wp:effectExtent l="76200" t="76200" r="105410" b="1143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5">
                                      <a:extLst>
                                        <a:ext uri="{28A0092B-C50C-407E-A947-70E740481C1C}">
                                          <a14:useLocalDpi xmlns:a14="http://schemas.microsoft.com/office/drawing/2010/main" val="0"/>
                                        </a:ext>
                                      </a:extLst>
                                    </a:blip>
                                    <a:srcRect r="21342"/>
                                    <a:stretch/>
                                  </pic:blipFill>
                                  <pic:spPr bwMode="auto">
                                    <a:xfrm>
                                      <a:off x="0" y="0"/>
                                      <a:ext cx="2391640" cy="18062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A71700">
                        <w:rPr>
                          <w:b/>
                          <w:bCs/>
                          <w:noProof/>
                        </w:rPr>
                        <w:drawing>
                          <wp:inline distT="0" distB="0" distL="0" distR="0" wp14:anchorId="1B8CD375" wp14:editId="10E1D648">
                            <wp:extent cx="3152140" cy="1470378"/>
                            <wp:effectExtent l="76200" t="76200" r="105410" b="1111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rotWithShape="1">
                                    <a:blip r:embed="rId36">
                                      <a:extLst>
                                        <a:ext uri="{28A0092B-C50C-407E-A947-70E740481C1C}">
                                          <a14:useLocalDpi xmlns:a14="http://schemas.microsoft.com/office/drawing/2010/main" val="0"/>
                                        </a:ext>
                                      </a:extLst>
                                    </a:blip>
                                    <a:srcRect t="8604"/>
                                    <a:stretch/>
                                  </pic:blipFill>
                                  <pic:spPr bwMode="auto">
                                    <a:xfrm>
                                      <a:off x="0" y="0"/>
                                      <a:ext cx="3174505" cy="14808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23A49ED7" w14:textId="3C2706F7" w:rsidR="005630CD" w:rsidRPr="00C143B5" w:rsidRDefault="005630CD" w:rsidP="005630CD">
      <w:pPr>
        <w:pStyle w:val="CM3"/>
        <w:spacing w:before="240"/>
        <w:jc w:val="both"/>
        <w:rPr>
          <w:sz w:val="22"/>
          <w:szCs w:val="22"/>
        </w:rPr>
      </w:pPr>
    </w:p>
    <w:p w14:paraId="6A70F1FB" w14:textId="12DCF08E" w:rsidR="00F3504B" w:rsidRPr="00C143B5" w:rsidRDefault="00F3504B" w:rsidP="00A24A72">
      <w:pPr>
        <w:pStyle w:val="CM3"/>
        <w:spacing w:before="240"/>
        <w:jc w:val="both"/>
        <w:rPr>
          <w:rFonts w:ascii="Tahoma" w:hAnsi="Tahoma" w:cs="Tahoma"/>
          <w:sz w:val="22"/>
          <w:szCs w:val="22"/>
          <w:lang w:val="en-US"/>
        </w:rPr>
      </w:pPr>
    </w:p>
    <w:p w14:paraId="408FAA5B" w14:textId="2D6E1247" w:rsidR="00F3504B" w:rsidRPr="00C143B5" w:rsidRDefault="00F3504B" w:rsidP="00A24A72">
      <w:pPr>
        <w:pStyle w:val="CM3"/>
        <w:spacing w:before="240"/>
        <w:jc w:val="both"/>
        <w:rPr>
          <w:rFonts w:ascii="Tahoma" w:hAnsi="Tahoma" w:cs="Tahoma"/>
          <w:sz w:val="22"/>
          <w:szCs w:val="22"/>
          <w:lang w:val="en-US"/>
        </w:rPr>
      </w:pPr>
    </w:p>
    <w:p w14:paraId="7A79243B" w14:textId="18EF28A8" w:rsidR="00F3504B" w:rsidRPr="00C143B5" w:rsidRDefault="00F3504B" w:rsidP="00A24A72">
      <w:pPr>
        <w:pStyle w:val="CM3"/>
        <w:spacing w:before="240"/>
        <w:jc w:val="both"/>
        <w:rPr>
          <w:rFonts w:ascii="Tahoma" w:hAnsi="Tahoma" w:cs="Tahoma"/>
          <w:sz w:val="22"/>
          <w:szCs w:val="22"/>
          <w:lang w:val="en-US"/>
        </w:rPr>
      </w:pPr>
    </w:p>
    <w:p w14:paraId="739722C3" w14:textId="5796128E" w:rsidR="00F3504B" w:rsidRPr="00C143B5" w:rsidRDefault="00F3504B" w:rsidP="00A24A72">
      <w:pPr>
        <w:pStyle w:val="CM3"/>
        <w:spacing w:before="240"/>
        <w:jc w:val="both"/>
        <w:rPr>
          <w:rFonts w:ascii="Tahoma" w:hAnsi="Tahoma" w:cs="Tahoma"/>
          <w:sz w:val="22"/>
          <w:szCs w:val="22"/>
          <w:lang w:val="en-US"/>
        </w:rPr>
      </w:pPr>
    </w:p>
    <w:p w14:paraId="15877BF1" w14:textId="30BC83CB" w:rsidR="00F3504B" w:rsidRPr="00C143B5" w:rsidRDefault="00F3504B" w:rsidP="00A24A72">
      <w:pPr>
        <w:pStyle w:val="CM3"/>
        <w:spacing w:before="240"/>
        <w:jc w:val="both"/>
        <w:rPr>
          <w:rFonts w:ascii="Tahoma" w:hAnsi="Tahoma" w:cs="Tahoma"/>
          <w:sz w:val="22"/>
          <w:szCs w:val="22"/>
          <w:lang w:val="en-US"/>
        </w:rPr>
      </w:pPr>
    </w:p>
    <w:p w14:paraId="232D2808" w14:textId="41E3BC3F" w:rsidR="004D2F40" w:rsidRPr="00C143B5" w:rsidRDefault="004D2F40" w:rsidP="004D2F40">
      <w:pPr>
        <w:pStyle w:val="CM3"/>
        <w:spacing w:before="240"/>
        <w:jc w:val="both"/>
        <w:rPr>
          <w:sz w:val="22"/>
          <w:szCs w:val="22"/>
        </w:rPr>
      </w:pPr>
      <w:bookmarkStart w:id="94" w:name="_Toc82444895"/>
      <w:bookmarkStart w:id="95" w:name="_Toc87400527"/>
      <w:bookmarkStart w:id="96" w:name="_Toc87400569"/>
      <w:bookmarkStart w:id="97" w:name="_Toc87402698"/>
    </w:p>
    <w:p w14:paraId="1F0403BD" w14:textId="7A0E538C" w:rsidR="004D2F40" w:rsidRPr="00C143B5" w:rsidRDefault="005A3AE4" w:rsidP="004D2F40">
      <w:pPr>
        <w:pStyle w:val="CM3"/>
        <w:spacing w:before="240"/>
        <w:jc w:val="both"/>
        <w:rPr>
          <w:sz w:val="22"/>
          <w:szCs w:val="22"/>
        </w:rPr>
      </w:pPr>
      <w:r w:rsidRPr="00C143B5">
        <w:rPr>
          <w:noProof/>
          <w:sz w:val="22"/>
          <w:szCs w:val="22"/>
          <w:lang w:val="en-US" w:eastAsia="en-US"/>
        </w:rPr>
        <mc:AlternateContent>
          <mc:Choice Requires="wps">
            <w:drawing>
              <wp:anchor distT="0" distB="0" distL="114300" distR="114300" simplePos="0" relativeHeight="251685888" behindDoc="1" locked="0" layoutInCell="1" allowOverlap="1" wp14:anchorId="67B84458" wp14:editId="5D1497BF">
                <wp:simplePos x="0" y="0"/>
                <wp:positionH relativeFrom="column">
                  <wp:posOffset>3524250</wp:posOffset>
                </wp:positionH>
                <wp:positionV relativeFrom="paragraph">
                  <wp:posOffset>128905</wp:posOffset>
                </wp:positionV>
                <wp:extent cx="2295525" cy="838200"/>
                <wp:effectExtent l="0" t="0" r="0" b="0"/>
                <wp:wrapTight wrapText="bothSides">
                  <wp:wrapPolygon edited="0">
                    <wp:start x="0" y="0"/>
                    <wp:lineTo x="0" y="21109"/>
                    <wp:lineTo x="21510" y="21109"/>
                    <wp:lineTo x="21510" y="0"/>
                    <wp:lineTo x="0" y="0"/>
                  </wp:wrapPolygon>
                </wp:wrapTight>
                <wp:docPr id="3598" name="Text Box 3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5525" cy="838200"/>
                        </a:xfrm>
                        <a:prstGeom prst="rect">
                          <a:avLst/>
                        </a:prstGeom>
                        <a:solidFill>
                          <a:prstClr val="white"/>
                        </a:solidFill>
                        <a:ln>
                          <a:noFill/>
                        </a:ln>
                      </wps:spPr>
                      <wps:txbx>
                        <w:txbxContent>
                          <w:p w14:paraId="42BEE4B1" w14:textId="6E5C1D2C" w:rsidR="00BF0635" w:rsidRPr="00587613" w:rsidRDefault="007C706A" w:rsidP="008254D1">
                            <w:pPr>
                              <w:pStyle w:val="Caption"/>
                              <w:ind w:left="0" w:firstLine="0"/>
                              <w:jc w:val="both"/>
                              <w:rPr>
                                <w:rFonts w:ascii="Arial" w:eastAsia="SimSun" w:hAnsi="Arial" w:cs="Arial"/>
                              </w:rPr>
                            </w:pPr>
                            <w:bookmarkStart w:id="98" w:name="_Toc105577825"/>
                            <w:r>
                              <w:t xml:space="preserve">Figure </w:t>
                            </w:r>
                            <w:r>
                              <w:fldChar w:fldCharType="begin"/>
                            </w:r>
                            <w:r>
                              <w:instrText xml:space="preserve"> SEQ Figure \* ARABIC </w:instrText>
                            </w:r>
                            <w:r>
                              <w:fldChar w:fldCharType="separate"/>
                            </w:r>
                            <w:r w:rsidR="006A2FAB">
                              <w:rPr>
                                <w:noProof/>
                              </w:rPr>
                              <w:t>4</w:t>
                            </w:r>
                            <w:r>
                              <w:fldChar w:fldCharType="end"/>
                            </w:r>
                            <w:r>
                              <w:t xml:space="preserve">: </w:t>
                            </w:r>
                            <w:r w:rsidRPr="00911499">
                              <w:t xml:space="preserve">Proposed site for the </w:t>
                            </w:r>
                            <w:r w:rsidR="00AF1ED3">
                              <w:t>Mkokoni</w:t>
                            </w:r>
                            <w:r w:rsidRPr="00911499">
                              <w:t xml:space="preserve"> Solar Mini-grid project with </w:t>
                            </w:r>
                            <w:r w:rsidR="008254D1">
                              <w:t>shrubs and tree vegetation</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7B84458" id="Text Box 3598" o:spid="_x0000_s1051" type="#_x0000_t202" style="position:absolute;left:0;text-align:left;margin-left:277.5pt;margin-top:10.15pt;width:180.75pt;height:6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" stroked="f">
                <v:textbox inset="0,0,0,0">
                  <w:txbxContent>
                    <w:p w14:paraId="42BEE4B1" w14:textId="6E5C1D2C" w:rsidR="00BF0635" w:rsidRPr="00587613" w:rsidRDefault="007C706A" w:rsidP="008254D1">
                      <w:pPr>
                        <w:pStyle w:val="Caption"/>
                        <w:ind w:left="0" w:firstLine="0"/>
                        <w:jc w:val="both"/>
                        <w:rPr>
                          <w:rFonts w:ascii="Arial" w:eastAsia="SimSun" w:hAnsi="Arial" w:cs="Arial"/>
                        </w:rPr>
                      </w:pPr>
                      <w:bookmarkStart w:id="101" w:name="_Toc105577825"/>
                      <w:r>
                        <w:t xml:space="preserve">Figure </w:t>
                      </w:r>
                      <w:r>
                        <w:fldChar w:fldCharType="begin"/>
                      </w:r>
                      <w:r>
                        <w:instrText xml:space="preserve"> SEQ Figure \* ARABIC </w:instrText>
                      </w:r>
                      <w:r>
                        <w:fldChar w:fldCharType="separate"/>
                      </w:r>
                      <w:r w:rsidR="006A2FAB">
                        <w:rPr>
                          <w:noProof/>
                        </w:rPr>
                        <w:t>4</w:t>
                      </w:r>
                      <w:r>
                        <w:fldChar w:fldCharType="end"/>
                      </w:r>
                      <w:r>
                        <w:t xml:space="preserve">: </w:t>
                      </w:r>
                      <w:r w:rsidRPr="00911499">
                        <w:t xml:space="preserve">Proposed site for the </w:t>
                      </w:r>
                      <w:r w:rsidR="00AF1ED3">
                        <w:t>Mkokoni</w:t>
                      </w:r>
                      <w:r w:rsidRPr="00911499">
                        <w:t xml:space="preserve"> Solar Mini-grid project with </w:t>
                      </w:r>
                      <w:r w:rsidR="008254D1">
                        <w:t>shrubs and tree vegetation</w:t>
                      </w:r>
                      <w:bookmarkEnd w:id="101"/>
                    </w:p>
                  </w:txbxContent>
                </v:textbox>
                <w10:wrap type="tight"/>
              </v:shape>
            </w:pict>
          </mc:Fallback>
        </mc:AlternateContent>
      </w:r>
    </w:p>
    <w:p w14:paraId="1EE40640" w14:textId="7A9CD6D9" w:rsidR="004D2F40" w:rsidRPr="00C143B5" w:rsidRDefault="004D2F40" w:rsidP="004D2F40">
      <w:pPr>
        <w:pStyle w:val="CM3"/>
        <w:spacing w:before="240"/>
        <w:jc w:val="both"/>
        <w:rPr>
          <w:sz w:val="22"/>
          <w:szCs w:val="22"/>
        </w:rPr>
      </w:pPr>
    </w:p>
    <w:p w14:paraId="553E4309" w14:textId="55404E78" w:rsidR="004D2F40" w:rsidRPr="00C143B5" w:rsidRDefault="004D2F40" w:rsidP="004D2F40">
      <w:pPr>
        <w:pStyle w:val="CM3"/>
        <w:spacing w:before="240"/>
        <w:jc w:val="both"/>
        <w:rPr>
          <w:sz w:val="22"/>
          <w:szCs w:val="22"/>
        </w:rPr>
      </w:pPr>
    </w:p>
    <w:p w14:paraId="4E9CDCC9" w14:textId="79580213" w:rsidR="004D2F40" w:rsidRPr="00C143B5" w:rsidRDefault="004D2F40" w:rsidP="004D2F40">
      <w:pPr>
        <w:pStyle w:val="CM3"/>
        <w:spacing w:before="240"/>
        <w:jc w:val="both"/>
        <w:rPr>
          <w:b/>
          <w:bCs/>
          <w:sz w:val="22"/>
          <w:szCs w:val="22"/>
        </w:rPr>
      </w:pPr>
    </w:p>
    <w:p w14:paraId="5BDCA2E9" w14:textId="77777777" w:rsidR="00A30BD3" w:rsidRPr="00C143B5" w:rsidRDefault="00A30BD3" w:rsidP="00A30BD3">
      <w:pPr>
        <w:pStyle w:val="Heading2"/>
        <w:keepLines w:val="0"/>
        <w:pBdr>
          <w:bottom w:val="single" w:sz="2" w:space="1" w:color="808080"/>
        </w:pBdr>
        <w:spacing w:before="120" w:after="120"/>
        <w:ind w:right="-6"/>
        <w:rPr>
          <w:rFonts w:cs="Tahoma"/>
          <w:sz w:val="22"/>
          <w:szCs w:val="22"/>
        </w:rPr>
      </w:pPr>
      <w:bookmarkStart w:id="99" w:name="_Toc87679340"/>
      <w:bookmarkStart w:id="100" w:name="_Toc148536676"/>
      <w:bookmarkStart w:id="101" w:name="_Toc82444716"/>
      <w:bookmarkEnd w:id="94"/>
      <w:bookmarkEnd w:id="95"/>
      <w:bookmarkEnd w:id="96"/>
      <w:bookmarkEnd w:id="97"/>
      <w:r w:rsidRPr="00C143B5">
        <w:rPr>
          <w:rFonts w:cs="Tahoma"/>
          <w:sz w:val="22"/>
          <w:szCs w:val="22"/>
        </w:rPr>
        <w:t>Area of Influence</w:t>
      </w:r>
      <w:bookmarkEnd w:id="99"/>
      <w:bookmarkEnd w:id="100"/>
      <w:r w:rsidRPr="00C143B5">
        <w:rPr>
          <w:rFonts w:cs="Tahoma"/>
          <w:sz w:val="22"/>
          <w:szCs w:val="22"/>
        </w:rPr>
        <w:t xml:space="preserve"> </w:t>
      </w:r>
    </w:p>
    <w:p w14:paraId="3A62A959" w14:textId="77777777" w:rsidR="00A30BD3" w:rsidRPr="00C143B5" w:rsidRDefault="00A30BD3" w:rsidP="00CD496E">
      <w:pPr>
        <w:pStyle w:val="CM147"/>
        <w:spacing w:after="0" w:line="276" w:lineRule="auto"/>
        <w:jc w:val="both"/>
        <w:rPr>
          <w:rFonts w:ascii="Tahoma" w:hAnsi="Tahoma" w:cs="Tahoma"/>
          <w:sz w:val="22"/>
          <w:szCs w:val="22"/>
        </w:rPr>
      </w:pPr>
      <w:r w:rsidRPr="00C143B5">
        <w:rPr>
          <w:rFonts w:ascii="Tahoma" w:hAnsi="Tahoma" w:cs="Tahoma"/>
          <w:sz w:val="22"/>
          <w:szCs w:val="22"/>
        </w:rPr>
        <w:t>The Area of Influence (AoI) of the project comprises of the project site and the surrounding area, where the influence of the project activities is anticipated. The areas likely to be affected by the project and its associated activities include:</w:t>
      </w:r>
    </w:p>
    <w:p w14:paraId="760799F7" w14:textId="367F8881" w:rsidR="00A30BD3" w:rsidRPr="00C143B5" w:rsidRDefault="00A30BD3">
      <w:pPr>
        <w:pStyle w:val="Default"/>
        <w:numPr>
          <w:ilvl w:val="0"/>
          <w:numId w:val="59"/>
        </w:numPr>
        <w:rPr>
          <w:rFonts w:ascii="Tahoma" w:hAnsi="Tahoma" w:cs="Tahoma"/>
          <w:sz w:val="22"/>
          <w:szCs w:val="22"/>
          <w:lang w:val="en-GB" w:eastAsia="en-GB"/>
        </w:rPr>
      </w:pPr>
      <w:r w:rsidRPr="00C143B5">
        <w:rPr>
          <w:rFonts w:ascii="Tahoma" w:hAnsi="Tahoma" w:cs="Tahoma"/>
          <w:sz w:val="22"/>
          <w:szCs w:val="22"/>
          <w:lang w:val="en-GB" w:eastAsia="en-GB"/>
        </w:rPr>
        <w:t>The areas where project activities and facilities operated and managed by the Ministry of Energy, Kenya Power Company (KPC), will be established,</w:t>
      </w:r>
    </w:p>
    <w:p w14:paraId="1CAA8262" w14:textId="0EFD8212" w:rsidR="00A30BD3" w:rsidRPr="00C143B5" w:rsidRDefault="00A30BD3">
      <w:pPr>
        <w:pStyle w:val="Default"/>
        <w:numPr>
          <w:ilvl w:val="0"/>
          <w:numId w:val="59"/>
        </w:numPr>
        <w:rPr>
          <w:rFonts w:ascii="Tahoma" w:hAnsi="Tahoma" w:cs="Tahoma"/>
          <w:sz w:val="22"/>
          <w:szCs w:val="22"/>
          <w:lang w:val="en-GB" w:eastAsia="en-GB"/>
        </w:rPr>
      </w:pPr>
      <w:r w:rsidRPr="00C143B5">
        <w:rPr>
          <w:rFonts w:ascii="Tahoma" w:hAnsi="Tahoma" w:cs="Tahoma"/>
          <w:sz w:val="22"/>
          <w:szCs w:val="22"/>
          <w:lang w:val="en-GB" w:eastAsia="en-GB"/>
        </w:rPr>
        <w:t xml:space="preserve">Project site where project components such as solar modules, control room and transmission line to power grid sub-stations; and any other selected </w:t>
      </w:r>
      <w:r w:rsidR="00F144E1" w:rsidRPr="00C143B5">
        <w:rPr>
          <w:rFonts w:ascii="Tahoma" w:hAnsi="Tahoma" w:cs="Tahoma"/>
          <w:sz w:val="22"/>
          <w:szCs w:val="22"/>
          <w:lang w:val="en-GB" w:eastAsia="en-GB"/>
        </w:rPr>
        <w:t xml:space="preserve">Corporate Social Responsibility </w:t>
      </w:r>
      <w:r w:rsidR="000723B6" w:rsidRPr="00C143B5">
        <w:rPr>
          <w:rFonts w:ascii="Tahoma" w:hAnsi="Tahoma" w:cs="Tahoma"/>
          <w:sz w:val="22"/>
          <w:szCs w:val="22"/>
          <w:lang w:val="en-GB" w:eastAsia="en-GB"/>
        </w:rPr>
        <w:t>(</w:t>
      </w:r>
      <w:r w:rsidRPr="00C143B5">
        <w:rPr>
          <w:rFonts w:ascii="Tahoma" w:hAnsi="Tahoma" w:cs="Tahoma"/>
          <w:sz w:val="22"/>
          <w:szCs w:val="22"/>
          <w:lang w:val="en-GB" w:eastAsia="en-GB"/>
        </w:rPr>
        <w:t>CSR</w:t>
      </w:r>
      <w:r w:rsidR="000723B6" w:rsidRPr="00C143B5">
        <w:rPr>
          <w:rFonts w:ascii="Tahoma" w:hAnsi="Tahoma" w:cs="Tahoma"/>
          <w:sz w:val="22"/>
          <w:szCs w:val="22"/>
          <w:lang w:val="en-GB" w:eastAsia="en-GB"/>
        </w:rPr>
        <w:t>)</w:t>
      </w:r>
      <w:r w:rsidRPr="00C143B5">
        <w:rPr>
          <w:rFonts w:ascii="Tahoma" w:hAnsi="Tahoma" w:cs="Tahoma"/>
          <w:sz w:val="22"/>
          <w:szCs w:val="22"/>
          <w:lang w:val="en-GB" w:eastAsia="en-GB"/>
        </w:rPr>
        <w:t xml:space="preserve"> project, such as the construction water abstraction and distribution points will be established</w:t>
      </w:r>
      <w:r w:rsidR="00EF227A" w:rsidRPr="00C143B5">
        <w:rPr>
          <w:rFonts w:ascii="Tahoma" w:hAnsi="Tahoma" w:cs="Tahoma"/>
          <w:sz w:val="22"/>
          <w:szCs w:val="22"/>
          <w:lang w:val="en-GB" w:eastAsia="en-GB"/>
        </w:rPr>
        <w:t>;</w:t>
      </w:r>
    </w:p>
    <w:p w14:paraId="5458A192" w14:textId="77777777" w:rsidR="00A30BD3" w:rsidRPr="00C143B5" w:rsidRDefault="00A30BD3">
      <w:pPr>
        <w:pStyle w:val="Default"/>
        <w:numPr>
          <w:ilvl w:val="0"/>
          <w:numId w:val="54"/>
        </w:numPr>
        <w:rPr>
          <w:rFonts w:ascii="Tahoma" w:hAnsi="Tahoma" w:cs="Tahoma"/>
          <w:sz w:val="22"/>
          <w:szCs w:val="22"/>
          <w:lang w:val="en-GB" w:eastAsia="en-GB"/>
        </w:rPr>
      </w:pPr>
      <w:r w:rsidRPr="00C143B5">
        <w:rPr>
          <w:rFonts w:ascii="Tahoma" w:hAnsi="Tahoma" w:cs="Tahoma"/>
          <w:sz w:val="22"/>
          <w:szCs w:val="22"/>
          <w:lang w:val="en-GB" w:eastAsia="en-GB"/>
        </w:rPr>
        <w:t xml:space="preserve">Areas where impacts from unplanned but predictable developments caused by the project that shall occur later or at a related location such as increase in traffic on the approach road; </w:t>
      </w:r>
    </w:p>
    <w:p w14:paraId="673B522D" w14:textId="77777777" w:rsidR="00A30BD3" w:rsidRPr="00C143B5" w:rsidRDefault="00A30BD3">
      <w:pPr>
        <w:pStyle w:val="Default"/>
        <w:numPr>
          <w:ilvl w:val="0"/>
          <w:numId w:val="54"/>
        </w:numPr>
        <w:rPr>
          <w:rFonts w:ascii="Tahoma" w:hAnsi="Tahoma" w:cs="Tahoma"/>
          <w:sz w:val="22"/>
          <w:szCs w:val="22"/>
          <w:lang w:val="en-GB" w:eastAsia="en-GB"/>
        </w:rPr>
      </w:pPr>
      <w:r w:rsidRPr="00C143B5">
        <w:rPr>
          <w:rFonts w:ascii="Tahoma" w:hAnsi="Tahoma" w:cs="Tahoma"/>
          <w:sz w:val="22"/>
          <w:szCs w:val="22"/>
          <w:lang w:val="en-GB" w:eastAsia="en-GB"/>
        </w:rPr>
        <w:t>Areas where there is biodiversity or on ecosystem services upon which affected communities’ livelihood are dependent; and</w:t>
      </w:r>
    </w:p>
    <w:p w14:paraId="69CC7704" w14:textId="77777777" w:rsidR="00A30BD3" w:rsidRPr="00C143B5" w:rsidRDefault="00A30BD3">
      <w:pPr>
        <w:pStyle w:val="Default"/>
        <w:numPr>
          <w:ilvl w:val="0"/>
          <w:numId w:val="54"/>
        </w:numPr>
        <w:rPr>
          <w:rFonts w:ascii="Tahoma" w:hAnsi="Tahoma" w:cs="Tahoma"/>
          <w:sz w:val="22"/>
          <w:szCs w:val="22"/>
          <w:lang w:val="en-GB" w:eastAsia="en-GB"/>
        </w:rPr>
      </w:pPr>
      <w:r w:rsidRPr="00C143B5">
        <w:rPr>
          <w:rFonts w:ascii="Tahoma" w:hAnsi="Tahoma" w:cs="Tahoma"/>
          <w:sz w:val="22"/>
          <w:szCs w:val="22"/>
          <w:lang w:val="en-GB" w:eastAsia="en-GB"/>
        </w:rPr>
        <w:t>Areas where associated facilities will be established e.g. approach road construction and widening of existing road.</w:t>
      </w:r>
    </w:p>
    <w:p w14:paraId="63FEB928" w14:textId="77777777" w:rsidR="00A30BD3" w:rsidRPr="00C143B5" w:rsidRDefault="00A30BD3" w:rsidP="00A30BD3">
      <w:pPr>
        <w:pStyle w:val="Default"/>
        <w:rPr>
          <w:rFonts w:ascii="Tahoma" w:hAnsi="Tahoma" w:cs="Tahoma"/>
          <w:sz w:val="22"/>
          <w:szCs w:val="22"/>
          <w:lang w:val="en-GB" w:eastAsia="en-GB"/>
        </w:rPr>
      </w:pPr>
      <w:r w:rsidRPr="00C143B5">
        <w:rPr>
          <w:rFonts w:ascii="Tahoma" w:hAnsi="Tahoma" w:cs="Tahoma"/>
          <w:sz w:val="22"/>
          <w:szCs w:val="22"/>
          <w:lang w:val="en-GB" w:eastAsia="en-GB"/>
        </w:rPr>
        <w:t xml:space="preserve">Further to this, the AoI with respect to the environmental and social resources was considered based on the following reach of impacts: </w:t>
      </w:r>
    </w:p>
    <w:p w14:paraId="3E12122B" w14:textId="77777777" w:rsidR="00A30BD3" w:rsidRPr="00C143B5" w:rsidRDefault="00A30BD3" w:rsidP="00A30BD3">
      <w:pPr>
        <w:pStyle w:val="Default"/>
        <w:rPr>
          <w:rFonts w:ascii="Tahoma" w:hAnsi="Tahoma" w:cs="Tahoma"/>
          <w:b/>
          <w:bCs/>
          <w:sz w:val="22"/>
          <w:szCs w:val="22"/>
          <w:lang w:val="en-GB" w:eastAsia="en-GB"/>
        </w:rPr>
      </w:pPr>
      <w:r w:rsidRPr="00C143B5">
        <w:rPr>
          <w:rFonts w:ascii="Tahoma" w:hAnsi="Tahoma" w:cs="Tahoma"/>
          <w:b/>
          <w:bCs/>
          <w:sz w:val="22"/>
          <w:szCs w:val="22"/>
          <w:lang w:val="en-GB" w:eastAsia="en-GB"/>
        </w:rPr>
        <w:t xml:space="preserve">Air Quality </w:t>
      </w:r>
    </w:p>
    <w:p w14:paraId="564FBEE8" w14:textId="77777777" w:rsidR="00A30BD3" w:rsidRPr="00C143B5" w:rsidRDefault="00A30BD3">
      <w:pPr>
        <w:pStyle w:val="Default"/>
        <w:numPr>
          <w:ilvl w:val="0"/>
          <w:numId w:val="55"/>
        </w:numPr>
        <w:rPr>
          <w:rFonts w:ascii="Tahoma" w:hAnsi="Tahoma" w:cs="Tahoma"/>
          <w:sz w:val="22"/>
          <w:szCs w:val="22"/>
          <w:lang w:val="en-GB" w:eastAsia="en-GB"/>
        </w:rPr>
      </w:pPr>
      <w:r w:rsidRPr="00C143B5">
        <w:rPr>
          <w:rFonts w:ascii="Tahoma" w:hAnsi="Tahoma" w:cs="Tahoma"/>
          <w:sz w:val="22"/>
          <w:szCs w:val="22"/>
          <w:lang w:val="en-GB" w:eastAsia="en-GB"/>
        </w:rPr>
        <w:t xml:space="preserve">Impact on ambient air quality from vehicle exhaust; </w:t>
      </w:r>
    </w:p>
    <w:p w14:paraId="4C5BA877" w14:textId="77777777" w:rsidR="00A30BD3" w:rsidRPr="00C143B5" w:rsidRDefault="00A30BD3">
      <w:pPr>
        <w:pStyle w:val="Default"/>
        <w:numPr>
          <w:ilvl w:val="0"/>
          <w:numId w:val="55"/>
        </w:numPr>
        <w:rPr>
          <w:rFonts w:ascii="Tahoma" w:hAnsi="Tahoma" w:cs="Tahoma"/>
          <w:sz w:val="22"/>
          <w:szCs w:val="22"/>
          <w:lang w:val="en-GB" w:eastAsia="en-GB"/>
        </w:rPr>
      </w:pPr>
      <w:r w:rsidRPr="00C143B5">
        <w:rPr>
          <w:rFonts w:ascii="Tahoma" w:hAnsi="Tahoma" w:cs="Tahoma"/>
          <w:sz w:val="22"/>
          <w:szCs w:val="22"/>
          <w:lang w:val="en-GB" w:eastAsia="en-GB"/>
        </w:rPr>
        <w:t xml:space="preserve">Impact of air pollutants emission from construction activities and </w:t>
      </w:r>
    </w:p>
    <w:p w14:paraId="735AC36E" w14:textId="77777777" w:rsidR="00A30BD3" w:rsidRPr="00C143B5" w:rsidRDefault="00A30BD3">
      <w:pPr>
        <w:pStyle w:val="Default"/>
        <w:numPr>
          <w:ilvl w:val="0"/>
          <w:numId w:val="55"/>
        </w:numPr>
        <w:rPr>
          <w:rFonts w:ascii="Tahoma" w:hAnsi="Tahoma" w:cs="Tahoma"/>
          <w:sz w:val="22"/>
          <w:szCs w:val="22"/>
          <w:lang w:val="en-GB" w:eastAsia="en-GB"/>
        </w:rPr>
      </w:pPr>
      <w:r w:rsidRPr="00C143B5">
        <w:rPr>
          <w:rFonts w:ascii="Tahoma" w:hAnsi="Tahoma" w:cs="Tahoma"/>
          <w:sz w:val="22"/>
          <w:szCs w:val="22"/>
          <w:lang w:val="en-GB" w:eastAsia="en-GB"/>
        </w:rPr>
        <w:t xml:space="preserve">Dust fall- typically up to 200 m from construction activities </w:t>
      </w:r>
    </w:p>
    <w:p w14:paraId="7C0849DE" w14:textId="77777777" w:rsidR="00A30BD3" w:rsidRPr="00C143B5" w:rsidRDefault="00A30BD3" w:rsidP="00A30BD3">
      <w:pPr>
        <w:pStyle w:val="Default"/>
        <w:rPr>
          <w:rFonts w:ascii="Tahoma" w:hAnsi="Tahoma" w:cs="Tahoma"/>
          <w:b/>
          <w:bCs/>
          <w:sz w:val="22"/>
          <w:szCs w:val="22"/>
          <w:lang w:val="en-GB" w:eastAsia="en-GB"/>
        </w:rPr>
      </w:pPr>
      <w:r w:rsidRPr="00C143B5">
        <w:rPr>
          <w:rFonts w:ascii="Tahoma" w:hAnsi="Tahoma" w:cs="Tahoma"/>
          <w:b/>
          <w:bCs/>
          <w:sz w:val="22"/>
          <w:szCs w:val="22"/>
          <w:lang w:val="en-GB" w:eastAsia="en-GB"/>
        </w:rPr>
        <w:t xml:space="preserve">Noise </w:t>
      </w:r>
    </w:p>
    <w:p w14:paraId="6506D40A" w14:textId="77777777" w:rsidR="00A30BD3" w:rsidRPr="00C143B5" w:rsidRDefault="00A30BD3">
      <w:pPr>
        <w:pStyle w:val="Default"/>
        <w:numPr>
          <w:ilvl w:val="0"/>
          <w:numId w:val="56"/>
        </w:numPr>
        <w:rPr>
          <w:rFonts w:ascii="Tahoma" w:hAnsi="Tahoma" w:cs="Tahoma"/>
          <w:sz w:val="22"/>
          <w:szCs w:val="22"/>
          <w:lang w:val="en-GB" w:eastAsia="en-GB"/>
        </w:rPr>
      </w:pPr>
      <w:r w:rsidRPr="00C143B5">
        <w:rPr>
          <w:rFonts w:ascii="Tahoma" w:hAnsi="Tahoma" w:cs="Tahoma"/>
          <w:sz w:val="22"/>
          <w:szCs w:val="22"/>
          <w:lang w:val="en-GB" w:eastAsia="en-GB"/>
        </w:rPr>
        <w:t xml:space="preserve">Noise impact area (defined as the area over which an increase in environmental noise levels due to the project can be detected) - typically 500 m from operations and 200 m from the access road </w:t>
      </w:r>
    </w:p>
    <w:p w14:paraId="5201705A" w14:textId="77777777" w:rsidR="00A30BD3" w:rsidRPr="00C143B5" w:rsidRDefault="00A30BD3" w:rsidP="00A30BD3">
      <w:pPr>
        <w:pStyle w:val="Default"/>
        <w:rPr>
          <w:rFonts w:ascii="Tahoma" w:hAnsi="Tahoma" w:cs="Tahoma"/>
          <w:b/>
          <w:bCs/>
          <w:sz w:val="22"/>
          <w:szCs w:val="22"/>
          <w:lang w:val="en-GB" w:eastAsia="en-GB"/>
        </w:rPr>
      </w:pPr>
      <w:r w:rsidRPr="00C143B5">
        <w:rPr>
          <w:rFonts w:ascii="Tahoma" w:hAnsi="Tahoma" w:cs="Tahoma"/>
          <w:b/>
          <w:bCs/>
          <w:sz w:val="22"/>
          <w:szCs w:val="22"/>
          <w:lang w:val="en-GB" w:eastAsia="en-GB"/>
        </w:rPr>
        <w:t xml:space="preserve">Water </w:t>
      </w:r>
    </w:p>
    <w:p w14:paraId="1C401C0B" w14:textId="77777777" w:rsidR="00A30BD3" w:rsidRPr="00C143B5" w:rsidRDefault="00A30BD3">
      <w:pPr>
        <w:pStyle w:val="Default"/>
        <w:numPr>
          <w:ilvl w:val="0"/>
          <w:numId w:val="57"/>
        </w:numPr>
        <w:rPr>
          <w:rFonts w:ascii="Tahoma" w:hAnsi="Tahoma" w:cs="Tahoma"/>
          <w:sz w:val="22"/>
          <w:szCs w:val="22"/>
          <w:lang w:val="en-GB" w:eastAsia="en-GB"/>
        </w:rPr>
      </w:pPr>
      <w:r w:rsidRPr="00C143B5">
        <w:rPr>
          <w:rFonts w:ascii="Tahoma" w:hAnsi="Tahoma" w:cs="Tahoma"/>
          <w:sz w:val="22"/>
          <w:szCs w:val="22"/>
          <w:lang w:val="en-GB" w:eastAsia="en-GB"/>
        </w:rPr>
        <w:t xml:space="preserve">Surface water body- typically 500m upstream and downstream of water intake point and downstream of discharge point </w:t>
      </w:r>
    </w:p>
    <w:p w14:paraId="62808253" w14:textId="77777777" w:rsidR="00A30BD3" w:rsidRPr="00C143B5" w:rsidRDefault="00A30BD3">
      <w:pPr>
        <w:pStyle w:val="Default"/>
        <w:numPr>
          <w:ilvl w:val="0"/>
          <w:numId w:val="57"/>
        </w:numPr>
        <w:rPr>
          <w:rFonts w:ascii="Tahoma" w:hAnsi="Tahoma" w:cs="Tahoma"/>
          <w:sz w:val="22"/>
          <w:szCs w:val="22"/>
          <w:lang w:val="en-GB" w:eastAsia="en-GB"/>
        </w:rPr>
      </w:pPr>
      <w:r w:rsidRPr="00C143B5">
        <w:rPr>
          <w:rFonts w:ascii="Tahoma" w:hAnsi="Tahoma" w:cs="Tahoma"/>
          <w:sz w:val="22"/>
          <w:szCs w:val="22"/>
          <w:lang w:val="en-GB" w:eastAsia="en-GB"/>
        </w:rPr>
        <w:t xml:space="preserve">Other surface water bodies within 1 km of the project footprint </w:t>
      </w:r>
    </w:p>
    <w:p w14:paraId="77148A0F" w14:textId="77777777" w:rsidR="00A30BD3" w:rsidRPr="00C143B5" w:rsidRDefault="00A30BD3">
      <w:pPr>
        <w:pStyle w:val="Default"/>
        <w:numPr>
          <w:ilvl w:val="0"/>
          <w:numId w:val="57"/>
        </w:numPr>
        <w:rPr>
          <w:rFonts w:ascii="Tahoma" w:hAnsi="Tahoma" w:cs="Tahoma"/>
          <w:sz w:val="22"/>
          <w:szCs w:val="22"/>
          <w:lang w:val="en-GB" w:eastAsia="en-GB"/>
        </w:rPr>
      </w:pPr>
      <w:r w:rsidRPr="00C143B5">
        <w:rPr>
          <w:rFonts w:ascii="Tahoma" w:hAnsi="Tahoma" w:cs="Tahoma"/>
          <w:sz w:val="22"/>
          <w:szCs w:val="22"/>
          <w:lang w:val="en-GB" w:eastAsia="en-GB"/>
        </w:rPr>
        <w:t xml:space="preserve">Groundwater in 1-2 km radius of project footprint </w:t>
      </w:r>
    </w:p>
    <w:p w14:paraId="6A014E78" w14:textId="77777777" w:rsidR="00A30BD3" w:rsidRPr="00C143B5" w:rsidRDefault="00A30BD3" w:rsidP="00A30BD3">
      <w:pPr>
        <w:pStyle w:val="Default"/>
        <w:rPr>
          <w:rFonts w:ascii="Tahoma" w:hAnsi="Tahoma" w:cs="Tahoma"/>
          <w:b/>
          <w:bCs/>
          <w:sz w:val="22"/>
          <w:szCs w:val="22"/>
          <w:lang w:val="en-GB" w:eastAsia="en-GB"/>
        </w:rPr>
      </w:pPr>
      <w:r w:rsidRPr="00C143B5">
        <w:rPr>
          <w:rFonts w:ascii="Tahoma" w:hAnsi="Tahoma" w:cs="Tahoma"/>
          <w:b/>
          <w:bCs/>
          <w:sz w:val="22"/>
          <w:szCs w:val="22"/>
          <w:lang w:val="en-GB" w:eastAsia="en-GB"/>
        </w:rPr>
        <w:t xml:space="preserve">Flora and Fauna </w:t>
      </w:r>
    </w:p>
    <w:p w14:paraId="4F2C3686" w14:textId="77777777" w:rsidR="00A30BD3" w:rsidRPr="00C143B5" w:rsidRDefault="00A30BD3">
      <w:pPr>
        <w:pStyle w:val="Default"/>
        <w:numPr>
          <w:ilvl w:val="0"/>
          <w:numId w:val="58"/>
        </w:numPr>
        <w:rPr>
          <w:rFonts w:ascii="Tahoma" w:hAnsi="Tahoma" w:cs="Tahoma"/>
          <w:sz w:val="22"/>
          <w:szCs w:val="22"/>
          <w:lang w:val="en-GB" w:eastAsia="en-GB"/>
        </w:rPr>
      </w:pPr>
      <w:r w:rsidRPr="00C143B5">
        <w:rPr>
          <w:rFonts w:ascii="Tahoma" w:hAnsi="Tahoma" w:cs="Tahoma"/>
          <w:sz w:val="22"/>
          <w:szCs w:val="22"/>
          <w:lang w:val="en-GB" w:eastAsia="en-GB"/>
        </w:rPr>
        <w:t xml:space="preserve">The direct footprint of the project comprising the project site </w:t>
      </w:r>
    </w:p>
    <w:p w14:paraId="6E347FDA" w14:textId="3F595E68" w:rsidR="00A30BD3" w:rsidRPr="00C143B5" w:rsidRDefault="00A30BD3">
      <w:pPr>
        <w:pStyle w:val="Default"/>
        <w:numPr>
          <w:ilvl w:val="0"/>
          <w:numId w:val="58"/>
        </w:numPr>
        <w:rPr>
          <w:rFonts w:ascii="Tahoma" w:hAnsi="Tahoma" w:cs="Tahoma"/>
          <w:sz w:val="22"/>
          <w:szCs w:val="22"/>
          <w:lang w:val="en-GB" w:eastAsia="en-GB"/>
        </w:rPr>
      </w:pPr>
      <w:r w:rsidRPr="00C143B5">
        <w:rPr>
          <w:rFonts w:ascii="Tahoma" w:hAnsi="Tahoma" w:cs="Tahoma"/>
          <w:sz w:val="22"/>
          <w:szCs w:val="22"/>
          <w:lang w:val="en-GB" w:eastAsia="en-GB"/>
        </w:rPr>
        <w:t>The areas immediately adjacent to the project footprint within which a zone of ecological disturbance is created through increased dust, human presence and project related activities (e.g., trampling, water intake/outfall, transportation). This kind of disturbance has been estimated to occur within the project footprint and surrounding areas of about 500 m to 1 km from the activity areas. Based on the above the AoI for environmental studies was limited to 5 km from the project site.</w:t>
      </w:r>
    </w:p>
    <w:p w14:paraId="62879F6F" w14:textId="77777777" w:rsidR="00CD496E" w:rsidRPr="00C143B5" w:rsidRDefault="00CD496E" w:rsidP="00CD496E">
      <w:pPr>
        <w:pStyle w:val="Default"/>
        <w:ind w:left="720"/>
        <w:rPr>
          <w:rFonts w:ascii="Tahoma" w:hAnsi="Tahoma" w:cs="Tahoma"/>
          <w:sz w:val="22"/>
          <w:szCs w:val="22"/>
          <w:lang w:val="en-GB" w:eastAsia="en-GB"/>
        </w:rPr>
      </w:pPr>
    </w:p>
    <w:p w14:paraId="6F19D1D7" w14:textId="77777777" w:rsidR="00A30BD3" w:rsidRPr="00C143B5" w:rsidRDefault="00A30BD3" w:rsidP="00A30BD3">
      <w:pPr>
        <w:pStyle w:val="Default"/>
        <w:rPr>
          <w:rFonts w:ascii="Tahoma" w:hAnsi="Tahoma" w:cs="Tahoma"/>
          <w:b/>
          <w:bCs/>
          <w:sz w:val="22"/>
          <w:szCs w:val="22"/>
          <w:lang w:val="en-GB" w:eastAsia="en-GB"/>
        </w:rPr>
      </w:pPr>
      <w:r w:rsidRPr="00C143B5">
        <w:rPr>
          <w:rFonts w:ascii="Tahoma" w:hAnsi="Tahoma" w:cs="Tahoma"/>
          <w:b/>
          <w:bCs/>
          <w:sz w:val="22"/>
          <w:szCs w:val="22"/>
          <w:lang w:val="en-GB" w:eastAsia="en-GB"/>
        </w:rPr>
        <w:t>Socio-economic/Social</w:t>
      </w:r>
    </w:p>
    <w:p w14:paraId="4C942ADA" w14:textId="5C779175" w:rsidR="00A30BD3" w:rsidRPr="00C143B5" w:rsidRDefault="00A30BD3" w:rsidP="00A30BD3">
      <w:pPr>
        <w:pStyle w:val="Default"/>
        <w:rPr>
          <w:rFonts w:ascii="Tahoma" w:hAnsi="Tahoma" w:cs="Tahoma"/>
          <w:sz w:val="22"/>
          <w:szCs w:val="22"/>
          <w:lang w:val="en-GB" w:eastAsia="en-GB"/>
        </w:rPr>
      </w:pPr>
      <w:r w:rsidRPr="00C143B5">
        <w:rPr>
          <w:rFonts w:ascii="Tahoma" w:hAnsi="Tahoma" w:cs="Tahoma"/>
          <w:sz w:val="22"/>
          <w:szCs w:val="22"/>
          <w:lang w:val="en-GB" w:eastAsia="en-GB"/>
        </w:rPr>
        <w:t>The AoI for social receptors was fixed to include 2 km radial zone which has been developed based on the reconnaissance site visits and stakeholder consultations with the local community. The AoI for development of the social baseline is within the village which according to the administrative structure falls within Kiunga Location. The socio-economic information presented in this report has drawn from primary socio-economic survey and the Population and housing census 2019, Kenya Bureau of Statistics (KBS).</w:t>
      </w:r>
    </w:p>
    <w:p w14:paraId="70B43D25" w14:textId="77777777" w:rsidR="00A30BD3" w:rsidRPr="00C143B5" w:rsidRDefault="00A30BD3" w:rsidP="00A30BD3">
      <w:pPr>
        <w:pStyle w:val="Default"/>
        <w:rPr>
          <w:rFonts w:ascii="Tahoma" w:hAnsi="Tahoma" w:cs="Tahoma"/>
          <w:sz w:val="22"/>
          <w:szCs w:val="22"/>
          <w:lang w:val="en-GB" w:eastAsia="en-GB"/>
        </w:rPr>
      </w:pPr>
    </w:p>
    <w:p w14:paraId="6B3CCFE0" w14:textId="77777777" w:rsidR="00A30BD3" w:rsidRPr="00C143B5" w:rsidRDefault="00A30BD3" w:rsidP="00A30BD3">
      <w:pPr>
        <w:pStyle w:val="Heading3"/>
        <w:keepLines w:val="0"/>
        <w:pBdr>
          <w:bottom w:val="single" w:sz="2" w:space="1" w:color="808080"/>
        </w:pBdr>
        <w:spacing w:before="0" w:after="80"/>
        <w:ind w:left="720" w:right="-11" w:hanging="720"/>
        <w:jc w:val="left"/>
        <w:rPr>
          <w:rFonts w:cs="Tahoma"/>
        </w:rPr>
      </w:pPr>
      <w:bookmarkStart w:id="102" w:name="_Toc87679341"/>
      <w:bookmarkStart w:id="103" w:name="_Toc148536677"/>
      <w:r w:rsidRPr="00C143B5">
        <w:rPr>
          <w:rFonts w:cs="Tahoma"/>
        </w:rPr>
        <w:t>Project Footprint Area</w:t>
      </w:r>
      <w:bookmarkEnd w:id="102"/>
      <w:bookmarkEnd w:id="103"/>
      <w:r w:rsidRPr="00C143B5">
        <w:rPr>
          <w:rFonts w:cs="Tahoma"/>
        </w:rPr>
        <w:t xml:space="preserve"> </w:t>
      </w:r>
    </w:p>
    <w:p w14:paraId="16FFA6AF" w14:textId="01659D0F" w:rsidR="00A30BD3" w:rsidRPr="00C143B5" w:rsidRDefault="00A30BD3" w:rsidP="00A30BD3">
      <w:pPr>
        <w:pStyle w:val="CM147"/>
        <w:spacing w:line="276" w:lineRule="auto"/>
        <w:jc w:val="both"/>
        <w:rPr>
          <w:rFonts w:ascii="Tahoma" w:hAnsi="Tahoma" w:cs="Tahoma"/>
          <w:sz w:val="22"/>
          <w:szCs w:val="22"/>
        </w:rPr>
      </w:pPr>
      <w:r w:rsidRPr="00C143B5">
        <w:rPr>
          <w:rFonts w:ascii="Tahoma" w:hAnsi="Tahoma" w:cs="Tahoma"/>
          <w:sz w:val="22"/>
          <w:szCs w:val="22"/>
        </w:rPr>
        <w:t xml:space="preserve">The site is located in Mokoni Village, Mkokoni sub-location, Kiunga location, Lamu East Sub County. The area has indigenous forest mainly composed of tree vegetation and shrubs. The local communities practice fishing and farming (maize, cashew nuts, water melons, mangoes, simsim.. etc) within the area. The site is relatively flat; however, the surrounding areas within Mkokoni Sub location have undulating very gentle slopes (1-5%) that slopes towards the ocean to the south and is located at about 500m from the site. The forested Dodori National Reserve is also located at about 2km northwards with Dodori River plain and wildlife species in place. The site is located at a close proximity to community shopping centre that is at about 500m to the site. Land is largely communal within </w:t>
      </w:r>
      <w:r w:rsidR="007832FE" w:rsidRPr="00C143B5">
        <w:rPr>
          <w:rFonts w:ascii="Tahoma" w:hAnsi="Tahoma" w:cs="Tahoma"/>
          <w:sz w:val="22"/>
          <w:szCs w:val="22"/>
        </w:rPr>
        <w:t>the</w:t>
      </w:r>
      <w:r w:rsidRPr="00C143B5">
        <w:rPr>
          <w:rFonts w:ascii="Tahoma" w:hAnsi="Tahoma" w:cs="Tahoma"/>
          <w:sz w:val="22"/>
          <w:szCs w:val="22"/>
        </w:rPr>
        <w:t xml:space="preserve"> area.</w:t>
      </w:r>
    </w:p>
    <w:p w14:paraId="68AA4709" w14:textId="77777777" w:rsidR="00A30BD3" w:rsidRPr="00C143B5" w:rsidRDefault="00A30BD3" w:rsidP="00A30BD3">
      <w:pPr>
        <w:pStyle w:val="Heading3"/>
        <w:keepLines w:val="0"/>
        <w:pBdr>
          <w:bottom w:val="single" w:sz="2" w:space="1" w:color="808080"/>
        </w:pBdr>
        <w:spacing w:before="0" w:after="80"/>
        <w:ind w:left="720" w:right="-11" w:hanging="720"/>
        <w:jc w:val="left"/>
        <w:rPr>
          <w:rFonts w:cs="Tahoma"/>
        </w:rPr>
      </w:pPr>
      <w:bookmarkStart w:id="104" w:name="_Toc87679342"/>
      <w:bookmarkStart w:id="105" w:name="_Toc148536678"/>
      <w:r w:rsidRPr="00C143B5">
        <w:rPr>
          <w:rFonts w:cs="Tahoma"/>
        </w:rPr>
        <w:t>Study Area</w:t>
      </w:r>
      <w:bookmarkEnd w:id="104"/>
      <w:bookmarkEnd w:id="105"/>
      <w:r w:rsidRPr="00C143B5">
        <w:rPr>
          <w:rFonts w:cs="Tahoma"/>
        </w:rPr>
        <w:t xml:space="preserve"> </w:t>
      </w:r>
    </w:p>
    <w:p w14:paraId="39D5297E" w14:textId="51A00991" w:rsidR="008254D1" w:rsidRPr="00C143B5" w:rsidRDefault="00A30BD3" w:rsidP="00A30BD3">
      <w:pPr>
        <w:rPr>
          <w:sz w:val="22"/>
          <w:lang w:val="en-US"/>
        </w:rPr>
      </w:pPr>
      <w:r w:rsidRPr="00C143B5">
        <w:rPr>
          <w:rFonts w:cs="Tahoma"/>
          <w:sz w:val="22"/>
        </w:rPr>
        <w:t xml:space="preserve">The project site is located </w:t>
      </w:r>
      <w:bookmarkStart w:id="106" w:name="_Hlk82241524"/>
      <w:r w:rsidRPr="00C143B5">
        <w:rPr>
          <w:rFonts w:cs="Tahoma"/>
          <w:sz w:val="22"/>
        </w:rPr>
        <w:t>in Mkokoni Village, Mkokoni Sub location, Kiunga Location, Lamu East Sub County in Lamu County</w:t>
      </w:r>
      <w:bookmarkEnd w:id="106"/>
      <w:r w:rsidRPr="00C143B5">
        <w:rPr>
          <w:rFonts w:cs="Tahoma"/>
          <w:sz w:val="22"/>
        </w:rPr>
        <w:t>. Based on the secondary information of the region, the sampling locations were identified to obtain the representative baseline information. Sampling locations for underground water quality was selected based on the drainage pattern of the area. Soil sampling locations were selected based on the land use and land cover of the study area. Locations of ecological and social surveys were also selected based on receptor locations; in addition, special emphasis is given to areas within 1.5 km radius of the project site and distribution lines</w:t>
      </w:r>
    </w:p>
    <w:p w14:paraId="7E95D266" w14:textId="4C27BF31" w:rsidR="002E4677" w:rsidRPr="00C143B5" w:rsidRDefault="002E4677" w:rsidP="00A30BD3">
      <w:pPr>
        <w:pStyle w:val="Heading2"/>
        <w:rPr>
          <w:sz w:val="22"/>
          <w:szCs w:val="22"/>
          <w:lang w:val="en-US"/>
        </w:rPr>
      </w:pPr>
      <w:bookmarkStart w:id="107" w:name="_Toc148536679"/>
      <w:r w:rsidRPr="00C143B5">
        <w:rPr>
          <w:sz w:val="22"/>
          <w:szCs w:val="22"/>
          <w:lang w:val="en-US"/>
        </w:rPr>
        <w:t>Project site setting</w:t>
      </w:r>
      <w:bookmarkEnd w:id="101"/>
      <w:bookmarkEnd w:id="107"/>
      <w:r w:rsidRPr="00C143B5">
        <w:rPr>
          <w:sz w:val="22"/>
          <w:szCs w:val="22"/>
          <w:lang w:val="en-US"/>
        </w:rPr>
        <w:t xml:space="preserve"> </w:t>
      </w:r>
    </w:p>
    <w:p w14:paraId="5F4306BF" w14:textId="719F78F8" w:rsidR="002E4677" w:rsidRPr="00C143B5" w:rsidRDefault="00A30BD3" w:rsidP="002E4677">
      <w:pPr>
        <w:rPr>
          <w:rFonts w:cs="Calibri"/>
          <w:sz w:val="22"/>
          <w:highlight w:val="yellow"/>
          <w:lang w:val="en-US" w:eastAsia="zh-CN"/>
        </w:rPr>
      </w:pPr>
      <w:r w:rsidRPr="00C143B5">
        <w:rPr>
          <w:rFonts w:eastAsia="SimSun" w:cs="Calibri"/>
          <w:b/>
          <w:noProof/>
          <w:sz w:val="22"/>
          <w:lang w:val="en-US" w:eastAsia="en-US"/>
        </w:rPr>
        <w:drawing>
          <wp:anchor distT="0" distB="0" distL="114300" distR="114300" simplePos="0" relativeHeight="251663872" behindDoc="1" locked="0" layoutInCell="1" allowOverlap="1" wp14:anchorId="5BD46D86" wp14:editId="214CEB37">
            <wp:simplePos x="0" y="0"/>
            <wp:positionH relativeFrom="column">
              <wp:posOffset>1914525</wp:posOffset>
            </wp:positionH>
            <wp:positionV relativeFrom="paragraph">
              <wp:posOffset>125730</wp:posOffset>
            </wp:positionV>
            <wp:extent cx="4095750" cy="4095750"/>
            <wp:effectExtent l="0" t="0" r="0" b="0"/>
            <wp:wrapTight wrapText="bothSides">
              <wp:wrapPolygon edited="0">
                <wp:start x="0" y="0"/>
                <wp:lineTo x="0" y="21500"/>
                <wp:lineTo x="21500" y="21500"/>
                <wp:lineTo x="21500"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4095750" cy="409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4677" w:rsidRPr="00C143B5">
        <w:rPr>
          <w:rFonts w:cs="Calibri"/>
          <w:sz w:val="22"/>
          <w:lang w:val="en-US" w:eastAsia="zh-CN"/>
        </w:rPr>
        <w:t xml:space="preserve">The proposed </w:t>
      </w:r>
      <w:r w:rsidR="008254D1" w:rsidRPr="00C143B5">
        <w:rPr>
          <w:rFonts w:cs="Calibri"/>
          <w:sz w:val="22"/>
          <w:lang w:val="en-US" w:eastAsia="zh-CN"/>
        </w:rPr>
        <w:t>Mkokoni</w:t>
      </w:r>
      <w:r w:rsidR="002E4677" w:rsidRPr="00C143B5">
        <w:rPr>
          <w:rFonts w:cs="Calibri"/>
          <w:sz w:val="22"/>
          <w:lang w:val="en-US" w:eastAsia="zh-CN"/>
        </w:rPr>
        <w:t xml:space="preserve"> mini grid </w:t>
      </w:r>
      <w:r w:rsidR="00E30360" w:rsidRPr="00C143B5">
        <w:rPr>
          <w:rFonts w:cs="Calibri"/>
          <w:sz w:val="22"/>
          <w:lang w:val="en-US" w:eastAsia="zh-CN"/>
        </w:rPr>
        <w:t>is in</w:t>
      </w:r>
      <w:r w:rsidR="002E4677" w:rsidRPr="00C143B5">
        <w:rPr>
          <w:rFonts w:cs="Calibri"/>
          <w:sz w:val="22"/>
          <w:lang w:val="en-US" w:eastAsia="zh-CN"/>
        </w:rPr>
        <w:t xml:space="preserve"> </w:t>
      </w:r>
      <w:r w:rsidR="008254D1" w:rsidRPr="00C143B5">
        <w:rPr>
          <w:rFonts w:cs="Calibri"/>
          <w:sz w:val="22"/>
          <w:lang w:val="en-US" w:eastAsia="zh-CN"/>
        </w:rPr>
        <w:t>Lamu</w:t>
      </w:r>
      <w:r w:rsidR="002E4677" w:rsidRPr="00C143B5">
        <w:rPr>
          <w:rFonts w:cs="Calibri"/>
          <w:sz w:val="22"/>
          <w:lang w:val="en-US" w:eastAsia="zh-CN"/>
        </w:rPr>
        <w:t xml:space="preserve"> County. It falls under</w:t>
      </w:r>
      <w:r w:rsidR="004C7A54" w:rsidRPr="00C143B5">
        <w:rPr>
          <w:rFonts w:cs="Calibri"/>
          <w:sz w:val="22"/>
          <w:lang w:val="en-US" w:eastAsia="zh-CN"/>
        </w:rPr>
        <w:t xml:space="preserve"> cluster 1</w:t>
      </w:r>
      <w:r w:rsidR="007B2AF4" w:rsidRPr="00C143B5">
        <w:rPr>
          <w:rFonts w:cs="Calibri"/>
          <w:sz w:val="22"/>
          <w:lang w:val="en-US" w:eastAsia="zh-CN"/>
        </w:rPr>
        <w:t xml:space="preserve"> with a total of 147 minigrids and </w:t>
      </w:r>
      <w:r w:rsidR="004C7A54" w:rsidRPr="00C143B5">
        <w:rPr>
          <w:rFonts w:cs="Calibri"/>
          <w:sz w:val="22"/>
          <w:lang w:val="en-US" w:eastAsia="zh-CN"/>
        </w:rPr>
        <w:t>l</w:t>
      </w:r>
      <w:r w:rsidR="002E4677" w:rsidRPr="00C143B5">
        <w:rPr>
          <w:rFonts w:cs="Calibri"/>
          <w:sz w:val="22"/>
          <w:lang w:val="en-US" w:eastAsia="zh-CN"/>
        </w:rPr>
        <w:t xml:space="preserve">ot </w:t>
      </w:r>
      <w:r w:rsidR="008254D1" w:rsidRPr="00C143B5">
        <w:rPr>
          <w:rFonts w:cs="Calibri"/>
          <w:sz w:val="22"/>
          <w:lang w:val="en-US" w:eastAsia="zh-CN"/>
        </w:rPr>
        <w:t>4</w:t>
      </w:r>
      <w:r w:rsidR="002E4677" w:rsidRPr="00C143B5">
        <w:rPr>
          <w:rFonts w:cs="Calibri"/>
          <w:sz w:val="22"/>
          <w:lang w:val="en-US" w:eastAsia="zh-CN"/>
        </w:rPr>
        <w:t xml:space="preserve"> which has a total of</w:t>
      </w:r>
      <w:r w:rsidR="00EE7354" w:rsidRPr="00C143B5">
        <w:rPr>
          <w:rFonts w:cs="Calibri"/>
          <w:sz w:val="22"/>
          <w:lang w:val="en-US" w:eastAsia="zh-CN"/>
        </w:rPr>
        <w:t xml:space="preserve"> 49</w:t>
      </w:r>
      <w:r w:rsidR="002E4677" w:rsidRPr="00C143B5">
        <w:rPr>
          <w:rFonts w:cs="Calibri"/>
          <w:sz w:val="22"/>
          <w:lang w:val="en-US" w:eastAsia="zh-CN"/>
        </w:rPr>
        <w:t xml:space="preserve"> mini-grids. Geographically, </w:t>
      </w:r>
      <w:r w:rsidR="00EE7354" w:rsidRPr="00C143B5">
        <w:rPr>
          <w:rFonts w:cs="Tahoma"/>
          <w:sz w:val="22"/>
          <w:lang w:val="en-US"/>
        </w:rPr>
        <w:t>Mkokoni</w:t>
      </w:r>
      <w:r w:rsidR="002E4677" w:rsidRPr="00C143B5">
        <w:rPr>
          <w:rFonts w:cs="Calibri"/>
          <w:sz w:val="22"/>
          <w:lang w:val="en-US" w:eastAsia="zh-CN"/>
        </w:rPr>
        <w:t xml:space="preserve"> site falls on coordinates </w:t>
      </w:r>
      <w:r w:rsidR="001B7E9B" w:rsidRPr="00C143B5">
        <w:rPr>
          <w:rFonts w:cs="Tahoma"/>
          <w:sz w:val="22"/>
        </w:rPr>
        <w:t xml:space="preserve">latitude </w:t>
      </w:r>
      <w:r w:rsidR="00EE7354" w:rsidRPr="00C143B5">
        <w:rPr>
          <w:rFonts w:cs="Tahoma"/>
          <w:sz w:val="22"/>
          <w:lang w:val="en-US"/>
        </w:rPr>
        <w:t>1°58'1.07"S and longitude 41°17'43.27"E</w:t>
      </w:r>
      <w:r w:rsidR="002E4677" w:rsidRPr="00C143B5">
        <w:rPr>
          <w:rFonts w:cs="Calibri"/>
          <w:sz w:val="22"/>
          <w:lang w:val="en-US" w:eastAsia="zh-CN"/>
        </w:rPr>
        <w:t xml:space="preserve">. </w:t>
      </w:r>
    </w:p>
    <w:p w14:paraId="3F88A456" w14:textId="0A126811" w:rsidR="002E4677" w:rsidRPr="00C143B5" w:rsidRDefault="002E4677" w:rsidP="002E4677">
      <w:pPr>
        <w:rPr>
          <w:rFonts w:cs="Calibri"/>
          <w:sz w:val="22"/>
          <w:lang w:val="en-US"/>
        </w:rPr>
      </w:pPr>
    </w:p>
    <w:p w14:paraId="55D9F42F" w14:textId="1015B531" w:rsidR="00B61057" w:rsidRPr="00C143B5" w:rsidRDefault="00B61057" w:rsidP="002E4677">
      <w:pPr>
        <w:pStyle w:val="Caption"/>
        <w:spacing w:before="240"/>
        <w:jc w:val="both"/>
        <w:rPr>
          <w:rFonts w:cs="Tahoma"/>
          <w:sz w:val="22"/>
          <w:szCs w:val="22"/>
          <w:lang w:val="en-US"/>
        </w:rPr>
      </w:pPr>
      <w:bookmarkStart w:id="108" w:name="_Toc82444896"/>
      <w:bookmarkStart w:id="109" w:name="_Toc82158186"/>
    </w:p>
    <w:p w14:paraId="4621012A" w14:textId="77777777" w:rsidR="00B61057" w:rsidRPr="00C143B5" w:rsidRDefault="00B61057" w:rsidP="002E4677">
      <w:pPr>
        <w:pStyle w:val="Caption"/>
        <w:spacing w:before="240"/>
        <w:jc w:val="both"/>
        <w:rPr>
          <w:rFonts w:cs="Tahoma"/>
          <w:sz w:val="22"/>
          <w:szCs w:val="22"/>
          <w:lang w:val="en-US"/>
        </w:rPr>
      </w:pPr>
    </w:p>
    <w:p w14:paraId="1F0AE7AA" w14:textId="77777777" w:rsidR="00A30BD3" w:rsidRPr="00C143B5" w:rsidRDefault="00A30BD3" w:rsidP="00A30BD3">
      <w:pPr>
        <w:pStyle w:val="Style1"/>
        <w:spacing w:before="0" w:after="0"/>
      </w:pPr>
      <w:bookmarkStart w:id="110" w:name="_Toc87400528"/>
      <w:bookmarkStart w:id="111" w:name="_Toc87400570"/>
      <w:bookmarkStart w:id="112" w:name="_Toc87402699"/>
    </w:p>
    <w:p w14:paraId="6BCD18A7" w14:textId="77777777" w:rsidR="00A30BD3" w:rsidRPr="00C143B5" w:rsidRDefault="00A30BD3" w:rsidP="00A30BD3">
      <w:pPr>
        <w:pStyle w:val="Style1"/>
        <w:spacing w:before="0" w:after="0"/>
      </w:pPr>
    </w:p>
    <w:p w14:paraId="0E780CA3" w14:textId="77777777" w:rsidR="00A30BD3" w:rsidRPr="00C143B5" w:rsidRDefault="00A30BD3" w:rsidP="00A30BD3">
      <w:pPr>
        <w:pStyle w:val="Style1"/>
        <w:spacing w:before="0" w:after="0"/>
      </w:pPr>
    </w:p>
    <w:p w14:paraId="6E24E594" w14:textId="77777777" w:rsidR="00A30BD3" w:rsidRPr="00C143B5" w:rsidRDefault="00A30BD3" w:rsidP="00A30BD3">
      <w:pPr>
        <w:pStyle w:val="Style1"/>
        <w:spacing w:before="0" w:after="0"/>
      </w:pPr>
    </w:p>
    <w:p w14:paraId="413792B5" w14:textId="77777777" w:rsidR="00A30BD3" w:rsidRPr="00C143B5" w:rsidRDefault="00A30BD3" w:rsidP="00A30BD3">
      <w:pPr>
        <w:pStyle w:val="Style1"/>
        <w:spacing w:before="0" w:after="0"/>
      </w:pPr>
    </w:p>
    <w:p w14:paraId="4E21930C" w14:textId="77777777" w:rsidR="00CD496E" w:rsidRPr="00C143B5" w:rsidRDefault="00CD496E" w:rsidP="00A30BD3">
      <w:pPr>
        <w:rPr>
          <w:sz w:val="22"/>
          <w:lang w:val="en-US"/>
        </w:rPr>
      </w:pPr>
      <w:bookmarkStart w:id="113" w:name="_Toc82444717"/>
      <w:bookmarkEnd w:id="108"/>
      <w:bookmarkEnd w:id="109"/>
      <w:bookmarkEnd w:id="110"/>
      <w:bookmarkEnd w:id="111"/>
      <w:bookmarkEnd w:id="112"/>
    </w:p>
    <w:p w14:paraId="665546A2" w14:textId="370A7718" w:rsidR="00A30BD3" w:rsidRPr="00C143B5" w:rsidRDefault="005A3AE4" w:rsidP="00A30BD3">
      <w:pPr>
        <w:rPr>
          <w:sz w:val="22"/>
          <w:lang w:val="en-US"/>
        </w:rPr>
      </w:pPr>
      <w:r w:rsidRPr="00C143B5">
        <w:rPr>
          <w:rFonts w:cs="Tahoma"/>
          <w:noProof/>
          <w:sz w:val="22"/>
          <w:lang w:val="en-US" w:eastAsia="en-US"/>
        </w:rPr>
        <mc:AlternateContent>
          <mc:Choice Requires="wps">
            <w:drawing>
              <wp:anchor distT="0" distB="0" distL="114300" distR="114300" simplePos="0" relativeHeight="251765760" behindDoc="0" locked="0" layoutInCell="1" allowOverlap="1" wp14:anchorId="4E9578B0" wp14:editId="0245D57E">
                <wp:simplePos x="0" y="0"/>
                <wp:positionH relativeFrom="column">
                  <wp:posOffset>1876425</wp:posOffset>
                </wp:positionH>
                <wp:positionV relativeFrom="paragraph">
                  <wp:posOffset>702945</wp:posOffset>
                </wp:positionV>
                <wp:extent cx="4124325" cy="342900"/>
                <wp:effectExtent l="0" t="0" r="0" b="0"/>
                <wp:wrapNone/>
                <wp:docPr id="359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F1184" w14:textId="1499DEA1" w:rsidR="00A30BD3" w:rsidRPr="00EE7354" w:rsidRDefault="00A30BD3" w:rsidP="00A30BD3">
                            <w:pPr>
                              <w:pStyle w:val="Style1"/>
                              <w:spacing w:before="0" w:after="0"/>
                            </w:pPr>
                            <w:bookmarkStart w:id="114" w:name="_Toc148536879"/>
                            <w:r w:rsidRPr="00EE7354">
                              <w:t xml:space="preserve">Figure </w:t>
                            </w:r>
                            <w:r w:rsidRPr="00EE7354">
                              <w:fldChar w:fldCharType="begin"/>
                            </w:r>
                            <w:r w:rsidRPr="00EE7354">
                              <w:instrText xml:space="preserve"> SEQ Figure \* ARABIC </w:instrText>
                            </w:r>
                            <w:r w:rsidRPr="00EE7354">
                              <w:fldChar w:fldCharType="separate"/>
                            </w:r>
                            <w:r w:rsidR="006A2FAB">
                              <w:rPr>
                                <w:noProof/>
                              </w:rPr>
                              <w:t>5</w:t>
                            </w:r>
                            <w:r w:rsidRPr="00EE7354">
                              <w:fldChar w:fldCharType="end"/>
                            </w:r>
                            <w:r w:rsidRPr="00EE7354">
                              <w:t>: Map Showing the KOSAP Counties Lot 3</w:t>
                            </w:r>
                            <w:bookmarkEnd w:id="114"/>
                          </w:p>
                          <w:p w14:paraId="62A230A2" w14:textId="77777777" w:rsidR="00A30BD3" w:rsidRDefault="00A30BD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E9578B0" id="_x0000_t202" coordsize="21600,21600" o:spt="202" path="m,l,21600r21600,l21600,xe">
                <v:stroke joinstyle="miter"/>
                <v:path gradientshapeok="t" o:connecttype="rect"/>
              </v:shapetype>
              <v:shape id="Text Box 57" o:spid="_x0000_s1052" type="#_x0000_t202" style="position:absolute;left:0;text-align:left;margin-left:147.75pt;margin-top:55.35pt;width:324.7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" filled="f" stroked="f">
                <v:textbox>
                  <w:txbxContent>
                    <w:p w14:paraId="3F9F1184" w14:textId="1499DEA1" w:rsidR="00A30BD3" w:rsidRPr="00EE7354" w:rsidRDefault="00A30BD3" w:rsidP="00A30BD3">
                      <w:pPr>
                        <w:pStyle w:val="Style1"/>
                        <w:spacing w:before="0" w:after="0"/>
                      </w:pPr>
                      <w:bookmarkStart w:id="117" w:name="_Toc148536879"/>
                      <w:r w:rsidRPr="00EE7354">
                        <w:t xml:space="preserve">Figure </w:t>
                      </w:r>
                      <w:r w:rsidRPr="00EE7354">
                        <w:fldChar w:fldCharType="begin"/>
                      </w:r>
                      <w:r w:rsidRPr="00EE7354">
                        <w:instrText xml:space="preserve"> SEQ Figure \* ARABIC </w:instrText>
                      </w:r>
                      <w:r w:rsidRPr="00EE7354">
                        <w:fldChar w:fldCharType="separate"/>
                      </w:r>
                      <w:r w:rsidR="006A2FAB">
                        <w:rPr>
                          <w:noProof/>
                        </w:rPr>
                        <w:t>5</w:t>
                      </w:r>
                      <w:r w:rsidRPr="00EE7354">
                        <w:fldChar w:fldCharType="end"/>
                      </w:r>
                      <w:r w:rsidRPr="00EE7354">
                        <w:t>: Map Showing the KOSAP Counties Lot 3</w:t>
                      </w:r>
                      <w:bookmarkEnd w:id="117"/>
                    </w:p>
                    <w:p w14:paraId="62A230A2" w14:textId="77777777" w:rsidR="00A30BD3" w:rsidRDefault="00A30BD3"/>
                  </w:txbxContent>
                </v:textbox>
              </v:shape>
            </w:pict>
          </mc:Fallback>
        </mc:AlternateContent>
      </w:r>
    </w:p>
    <w:p w14:paraId="2787A864" w14:textId="1A53D88D" w:rsidR="00091BCE" w:rsidRPr="00C143B5" w:rsidRDefault="00091BCE">
      <w:pPr>
        <w:rPr>
          <w:sz w:val="22"/>
          <w:lang w:val="en-US"/>
        </w:rPr>
      </w:pPr>
    </w:p>
    <w:p w14:paraId="1A211FFC" w14:textId="77777777" w:rsidR="00A32B55" w:rsidRPr="008432EB" w:rsidRDefault="00A32B55" w:rsidP="00A32B55">
      <w:pPr>
        <w:pStyle w:val="Heading3"/>
        <w:rPr>
          <w:lang w:val="en-US" w:eastAsia="zh-CN"/>
        </w:rPr>
      </w:pPr>
      <w:bookmarkStart w:id="115" w:name="_Toc148532357"/>
      <w:bookmarkStart w:id="116" w:name="_Toc148536680"/>
      <w:r w:rsidRPr="008432EB">
        <w:rPr>
          <w:lang w:val="en-US" w:eastAsia="zh-CN"/>
        </w:rPr>
        <w:t>Project cost</w:t>
      </w:r>
      <w:bookmarkEnd w:id="115"/>
      <w:bookmarkEnd w:id="116"/>
    </w:p>
    <w:p w14:paraId="03D4CA83" w14:textId="5E6BAF67" w:rsidR="00A32B55" w:rsidRPr="00007926" w:rsidRDefault="00A32B55" w:rsidP="00A32B55">
      <w:pPr>
        <w:pStyle w:val="PPStandardReport"/>
        <w:ind w:left="0"/>
        <w:rPr>
          <w:b/>
          <w:bCs/>
          <w:lang w:val="en-US" w:eastAsia="zh-CN"/>
        </w:rPr>
      </w:pPr>
      <w:r w:rsidRPr="008432EB">
        <w:rPr>
          <w:rFonts w:cs="Tahoma"/>
          <w:szCs w:val="20"/>
          <w:lang w:val="en-US"/>
        </w:rPr>
        <w:t>Mkokoni</w:t>
      </w:r>
      <w:r w:rsidRPr="008432EB">
        <w:rPr>
          <w:lang w:val="en-US" w:eastAsia="zh-CN"/>
        </w:rPr>
        <w:t xml:space="preserve"> solar project cost is estimated at </w:t>
      </w:r>
      <w:r w:rsidRPr="008432EB">
        <w:rPr>
          <w:b/>
          <w:bCs/>
          <w:lang w:val="en-US" w:eastAsia="zh-CN"/>
        </w:rPr>
        <w:t>USD. 503,914</w:t>
      </w:r>
    </w:p>
    <w:p w14:paraId="0A6C9CD5" w14:textId="03C95EDD" w:rsidR="00091BCE" w:rsidRPr="00C143B5" w:rsidRDefault="00091BCE">
      <w:pPr>
        <w:rPr>
          <w:sz w:val="22"/>
          <w:lang w:val="en-US"/>
        </w:rPr>
      </w:pPr>
    </w:p>
    <w:p w14:paraId="2DFE3791" w14:textId="77777777" w:rsidR="00091BCE" w:rsidRPr="00C143B5" w:rsidRDefault="00091BCE" w:rsidP="00091BCE">
      <w:pPr>
        <w:pStyle w:val="Heading2"/>
        <w:rPr>
          <w:sz w:val="22"/>
          <w:szCs w:val="22"/>
          <w:lang w:val="en-US"/>
        </w:rPr>
      </w:pPr>
      <w:bookmarkStart w:id="117" w:name="_Toc148536681"/>
      <w:r w:rsidRPr="00C143B5">
        <w:rPr>
          <w:sz w:val="22"/>
          <w:szCs w:val="22"/>
          <w:lang w:val="en-US"/>
        </w:rPr>
        <w:t>Land Requirement and Procurement Process</w:t>
      </w:r>
      <w:bookmarkEnd w:id="117"/>
      <w:r w:rsidRPr="00C143B5">
        <w:rPr>
          <w:sz w:val="22"/>
          <w:szCs w:val="22"/>
          <w:lang w:val="en-US"/>
        </w:rPr>
        <w:t xml:space="preserve"> </w:t>
      </w:r>
    </w:p>
    <w:p w14:paraId="0CA67405" w14:textId="77777777" w:rsidR="00091BCE" w:rsidRPr="00C143B5" w:rsidRDefault="00091BCE" w:rsidP="00091BCE">
      <w:pPr>
        <w:pStyle w:val="Heading3"/>
        <w:keepLines w:val="0"/>
        <w:pBdr>
          <w:bottom w:val="single" w:sz="2" w:space="1" w:color="808080"/>
        </w:pBdr>
        <w:tabs>
          <w:tab w:val="num" w:pos="1134"/>
          <w:tab w:val="num" w:pos="5103"/>
        </w:tabs>
        <w:spacing w:before="0" w:after="80"/>
        <w:ind w:right="-11"/>
        <w:rPr>
          <w:rFonts w:cs="Calibri"/>
          <w:lang w:val="en-US"/>
        </w:rPr>
      </w:pPr>
      <w:bookmarkStart w:id="118" w:name="_Toc148536682"/>
      <w:r w:rsidRPr="00C143B5">
        <w:rPr>
          <w:rFonts w:cs="Calibri"/>
          <w:lang w:val="en-US"/>
        </w:rPr>
        <w:t>Land Requirement</w:t>
      </w:r>
      <w:bookmarkEnd w:id="118"/>
      <w:r w:rsidRPr="00C143B5">
        <w:rPr>
          <w:rFonts w:cs="Calibri"/>
          <w:lang w:val="en-US"/>
        </w:rPr>
        <w:t xml:space="preserve"> </w:t>
      </w:r>
    </w:p>
    <w:p w14:paraId="68BD9C16" w14:textId="35186C8C" w:rsidR="00091BCE" w:rsidRPr="00C143B5" w:rsidRDefault="00091BCE" w:rsidP="00091BCE">
      <w:pPr>
        <w:pStyle w:val="PPStandardReport"/>
        <w:ind w:left="0"/>
        <w:rPr>
          <w:rFonts w:cs="Calibri"/>
          <w:sz w:val="22"/>
          <w:lang w:val="en-US"/>
        </w:rPr>
      </w:pPr>
      <w:r w:rsidRPr="00C143B5">
        <w:rPr>
          <w:rFonts w:cs="Calibri"/>
          <w:sz w:val="22"/>
          <w:lang w:val="en-US"/>
        </w:rPr>
        <w:t xml:space="preserve">The land on which the proposed Mkokoni </w:t>
      </w:r>
      <w:r w:rsidR="0024267A" w:rsidRPr="00C143B5">
        <w:rPr>
          <w:rFonts w:cs="Calibri"/>
          <w:sz w:val="22"/>
          <w:lang w:val="en-US"/>
        </w:rPr>
        <w:t>Mini grid</w:t>
      </w:r>
      <w:r w:rsidRPr="00C143B5">
        <w:rPr>
          <w:rFonts w:cs="Calibri"/>
          <w:sz w:val="22"/>
          <w:lang w:val="en-US"/>
        </w:rPr>
        <w:t xml:space="preserve"> will be constructed covers a total </w:t>
      </w:r>
      <w:r w:rsidR="008E1E3D" w:rsidRPr="008E1E3D">
        <w:rPr>
          <w:rFonts w:cs="Calibri"/>
          <w:sz w:val="22"/>
          <w:lang w:val="en-US"/>
        </w:rPr>
        <w:t xml:space="preserve">0.411 </w:t>
      </w:r>
      <w:r w:rsidRPr="00C143B5">
        <w:rPr>
          <w:rFonts w:cs="Calibri"/>
          <w:sz w:val="22"/>
          <w:lang w:val="en-US"/>
        </w:rPr>
        <w:t>Ha in size.</w:t>
      </w:r>
    </w:p>
    <w:p w14:paraId="4D19E1A4" w14:textId="77777777" w:rsidR="00091BCE" w:rsidRPr="00C143B5" w:rsidRDefault="00091BCE" w:rsidP="00091BCE">
      <w:pPr>
        <w:pStyle w:val="Heading4"/>
        <w:rPr>
          <w:sz w:val="22"/>
          <w:lang w:val="en-US"/>
        </w:rPr>
      </w:pPr>
      <w:r w:rsidRPr="00C143B5">
        <w:rPr>
          <w:sz w:val="22"/>
          <w:lang w:val="en-US"/>
        </w:rPr>
        <w:t>Land Tenure</w:t>
      </w:r>
    </w:p>
    <w:p w14:paraId="74F22EC3" w14:textId="77777777" w:rsidR="00091BCE" w:rsidRPr="00C143B5" w:rsidRDefault="00091BCE" w:rsidP="00091BCE">
      <w:pPr>
        <w:pStyle w:val="PPStandardReport"/>
        <w:ind w:left="0"/>
        <w:rPr>
          <w:rFonts w:cs="Calibri"/>
          <w:sz w:val="22"/>
          <w:lang w:val="en-US"/>
        </w:rPr>
      </w:pPr>
      <w:r w:rsidRPr="00C143B5">
        <w:rPr>
          <w:rFonts w:cs="Calibri"/>
          <w:sz w:val="22"/>
          <w:lang w:val="en-US"/>
        </w:rPr>
        <w:t>Majority of land in Lamu county is categorized as unsurveyed community land. In Mkokoni, the site falls on a public land that belongs to National Police Service (NPS).</w:t>
      </w:r>
    </w:p>
    <w:p w14:paraId="09F8D50C" w14:textId="77777777" w:rsidR="00091BCE" w:rsidRPr="00C143B5" w:rsidRDefault="00091BCE" w:rsidP="00091BCE">
      <w:pPr>
        <w:pStyle w:val="Heading4"/>
        <w:rPr>
          <w:sz w:val="22"/>
          <w:lang w:val="en-US"/>
        </w:rPr>
      </w:pPr>
      <w:r w:rsidRPr="00C143B5">
        <w:rPr>
          <w:sz w:val="22"/>
          <w:lang w:val="en-US"/>
        </w:rPr>
        <w:t xml:space="preserve">Compensation Details </w:t>
      </w:r>
    </w:p>
    <w:p w14:paraId="2A11D78C" w14:textId="77777777" w:rsidR="00091BCE" w:rsidRPr="00C143B5" w:rsidRDefault="00091BCE" w:rsidP="00091BCE">
      <w:pPr>
        <w:pStyle w:val="PPStandardReport"/>
        <w:ind w:left="0"/>
        <w:rPr>
          <w:rFonts w:cs="Tahoma"/>
          <w:sz w:val="22"/>
          <w:lang w:val="en-US"/>
        </w:rPr>
      </w:pPr>
      <w:r w:rsidRPr="00C143B5">
        <w:rPr>
          <w:rFonts w:cs="Calibri"/>
          <w:sz w:val="22"/>
          <w:lang w:val="en-US"/>
        </w:rPr>
        <w:t xml:space="preserve">The project location had initially targeted a community land. The proposed location however is on a public land and does not require compensation. </w:t>
      </w:r>
    </w:p>
    <w:p w14:paraId="12AF7005" w14:textId="77777777" w:rsidR="00091BCE" w:rsidRPr="00C143B5" w:rsidRDefault="00091BCE">
      <w:pPr>
        <w:rPr>
          <w:sz w:val="22"/>
          <w:lang w:val="en-US"/>
        </w:rPr>
      </w:pPr>
    </w:p>
    <w:p w14:paraId="6B715EF7" w14:textId="2988DA31" w:rsidR="002E4677" w:rsidRDefault="002E4677" w:rsidP="00DB7261">
      <w:pPr>
        <w:pStyle w:val="Heading2"/>
        <w:rPr>
          <w:sz w:val="22"/>
          <w:szCs w:val="22"/>
          <w:lang w:val="en-US"/>
        </w:rPr>
      </w:pPr>
      <w:bookmarkStart w:id="119" w:name="_Toc148536683"/>
      <w:r w:rsidRPr="00C143B5">
        <w:rPr>
          <w:sz w:val="22"/>
          <w:szCs w:val="22"/>
          <w:lang w:val="en-US"/>
        </w:rPr>
        <w:t>Description of Project Facilities, Components and Activities</w:t>
      </w:r>
      <w:bookmarkEnd w:id="113"/>
      <w:bookmarkEnd w:id="119"/>
      <w:r w:rsidRPr="00C143B5">
        <w:rPr>
          <w:sz w:val="22"/>
          <w:szCs w:val="22"/>
          <w:lang w:val="en-US"/>
        </w:rPr>
        <w:t xml:space="preserve"> </w:t>
      </w:r>
    </w:p>
    <w:p w14:paraId="3049DD33" w14:textId="77777777" w:rsidR="001B0B6E" w:rsidRDefault="001B0B6E" w:rsidP="001B0B6E">
      <w:pPr>
        <w:rPr>
          <w:lang w:val="en-US"/>
        </w:rPr>
      </w:pPr>
    </w:p>
    <w:tbl>
      <w:tblPr>
        <w:tblStyle w:val="TableGrid"/>
        <w:tblW w:w="0" w:type="auto"/>
        <w:tblLook w:val="04A0" w:firstRow="1" w:lastRow="0" w:firstColumn="1" w:lastColumn="0" w:noHBand="0" w:noVBand="1"/>
      </w:tblPr>
      <w:tblGrid>
        <w:gridCol w:w="3319"/>
        <w:gridCol w:w="714"/>
      </w:tblGrid>
      <w:tr w:rsidR="001B0B6E" w:rsidRPr="008432EB" w14:paraId="4D281EF4" w14:textId="77777777" w:rsidTr="007271C0">
        <w:trPr>
          <w:trHeight w:val="251"/>
        </w:trPr>
        <w:tc>
          <w:tcPr>
            <w:tcW w:w="0" w:type="auto"/>
            <w:hideMark/>
          </w:tcPr>
          <w:p w14:paraId="7479CBCE" w14:textId="77777777" w:rsidR="001B0B6E" w:rsidRPr="008432EB" w:rsidRDefault="001B0B6E" w:rsidP="007271C0">
            <w:pPr>
              <w:rPr>
                <w:b/>
                <w:bCs/>
                <w:sz w:val="16"/>
                <w:szCs w:val="18"/>
              </w:rPr>
            </w:pPr>
            <w:r w:rsidRPr="008432EB">
              <w:rPr>
                <w:b/>
                <w:bCs/>
                <w:sz w:val="16"/>
                <w:szCs w:val="18"/>
              </w:rPr>
              <w:t>Residential Users (No.)</w:t>
            </w:r>
          </w:p>
        </w:tc>
        <w:tc>
          <w:tcPr>
            <w:tcW w:w="0" w:type="auto"/>
            <w:hideMark/>
          </w:tcPr>
          <w:p w14:paraId="7F8C871B" w14:textId="2F1B0C14" w:rsidR="001B0B6E" w:rsidRPr="008432EB" w:rsidRDefault="001B0B6E" w:rsidP="007271C0">
            <w:pPr>
              <w:rPr>
                <w:b/>
                <w:bCs/>
                <w:sz w:val="16"/>
                <w:szCs w:val="18"/>
              </w:rPr>
            </w:pPr>
            <w:r w:rsidRPr="008432EB">
              <w:t>251</w:t>
            </w:r>
          </w:p>
        </w:tc>
      </w:tr>
      <w:tr w:rsidR="001B0B6E" w:rsidRPr="008432EB" w14:paraId="1148A60C" w14:textId="77777777" w:rsidTr="007271C0">
        <w:trPr>
          <w:trHeight w:val="300"/>
        </w:trPr>
        <w:tc>
          <w:tcPr>
            <w:tcW w:w="0" w:type="auto"/>
            <w:noWrap/>
            <w:hideMark/>
          </w:tcPr>
          <w:p w14:paraId="17385222" w14:textId="77777777" w:rsidR="001B0B6E" w:rsidRPr="008432EB" w:rsidRDefault="001B0B6E" w:rsidP="007271C0">
            <w:r w:rsidRPr="008432EB">
              <w:rPr>
                <w:b/>
                <w:bCs/>
                <w:sz w:val="16"/>
                <w:szCs w:val="18"/>
              </w:rPr>
              <w:t>Non-Residential Users (No.)</w:t>
            </w:r>
          </w:p>
        </w:tc>
        <w:tc>
          <w:tcPr>
            <w:tcW w:w="0" w:type="auto"/>
            <w:noWrap/>
            <w:hideMark/>
          </w:tcPr>
          <w:p w14:paraId="66B38D82" w14:textId="2FB43A6B" w:rsidR="001B0B6E" w:rsidRPr="008432EB" w:rsidRDefault="001B0B6E" w:rsidP="007271C0">
            <w:r w:rsidRPr="008432EB">
              <w:t>6</w:t>
            </w:r>
          </w:p>
        </w:tc>
      </w:tr>
      <w:tr w:rsidR="001B0B6E" w:rsidRPr="008432EB" w14:paraId="5EFC8AD1" w14:textId="77777777" w:rsidTr="007271C0">
        <w:trPr>
          <w:trHeight w:val="300"/>
        </w:trPr>
        <w:tc>
          <w:tcPr>
            <w:tcW w:w="0" w:type="auto"/>
            <w:noWrap/>
          </w:tcPr>
          <w:p w14:paraId="2B16CA77" w14:textId="77777777" w:rsidR="001B0B6E" w:rsidRPr="008432EB" w:rsidRDefault="001B0B6E" w:rsidP="007271C0">
            <w:r w:rsidRPr="008432EB">
              <w:rPr>
                <w:b/>
                <w:bCs/>
                <w:sz w:val="16"/>
                <w:szCs w:val="18"/>
              </w:rPr>
              <w:t>PV Capacity   (kWp)</w:t>
            </w:r>
          </w:p>
        </w:tc>
        <w:tc>
          <w:tcPr>
            <w:tcW w:w="0" w:type="auto"/>
            <w:noWrap/>
          </w:tcPr>
          <w:p w14:paraId="2462023C" w14:textId="32ED7F37" w:rsidR="001B0B6E" w:rsidRPr="008432EB" w:rsidRDefault="001B0B6E" w:rsidP="007271C0">
            <w:r w:rsidRPr="008432EB">
              <w:t xml:space="preserve">91 </w:t>
            </w:r>
          </w:p>
        </w:tc>
      </w:tr>
      <w:tr w:rsidR="001B0B6E" w:rsidRPr="008432EB" w14:paraId="041BE956" w14:textId="77777777" w:rsidTr="007271C0">
        <w:trPr>
          <w:trHeight w:val="300"/>
        </w:trPr>
        <w:tc>
          <w:tcPr>
            <w:tcW w:w="0" w:type="auto"/>
            <w:noWrap/>
          </w:tcPr>
          <w:p w14:paraId="196657A8" w14:textId="77777777" w:rsidR="001B0B6E" w:rsidRPr="008432EB" w:rsidRDefault="001B0B6E" w:rsidP="007271C0">
            <w:pPr>
              <w:rPr>
                <w:b/>
                <w:bCs/>
                <w:sz w:val="16"/>
                <w:szCs w:val="18"/>
              </w:rPr>
            </w:pPr>
            <w:r w:rsidRPr="008432EB">
              <w:rPr>
                <w:b/>
                <w:bCs/>
                <w:sz w:val="16"/>
                <w:szCs w:val="18"/>
              </w:rPr>
              <w:t>Battery Capacity (kWh)</w:t>
            </w:r>
          </w:p>
        </w:tc>
        <w:tc>
          <w:tcPr>
            <w:tcW w:w="0" w:type="auto"/>
            <w:noWrap/>
          </w:tcPr>
          <w:p w14:paraId="063D98CF" w14:textId="23176E88" w:rsidR="001B0B6E" w:rsidRPr="008432EB" w:rsidRDefault="001B0B6E" w:rsidP="007271C0">
            <w:r w:rsidRPr="008432EB">
              <w:t>296</w:t>
            </w:r>
          </w:p>
        </w:tc>
      </w:tr>
      <w:tr w:rsidR="001B0B6E" w:rsidRPr="008432EB" w14:paraId="7620631B" w14:textId="77777777" w:rsidTr="007271C0">
        <w:trPr>
          <w:trHeight w:val="300"/>
        </w:trPr>
        <w:tc>
          <w:tcPr>
            <w:tcW w:w="0" w:type="auto"/>
            <w:noWrap/>
          </w:tcPr>
          <w:p w14:paraId="3DD33B32" w14:textId="77777777" w:rsidR="001B0B6E" w:rsidRPr="008432EB" w:rsidRDefault="001B0B6E" w:rsidP="007271C0">
            <w:r w:rsidRPr="008432EB">
              <w:rPr>
                <w:b/>
                <w:bCs/>
                <w:sz w:val="16"/>
                <w:szCs w:val="18"/>
              </w:rPr>
              <w:t xml:space="preserve">PV Inverter  (kW) </w:t>
            </w:r>
          </w:p>
        </w:tc>
        <w:tc>
          <w:tcPr>
            <w:tcW w:w="0" w:type="auto"/>
            <w:noWrap/>
          </w:tcPr>
          <w:p w14:paraId="6B92B46B" w14:textId="08E4791D" w:rsidR="001B0B6E" w:rsidRPr="008432EB" w:rsidRDefault="0014122C" w:rsidP="007271C0">
            <w:r w:rsidRPr="008432EB">
              <w:t>7</w:t>
            </w:r>
            <w:r w:rsidR="001B0B6E" w:rsidRPr="008432EB">
              <w:t>6</w:t>
            </w:r>
          </w:p>
        </w:tc>
      </w:tr>
      <w:tr w:rsidR="001B0B6E" w:rsidRPr="008432EB" w14:paraId="6A993DA7" w14:textId="77777777" w:rsidTr="007271C0">
        <w:trPr>
          <w:trHeight w:val="300"/>
        </w:trPr>
        <w:tc>
          <w:tcPr>
            <w:tcW w:w="0" w:type="auto"/>
            <w:noWrap/>
          </w:tcPr>
          <w:p w14:paraId="5386F4EC" w14:textId="77777777" w:rsidR="001B0B6E" w:rsidRPr="008432EB" w:rsidRDefault="001B0B6E" w:rsidP="007271C0">
            <w:pPr>
              <w:rPr>
                <w:b/>
                <w:bCs/>
                <w:sz w:val="16"/>
                <w:szCs w:val="18"/>
              </w:rPr>
            </w:pPr>
            <w:r w:rsidRPr="008432EB">
              <w:rPr>
                <w:b/>
                <w:bCs/>
                <w:sz w:val="16"/>
                <w:szCs w:val="18"/>
              </w:rPr>
              <w:t xml:space="preserve"> Generator Capacity (kVA) </w:t>
            </w:r>
          </w:p>
        </w:tc>
        <w:tc>
          <w:tcPr>
            <w:tcW w:w="0" w:type="auto"/>
            <w:noWrap/>
          </w:tcPr>
          <w:p w14:paraId="7B6EF426" w14:textId="77777777" w:rsidR="001B0B6E" w:rsidRPr="008432EB" w:rsidRDefault="001B0B6E" w:rsidP="007271C0">
            <w:r w:rsidRPr="008432EB">
              <w:t>50</w:t>
            </w:r>
          </w:p>
        </w:tc>
      </w:tr>
      <w:tr w:rsidR="001B0B6E" w:rsidRPr="008432EB" w14:paraId="5EAE7B85" w14:textId="77777777" w:rsidTr="007271C0">
        <w:trPr>
          <w:trHeight w:val="300"/>
        </w:trPr>
        <w:tc>
          <w:tcPr>
            <w:tcW w:w="0" w:type="auto"/>
            <w:noWrap/>
          </w:tcPr>
          <w:p w14:paraId="13DF2695" w14:textId="77777777" w:rsidR="001B0B6E" w:rsidRPr="008432EB" w:rsidRDefault="001B0B6E" w:rsidP="007271C0">
            <w:pPr>
              <w:rPr>
                <w:b/>
                <w:bCs/>
                <w:sz w:val="16"/>
                <w:szCs w:val="18"/>
              </w:rPr>
            </w:pPr>
            <w:r w:rsidRPr="008432EB">
              <w:rPr>
                <w:b/>
                <w:bCs/>
                <w:sz w:val="16"/>
                <w:szCs w:val="18"/>
              </w:rPr>
              <w:t xml:space="preserve"> Fuel Tank for diesel generator (Litres) </w:t>
            </w:r>
          </w:p>
        </w:tc>
        <w:tc>
          <w:tcPr>
            <w:tcW w:w="0" w:type="auto"/>
            <w:noWrap/>
          </w:tcPr>
          <w:p w14:paraId="72D7DFB8" w14:textId="77777777" w:rsidR="001B0B6E" w:rsidRPr="008432EB" w:rsidRDefault="001B0B6E" w:rsidP="007271C0">
            <w:r w:rsidRPr="008432EB">
              <w:t>2,000</w:t>
            </w:r>
          </w:p>
        </w:tc>
      </w:tr>
      <w:tr w:rsidR="001B0B6E" w:rsidRPr="00023777" w14:paraId="2F730BF2" w14:textId="77777777" w:rsidTr="007271C0">
        <w:trPr>
          <w:trHeight w:val="300"/>
        </w:trPr>
        <w:tc>
          <w:tcPr>
            <w:tcW w:w="0" w:type="auto"/>
            <w:noWrap/>
          </w:tcPr>
          <w:p w14:paraId="66C589E3" w14:textId="77777777" w:rsidR="001B0B6E" w:rsidRPr="008432EB" w:rsidRDefault="001B0B6E" w:rsidP="007271C0">
            <w:pPr>
              <w:rPr>
                <w:b/>
                <w:bCs/>
                <w:sz w:val="16"/>
                <w:szCs w:val="18"/>
              </w:rPr>
            </w:pPr>
            <w:r w:rsidRPr="008432EB">
              <w:rPr>
                <w:b/>
                <w:bCs/>
                <w:sz w:val="16"/>
                <w:szCs w:val="18"/>
              </w:rPr>
              <w:t>LV Network (km)</w:t>
            </w:r>
          </w:p>
        </w:tc>
        <w:tc>
          <w:tcPr>
            <w:tcW w:w="0" w:type="auto"/>
            <w:noWrap/>
          </w:tcPr>
          <w:p w14:paraId="4347AADF" w14:textId="67D88098" w:rsidR="001B0B6E" w:rsidRPr="008432EB" w:rsidRDefault="0014122C" w:rsidP="007271C0">
            <w:r w:rsidRPr="008432EB">
              <w:t>8</w:t>
            </w:r>
          </w:p>
        </w:tc>
      </w:tr>
    </w:tbl>
    <w:p w14:paraId="541DF77F" w14:textId="77777777" w:rsidR="001B0B6E" w:rsidRDefault="001B0B6E" w:rsidP="001B0B6E">
      <w:pPr>
        <w:rPr>
          <w:lang w:val="en-US"/>
        </w:rPr>
      </w:pPr>
    </w:p>
    <w:p w14:paraId="74238623" w14:textId="77777777" w:rsidR="0066567F" w:rsidRPr="008432EB" w:rsidRDefault="0066567F" w:rsidP="0066567F">
      <w:pPr>
        <w:rPr>
          <w:rFonts w:eastAsia="Garamond"/>
          <w:b/>
          <w:color w:val="000000"/>
          <w:szCs w:val="24"/>
        </w:rPr>
      </w:pPr>
      <w:r w:rsidRPr="008432EB">
        <w:rPr>
          <w:rFonts w:eastAsia="Garamond"/>
          <w:b/>
          <w:color w:val="000000"/>
          <w:szCs w:val="24"/>
        </w:rPr>
        <w:t>Key Components of the Project:</w:t>
      </w:r>
    </w:p>
    <w:p w14:paraId="11DDE44E" w14:textId="77777777" w:rsidR="0066567F" w:rsidRPr="008432EB" w:rsidRDefault="0066567F" w:rsidP="0066567F">
      <w:pPr>
        <w:rPr>
          <w:rFonts w:eastAsia="Garamond"/>
          <w:color w:val="000000"/>
          <w:szCs w:val="24"/>
        </w:rPr>
      </w:pPr>
    </w:p>
    <w:p w14:paraId="088C33EB" w14:textId="77777777" w:rsidR="0066567F" w:rsidRPr="008432EB" w:rsidRDefault="0066567F" w:rsidP="0066567F">
      <w:pPr>
        <w:rPr>
          <w:rFonts w:eastAsia="Garamond"/>
          <w:color w:val="000000"/>
          <w:szCs w:val="24"/>
        </w:rPr>
      </w:pPr>
      <w:r w:rsidRPr="008432EB">
        <w:rPr>
          <w:rFonts w:eastAsia="Garamond"/>
          <w:b/>
          <w:color w:val="000000"/>
          <w:szCs w:val="24"/>
        </w:rPr>
        <w:t>Power Generation Sources</w:t>
      </w:r>
      <w:r w:rsidRPr="008432EB">
        <w:rPr>
          <w:rFonts w:eastAsia="Garamond"/>
          <w:color w:val="000000"/>
          <w:szCs w:val="24"/>
        </w:rPr>
        <w:t>:</w:t>
      </w:r>
    </w:p>
    <w:p w14:paraId="05B07EF7" w14:textId="4F6D928E" w:rsidR="0066567F" w:rsidRPr="008432EB" w:rsidRDefault="0066567F" w:rsidP="0066567F">
      <w:pPr>
        <w:rPr>
          <w:rFonts w:eastAsia="Garamond"/>
          <w:color w:val="000000"/>
          <w:szCs w:val="24"/>
        </w:rPr>
      </w:pPr>
      <w:r w:rsidRPr="008432EB">
        <w:rPr>
          <w:rFonts w:eastAsia="Garamond"/>
          <w:b/>
          <w:color w:val="000000"/>
          <w:szCs w:val="24"/>
        </w:rPr>
        <w:t xml:space="preserve">Solar Photovoltaic Panels: </w:t>
      </w:r>
      <w:r w:rsidRPr="008432EB">
        <w:rPr>
          <w:rFonts w:eastAsia="Garamond"/>
          <w:color w:val="000000"/>
          <w:szCs w:val="24"/>
        </w:rPr>
        <w:t>The project utilizes solar panels with a total capacity of 91 kWp to harness solar energy. Solar power is a clean and renewable energy source that will provide a significant portion of the electricity needed for the project.</w:t>
      </w:r>
    </w:p>
    <w:p w14:paraId="5F036CDF" w14:textId="70BAF2CD" w:rsidR="0066567F" w:rsidRPr="008432EB" w:rsidRDefault="0066567F" w:rsidP="0066567F">
      <w:pPr>
        <w:rPr>
          <w:rFonts w:eastAsia="Garamond"/>
          <w:color w:val="000000"/>
          <w:szCs w:val="24"/>
        </w:rPr>
      </w:pPr>
      <w:r w:rsidRPr="008432EB">
        <w:rPr>
          <w:rFonts w:eastAsia="Garamond"/>
          <w:color w:val="000000"/>
          <w:szCs w:val="24"/>
        </w:rPr>
        <w:t>Battery Energy Storage System: A 296 kWh Battery Energy Storage System is incorporated to store excess solar energy during the day, ensuring a consistent power supply even during cloudy or nighttime conditions.</w:t>
      </w:r>
    </w:p>
    <w:p w14:paraId="2174881F" w14:textId="77777777" w:rsidR="0066567F" w:rsidRPr="008432EB" w:rsidRDefault="0066567F" w:rsidP="0066567F">
      <w:pPr>
        <w:rPr>
          <w:rFonts w:eastAsia="Garamond"/>
          <w:color w:val="000000"/>
          <w:szCs w:val="24"/>
        </w:rPr>
      </w:pPr>
      <w:r w:rsidRPr="008432EB">
        <w:rPr>
          <w:rFonts w:eastAsia="Garamond"/>
          <w:b/>
          <w:color w:val="000000"/>
          <w:szCs w:val="24"/>
        </w:rPr>
        <w:t>Diesel Generator:</w:t>
      </w:r>
      <w:r w:rsidRPr="008432EB">
        <w:rPr>
          <w:rFonts w:eastAsia="Garamond"/>
          <w:color w:val="000000"/>
          <w:szCs w:val="24"/>
        </w:rPr>
        <w:t xml:space="preserve"> A 50 kVA diesel generator is included to serve as a backup power source for periods of low solar generation or in case of battery depletion. It provides reliability and backup in the event of extended periods of cloudy weather or high demand.</w:t>
      </w:r>
    </w:p>
    <w:p w14:paraId="0E96D053" w14:textId="77777777" w:rsidR="0066567F" w:rsidRPr="008432EB" w:rsidRDefault="0066567F" w:rsidP="0066567F">
      <w:pPr>
        <w:rPr>
          <w:rFonts w:eastAsia="Garamond"/>
          <w:color w:val="000000"/>
          <w:szCs w:val="24"/>
        </w:rPr>
      </w:pPr>
      <w:r w:rsidRPr="008432EB">
        <w:rPr>
          <w:rFonts w:eastAsia="Garamond"/>
          <w:b/>
          <w:color w:val="000000"/>
          <w:szCs w:val="24"/>
        </w:rPr>
        <w:t xml:space="preserve">Fuel Tank for Diesel Generator: </w:t>
      </w:r>
      <w:r w:rsidRPr="008432EB">
        <w:rPr>
          <w:rFonts w:eastAsia="Garamond"/>
          <w:color w:val="000000"/>
          <w:szCs w:val="24"/>
        </w:rPr>
        <w:t>A 2,000-liter fuel tank is provided to store diesel fuel for the generator, ensuring continuous operation during extended periods of low solar or high demand.</w:t>
      </w:r>
    </w:p>
    <w:p w14:paraId="4AC2C96F" w14:textId="77777777" w:rsidR="0066567F" w:rsidRPr="008432EB" w:rsidRDefault="0066567F" w:rsidP="0066567F">
      <w:pPr>
        <w:rPr>
          <w:rFonts w:eastAsia="Garamond"/>
          <w:b/>
          <w:color w:val="000000"/>
          <w:szCs w:val="24"/>
        </w:rPr>
      </w:pPr>
      <w:r w:rsidRPr="008432EB">
        <w:rPr>
          <w:rFonts w:eastAsia="Garamond"/>
          <w:b/>
          <w:color w:val="000000"/>
          <w:szCs w:val="24"/>
        </w:rPr>
        <w:t>Inverters and Chargers:</w:t>
      </w:r>
    </w:p>
    <w:p w14:paraId="2DB67387" w14:textId="52C60C0B" w:rsidR="0066567F" w:rsidRPr="008432EB" w:rsidRDefault="0066567F" w:rsidP="0066567F">
      <w:pPr>
        <w:rPr>
          <w:rFonts w:eastAsia="Garamond"/>
          <w:color w:val="000000"/>
          <w:szCs w:val="24"/>
        </w:rPr>
      </w:pPr>
      <w:r w:rsidRPr="008432EB">
        <w:rPr>
          <w:rFonts w:eastAsia="Garamond"/>
          <w:color w:val="000000"/>
          <w:szCs w:val="24"/>
        </w:rPr>
        <w:t>PV Inverter: A 7</w:t>
      </w:r>
      <w:r w:rsidR="00197F76" w:rsidRPr="008432EB">
        <w:rPr>
          <w:rFonts w:eastAsia="Garamond"/>
          <w:color w:val="000000"/>
          <w:szCs w:val="24"/>
        </w:rPr>
        <w:t>6</w:t>
      </w:r>
      <w:r w:rsidRPr="008432EB">
        <w:rPr>
          <w:rFonts w:eastAsia="Garamond"/>
          <w:color w:val="000000"/>
          <w:szCs w:val="24"/>
        </w:rPr>
        <w:t xml:space="preserve"> kW solar PV inverter is used to convert the direct current (DC) electricity generated by the solar panels into alternating current (AC) electricity suitable for consumer use.</w:t>
      </w:r>
    </w:p>
    <w:p w14:paraId="4B7AD177" w14:textId="41DF6D4C" w:rsidR="0066567F" w:rsidRPr="008432EB" w:rsidRDefault="0066567F" w:rsidP="0066567F">
      <w:pPr>
        <w:rPr>
          <w:rFonts w:eastAsia="Garamond"/>
          <w:color w:val="000000"/>
          <w:szCs w:val="24"/>
        </w:rPr>
      </w:pPr>
      <w:r w:rsidRPr="008432EB">
        <w:rPr>
          <w:rFonts w:eastAsia="Garamond"/>
          <w:b/>
          <w:color w:val="000000"/>
          <w:szCs w:val="24"/>
        </w:rPr>
        <w:t>Battery Inverter Charger:</w:t>
      </w:r>
      <w:r w:rsidRPr="008432EB">
        <w:rPr>
          <w:rFonts w:eastAsia="Garamond"/>
          <w:color w:val="000000"/>
          <w:szCs w:val="24"/>
        </w:rPr>
        <w:t xml:space="preserve"> A 4</w:t>
      </w:r>
      <w:r w:rsidR="00197F76" w:rsidRPr="008432EB">
        <w:rPr>
          <w:rFonts w:eastAsia="Garamond"/>
          <w:color w:val="000000"/>
          <w:szCs w:val="24"/>
        </w:rPr>
        <w:t>1</w:t>
      </w:r>
      <w:r w:rsidRPr="008432EB">
        <w:rPr>
          <w:rFonts w:eastAsia="Garamond"/>
          <w:color w:val="000000"/>
          <w:szCs w:val="24"/>
        </w:rPr>
        <w:t xml:space="preserve"> kW battery inverter charger is employed to manage the energy flow to and from the battery storage system. It ensures efficient charging and discharging of the battery, maximizing the system's overall performance.</w:t>
      </w:r>
    </w:p>
    <w:p w14:paraId="41C2B0C0" w14:textId="77777777" w:rsidR="0066567F" w:rsidRPr="008432EB" w:rsidRDefault="0066567F" w:rsidP="0066567F">
      <w:pPr>
        <w:rPr>
          <w:rFonts w:eastAsia="Garamond"/>
          <w:b/>
          <w:color w:val="000000"/>
          <w:szCs w:val="24"/>
        </w:rPr>
      </w:pPr>
      <w:r w:rsidRPr="008432EB">
        <w:rPr>
          <w:rFonts w:eastAsia="Garamond"/>
          <w:b/>
          <w:color w:val="000000"/>
          <w:szCs w:val="24"/>
        </w:rPr>
        <w:t>Low Voltage Power Distribution Network:</w:t>
      </w:r>
    </w:p>
    <w:p w14:paraId="65038C84" w14:textId="73AB2B0C" w:rsidR="0066567F" w:rsidRPr="008432EB" w:rsidRDefault="0066567F" w:rsidP="0066567F">
      <w:pPr>
        <w:rPr>
          <w:rFonts w:eastAsia="Garamond"/>
          <w:color w:val="000000"/>
          <w:szCs w:val="24"/>
        </w:rPr>
      </w:pPr>
      <w:r w:rsidRPr="008432EB">
        <w:rPr>
          <w:rFonts w:eastAsia="Garamond"/>
          <w:color w:val="000000"/>
          <w:szCs w:val="24"/>
        </w:rPr>
        <w:t xml:space="preserve">A </w:t>
      </w:r>
      <w:r w:rsidR="00197F76" w:rsidRPr="008432EB">
        <w:rPr>
          <w:rFonts w:eastAsia="Garamond"/>
          <w:color w:val="000000"/>
          <w:szCs w:val="24"/>
        </w:rPr>
        <w:t>8</w:t>
      </w:r>
      <w:r w:rsidRPr="008432EB">
        <w:rPr>
          <w:rFonts w:eastAsia="Garamond"/>
          <w:color w:val="000000"/>
          <w:szCs w:val="24"/>
        </w:rPr>
        <w:t>-kilometer Low Voltage (LV) power distribution network is established to distribute the generated electricity to the residential and non</w:t>
      </w:r>
      <w:r w:rsidR="00455CA2" w:rsidRPr="008432EB">
        <w:rPr>
          <w:rFonts w:eastAsia="Garamond"/>
          <w:color w:val="000000"/>
          <w:szCs w:val="24"/>
        </w:rPr>
        <w:t>-</w:t>
      </w:r>
      <w:r w:rsidRPr="008432EB">
        <w:rPr>
          <w:rFonts w:eastAsia="Garamond"/>
          <w:color w:val="000000"/>
          <w:szCs w:val="24"/>
        </w:rPr>
        <w:t>residential consumers. The LV network is designed to efficiently transmit power while minimizing losses, ensuring a stable supply to the customers.</w:t>
      </w:r>
    </w:p>
    <w:p w14:paraId="54328AD4" w14:textId="77777777" w:rsidR="0066567F" w:rsidRPr="008432EB" w:rsidRDefault="0066567F" w:rsidP="0066567F">
      <w:pPr>
        <w:rPr>
          <w:rFonts w:eastAsia="Garamond"/>
          <w:b/>
          <w:color w:val="000000"/>
          <w:szCs w:val="24"/>
        </w:rPr>
      </w:pPr>
      <w:r w:rsidRPr="008432EB">
        <w:rPr>
          <w:rFonts w:eastAsia="Garamond"/>
          <w:b/>
          <w:color w:val="000000"/>
          <w:szCs w:val="24"/>
        </w:rPr>
        <w:t>Project Metrics:</w:t>
      </w:r>
    </w:p>
    <w:p w14:paraId="3204CFEB" w14:textId="4F94558A" w:rsidR="0066567F" w:rsidRPr="008432EB" w:rsidRDefault="0066567F" w:rsidP="0066567F">
      <w:pPr>
        <w:rPr>
          <w:rFonts w:eastAsia="Garamond"/>
          <w:color w:val="000000"/>
          <w:szCs w:val="24"/>
        </w:rPr>
      </w:pPr>
      <w:r w:rsidRPr="008432EB">
        <w:rPr>
          <w:rFonts w:eastAsia="Garamond"/>
          <w:b/>
          <w:color w:val="000000"/>
          <w:szCs w:val="24"/>
        </w:rPr>
        <w:t>Monthly Energy Demand:</w:t>
      </w:r>
      <w:r w:rsidRPr="008432EB">
        <w:rPr>
          <w:rFonts w:eastAsia="Garamond"/>
          <w:color w:val="000000"/>
          <w:szCs w:val="24"/>
        </w:rPr>
        <w:t xml:space="preserve"> The project is expected to meet a total monthly energy demand of 10,</w:t>
      </w:r>
      <w:r w:rsidR="00197F76" w:rsidRPr="008432EB">
        <w:rPr>
          <w:rFonts w:eastAsia="Garamond"/>
          <w:color w:val="000000"/>
          <w:szCs w:val="24"/>
        </w:rPr>
        <w:t>601</w:t>
      </w:r>
      <w:r w:rsidRPr="008432EB">
        <w:rPr>
          <w:rFonts w:eastAsia="Garamond"/>
          <w:color w:val="000000"/>
          <w:szCs w:val="24"/>
        </w:rPr>
        <w:t xml:space="preserve"> kWh.</w:t>
      </w:r>
    </w:p>
    <w:p w14:paraId="7DA9293C" w14:textId="3C2A92E6" w:rsidR="0066567F" w:rsidRPr="008432EB" w:rsidRDefault="0066567F" w:rsidP="0066567F">
      <w:pPr>
        <w:rPr>
          <w:rFonts w:eastAsia="Garamond"/>
          <w:color w:val="000000"/>
          <w:szCs w:val="24"/>
        </w:rPr>
      </w:pPr>
      <w:r w:rsidRPr="008432EB">
        <w:rPr>
          <w:rFonts w:eastAsia="Garamond"/>
          <w:b/>
          <w:color w:val="000000"/>
          <w:szCs w:val="24"/>
        </w:rPr>
        <w:t>Daily Energy Demand:</w:t>
      </w:r>
      <w:r w:rsidRPr="008432EB">
        <w:rPr>
          <w:rFonts w:eastAsia="Garamond"/>
          <w:color w:val="000000"/>
          <w:szCs w:val="24"/>
        </w:rPr>
        <w:t xml:space="preserve"> The average daily energy demand is approximately 3</w:t>
      </w:r>
      <w:r w:rsidR="00197F76" w:rsidRPr="008432EB">
        <w:rPr>
          <w:rFonts w:eastAsia="Garamond"/>
          <w:color w:val="000000"/>
          <w:szCs w:val="24"/>
        </w:rPr>
        <w:t>53</w:t>
      </w:r>
      <w:r w:rsidRPr="008432EB">
        <w:rPr>
          <w:rFonts w:eastAsia="Garamond"/>
          <w:color w:val="000000"/>
          <w:szCs w:val="24"/>
        </w:rPr>
        <w:t xml:space="preserve"> kWh, ensuring a consistent supply for the consumers.</w:t>
      </w:r>
    </w:p>
    <w:p w14:paraId="5D9FCBD8" w14:textId="17D72267" w:rsidR="0066567F" w:rsidRPr="008432EB" w:rsidRDefault="0066567F" w:rsidP="0066567F">
      <w:pPr>
        <w:rPr>
          <w:rFonts w:eastAsia="Garamond"/>
          <w:color w:val="000000"/>
          <w:szCs w:val="24"/>
        </w:rPr>
      </w:pPr>
      <w:r w:rsidRPr="008432EB">
        <w:rPr>
          <w:rFonts w:eastAsia="Garamond"/>
          <w:b/>
          <w:color w:val="000000"/>
          <w:szCs w:val="24"/>
        </w:rPr>
        <w:t xml:space="preserve">Peak Demand: </w:t>
      </w:r>
      <w:r w:rsidRPr="008432EB">
        <w:rPr>
          <w:rFonts w:eastAsia="Garamond"/>
          <w:color w:val="000000"/>
          <w:szCs w:val="24"/>
        </w:rPr>
        <w:t>The peak demand of the system is 2</w:t>
      </w:r>
      <w:r w:rsidR="00197F76" w:rsidRPr="008432EB">
        <w:rPr>
          <w:rFonts w:eastAsia="Garamond"/>
          <w:color w:val="000000"/>
          <w:szCs w:val="24"/>
        </w:rPr>
        <w:t>4</w:t>
      </w:r>
      <w:r w:rsidRPr="008432EB">
        <w:rPr>
          <w:rFonts w:eastAsia="Garamond"/>
          <w:color w:val="000000"/>
          <w:szCs w:val="24"/>
        </w:rPr>
        <w:t xml:space="preserve"> kW, which is the maximum power requirement during any given moment.</w:t>
      </w:r>
    </w:p>
    <w:p w14:paraId="64D92B9A" w14:textId="24E48639" w:rsidR="0066567F" w:rsidRPr="008432EB" w:rsidRDefault="0066567F" w:rsidP="001B0B6E">
      <w:pPr>
        <w:rPr>
          <w:rFonts w:eastAsia="Garamond"/>
          <w:color w:val="000000"/>
          <w:szCs w:val="24"/>
        </w:rPr>
      </w:pPr>
      <w:r w:rsidRPr="008432EB">
        <w:rPr>
          <w:rFonts w:eastAsia="Garamond"/>
          <w:b/>
          <w:color w:val="000000"/>
          <w:szCs w:val="24"/>
        </w:rPr>
        <w:t>PV Capacity</w:t>
      </w:r>
      <w:r w:rsidRPr="008432EB">
        <w:rPr>
          <w:rFonts w:eastAsia="Garamond"/>
          <w:color w:val="000000"/>
          <w:szCs w:val="24"/>
        </w:rPr>
        <w:t>: The solar photovoltaic panels have a total capacity of 9</w:t>
      </w:r>
      <w:r w:rsidR="00455CA2" w:rsidRPr="008432EB">
        <w:rPr>
          <w:rFonts w:eastAsia="Garamond"/>
          <w:color w:val="000000"/>
          <w:szCs w:val="24"/>
        </w:rPr>
        <w:t>1</w:t>
      </w:r>
      <w:r w:rsidRPr="008432EB">
        <w:rPr>
          <w:rFonts w:eastAsia="Garamond"/>
          <w:color w:val="000000"/>
          <w:szCs w:val="24"/>
        </w:rPr>
        <w:t xml:space="preserve"> kWp.</w:t>
      </w:r>
    </w:p>
    <w:p w14:paraId="775513AD" w14:textId="77777777" w:rsidR="002E4677" w:rsidRPr="008432EB" w:rsidRDefault="002E4677" w:rsidP="00DB7261">
      <w:pPr>
        <w:pStyle w:val="Heading3"/>
        <w:rPr>
          <w:lang w:val="en-US"/>
        </w:rPr>
      </w:pPr>
      <w:bookmarkStart w:id="120" w:name="_Toc82444718"/>
      <w:bookmarkStart w:id="121" w:name="_Toc148536684"/>
      <w:r w:rsidRPr="008432EB">
        <w:rPr>
          <w:lang w:val="en-US"/>
        </w:rPr>
        <w:t>Project Components</w:t>
      </w:r>
      <w:bookmarkEnd w:id="120"/>
      <w:bookmarkEnd w:id="121"/>
      <w:r w:rsidRPr="008432EB">
        <w:rPr>
          <w:lang w:val="en-US"/>
        </w:rPr>
        <w:t xml:space="preserve"> </w:t>
      </w:r>
    </w:p>
    <w:p w14:paraId="23616ABD" w14:textId="77777777" w:rsidR="002E4677" w:rsidRPr="00C143B5" w:rsidRDefault="002E4677" w:rsidP="00DB7261">
      <w:pPr>
        <w:pStyle w:val="Heading4"/>
        <w:rPr>
          <w:sz w:val="22"/>
          <w:lang w:val="en-US" w:eastAsia="zh-CN"/>
        </w:rPr>
      </w:pPr>
      <w:r w:rsidRPr="00C143B5">
        <w:rPr>
          <w:sz w:val="22"/>
          <w:lang w:val="en-US" w:eastAsia="zh-CN"/>
        </w:rPr>
        <w:t xml:space="preserve">Solar </w:t>
      </w:r>
      <w:r w:rsidRPr="00C143B5">
        <w:rPr>
          <w:sz w:val="22"/>
          <w:lang w:val="en-US"/>
        </w:rPr>
        <w:t>PV</w:t>
      </w:r>
      <w:r w:rsidRPr="00C143B5">
        <w:rPr>
          <w:sz w:val="22"/>
          <w:lang w:val="en-US" w:eastAsia="zh-CN"/>
        </w:rPr>
        <w:t xml:space="preserve"> modules</w:t>
      </w:r>
    </w:p>
    <w:p w14:paraId="6B489F2D" w14:textId="72142DC3" w:rsidR="002E4677" w:rsidRPr="00C143B5" w:rsidRDefault="002E4677" w:rsidP="002E4677">
      <w:pPr>
        <w:rPr>
          <w:rFonts w:cs="Calibri"/>
          <w:sz w:val="22"/>
          <w:lang w:val="en-US" w:eastAsia="zh-CN"/>
        </w:rPr>
      </w:pPr>
      <w:r w:rsidRPr="00C143B5">
        <w:rPr>
          <w:rFonts w:cs="Calibri"/>
          <w:sz w:val="22"/>
          <w:lang w:val="en-US" w:eastAsia="zh-CN"/>
        </w:rPr>
        <w:t xml:space="preserve">The </w:t>
      </w:r>
      <w:r w:rsidR="00A76300" w:rsidRPr="00C143B5">
        <w:rPr>
          <w:rFonts w:cs="Calibri"/>
          <w:sz w:val="22"/>
          <w:lang w:val="en-US" w:eastAsia="zh-CN"/>
        </w:rPr>
        <w:t>project will use PV Array (DC-kW) polycrystalline silicon module with three strings connected in series. Each string will have five sets of panels connected in series, with output converged at the six-way combiners. The life expectancy of the PV modules is estimated at 25-30 years</w:t>
      </w:r>
      <w:r w:rsidRPr="00C143B5">
        <w:rPr>
          <w:rFonts w:cs="Calibri"/>
          <w:sz w:val="22"/>
          <w:lang w:val="en-US" w:eastAsia="zh-CN"/>
        </w:rPr>
        <w:t xml:space="preserve">. </w:t>
      </w:r>
    </w:p>
    <w:p w14:paraId="65B24129" w14:textId="77777777" w:rsidR="00DE781B" w:rsidRPr="00C143B5" w:rsidRDefault="00DE781B" w:rsidP="00DE781B">
      <w:pPr>
        <w:pStyle w:val="Heading4"/>
        <w:keepLines w:val="0"/>
        <w:spacing w:before="80"/>
        <w:ind w:left="864" w:hanging="864"/>
        <w:rPr>
          <w:rFonts w:cs="Tahoma"/>
          <w:sz w:val="22"/>
          <w:lang w:eastAsia="zh-CN"/>
        </w:rPr>
      </w:pPr>
      <w:r w:rsidRPr="00C143B5">
        <w:rPr>
          <w:rFonts w:cs="Tahoma"/>
          <w:sz w:val="22"/>
          <w:lang w:eastAsia="zh-CN"/>
        </w:rPr>
        <w:t>Battery Energy Storage System</w:t>
      </w:r>
    </w:p>
    <w:p w14:paraId="3A3B8D57" w14:textId="5AC22BE3" w:rsidR="00DE781B" w:rsidRPr="00C143B5" w:rsidRDefault="00DE781B" w:rsidP="00DE781B">
      <w:pPr>
        <w:pStyle w:val="PPStandardReport"/>
        <w:ind w:left="0"/>
        <w:rPr>
          <w:rFonts w:cs="Tahoma"/>
          <w:sz w:val="22"/>
        </w:rPr>
      </w:pPr>
      <w:r w:rsidRPr="00C143B5">
        <w:rPr>
          <w:rFonts w:cs="Tahoma"/>
          <w:sz w:val="22"/>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p>
    <w:p w14:paraId="19AA21B2" w14:textId="3550E3C4" w:rsidR="00DE781B" w:rsidRPr="00C143B5" w:rsidRDefault="00DE781B" w:rsidP="00DE781B">
      <w:pPr>
        <w:pStyle w:val="Heading4"/>
        <w:keepLines w:val="0"/>
        <w:spacing w:before="80"/>
        <w:ind w:left="864" w:hanging="864"/>
        <w:rPr>
          <w:rFonts w:cs="Tahoma"/>
          <w:sz w:val="22"/>
          <w:lang w:eastAsia="zh-CN"/>
        </w:rPr>
      </w:pPr>
      <w:r w:rsidRPr="00C143B5">
        <w:rPr>
          <w:rFonts w:cs="Tahoma"/>
          <w:sz w:val="22"/>
          <w:lang w:eastAsia="zh-CN"/>
        </w:rPr>
        <w:t xml:space="preserve"> Battery Inverters/ Chargers</w:t>
      </w:r>
    </w:p>
    <w:p w14:paraId="26501E5C" w14:textId="284DA3EC" w:rsidR="0076031D" w:rsidRPr="00C143B5" w:rsidRDefault="00DE781B" w:rsidP="00DE781B">
      <w:pPr>
        <w:pStyle w:val="PPStandardReport"/>
        <w:ind w:left="0"/>
        <w:rPr>
          <w:sz w:val="22"/>
          <w:lang w:val="en-US" w:eastAsia="zh-CN"/>
        </w:rPr>
      </w:pPr>
      <w:r w:rsidRPr="00C143B5">
        <w:rPr>
          <w:rFonts w:cs="Tahoma"/>
          <w:sz w:val="22"/>
        </w:rPr>
        <w:t>The Inverters/charges shall be designed for nominal voltage of 415 Vac which will be continuous, reliable power supply as per specification and shall have internal protection arrangement against any sustained fault in the feeder line and against lightning strikes in the feeder line. The inverters shall be capable of complete automatic operation including wake-up, synchronization &amp; shut down independently &amp; automatically.</w:t>
      </w:r>
      <w:r w:rsidRPr="00C143B5">
        <w:rPr>
          <w:sz w:val="22"/>
        </w:rPr>
        <w:t xml:space="preserve"> </w:t>
      </w:r>
      <w:r w:rsidRPr="00C143B5">
        <w:rPr>
          <w:rFonts w:cs="Tahoma"/>
          <w:sz w:val="22"/>
        </w:rPr>
        <w:t>The inverter shall be 3-phase multi-mode (DC to AC and AC to DC), bi-directional, four-quadrant capability</w:t>
      </w:r>
      <w:r w:rsidR="0076031D" w:rsidRPr="00C143B5">
        <w:rPr>
          <w:rFonts w:cs="Tahoma"/>
          <w:sz w:val="22"/>
        </w:rPr>
        <w:t>.</w:t>
      </w:r>
    </w:p>
    <w:p w14:paraId="16C1373E" w14:textId="77777777" w:rsidR="002E4677" w:rsidRPr="00C143B5" w:rsidRDefault="002E4677" w:rsidP="00D56219">
      <w:pPr>
        <w:pStyle w:val="Heading4"/>
        <w:rPr>
          <w:sz w:val="22"/>
          <w:lang w:val="en-US" w:eastAsia="zh-CN"/>
        </w:rPr>
      </w:pPr>
      <w:r w:rsidRPr="00C143B5">
        <w:rPr>
          <w:sz w:val="22"/>
          <w:lang w:val="en-US" w:eastAsia="zh-CN"/>
        </w:rPr>
        <w:t>Distribution lines</w:t>
      </w:r>
    </w:p>
    <w:p w14:paraId="1B878CB3" w14:textId="5A8DE08E" w:rsidR="00524DF2" w:rsidRPr="00C143B5" w:rsidRDefault="00982720" w:rsidP="00524DF2">
      <w:pPr>
        <w:pStyle w:val="PPStandardReport"/>
        <w:ind w:left="0"/>
        <w:rPr>
          <w:rFonts w:cs="Tahoma"/>
          <w:sz w:val="22"/>
        </w:rPr>
      </w:pPr>
      <w:r w:rsidRPr="008432EB">
        <w:rPr>
          <w:rFonts w:cs="Tahoma"/>
          <w:sz w:val="22"/>
        </w:rPr>
        <w:t xml:space="preserve">The site </w:t>
      </w:r>
      <w:r w:rsidR="00A76300" w:rsidRPr="008432EB">
        <w:rPr>
          <w:rFonts w:cs="Tahoma"/>
          <w:sz w:val="22"/>
        </w:rPr>
        <w:t>will have a distribution line circuit o</w:t>
      </w:r>
      <w:r w:rsidR="00EB3E8F" w:rsidRPr="008432EB">
        <w:rPr>
          <w:rFonts w:cs="Tahoma"/>
          <w:sz w:val="22"/>
        </w:rPr>
        <w:t xml:space="preserve">f </w:t>
      </w:r>
      <w:r w:rsidR="00D944D6" w:rsidRPr="008432EB">
        <w:rPr>
          <w:rFonts w:cs="Tahoma"/>
          <w:sz w:val="22"/>
        </w:rPr>
        <w:t>8</w:t>
      </w:r>
      <w:r w:rsidR="00A76300" w:rsidRPr="008432EB">
        <w:rPr>
          <w:rFonts w:cs="Tahoma"/>
          <w:sz w:val="22"/>
        </w:rPr>
        <w:t>km in total.</w:t>
      </w:r>
      <w:r w:rsidR="00A76300" w:rsidRPr="00C143B5">
        <w:rPr>
          <w:rFonts w:cs="Tahoma"/>
          <w:sz w:val="22"/>
        </w:rPr>
        <w:t xml:space="preserve"> Supply of concrete poles for the </w:t>
      </w:r>
      <w:r w:rsidR="00E919AF" w:rsidRPr="00C143B5">
        <w:rPr>
          <w:rFonts w:cs="Tahoma"/>
          <w:sz w:val="22"/>
        </w:rPr>
        <w:t>distribution</w:t>
      </w:r>
      <w:r w:rsidR="00A76300" w:rsidRPr="00C143B5">
        <w:rPr>
          <w:rFonts w:cs="Tahoma"/>
          <w:sz w:val="22"/>
        </w:rPr>
        <w:t xml:space="preserve"> lines will be based on detailed survey and accessories like phase plates, circuit plates, number plates, danger plates, anti-climbing devices as per KPC requirements/specifications. Erection of the Poles, fixing of insulator strings, stringing of conductor and earth wires along with all necessary line accessories and earthing will be as per KPC requirements/specifications</w:t>
      </w:r>
      <w:r w:rsidRPr="00C143B5">
        <w:rPr>
          <w:rFonts w:cs="Tahoma"/>
          <w:sz w:val="22"/>
        </w:rPr>
        <w:t>.</w:t>
      </w:r>
    </w:p>
    <w:p w14:paraId="1EF94517" w14:textId="77777777" w:rsidR="0014122C" w:rsidRPr="008432EB" w:rsidRDefault="0014122C" w:rsidP="0014122C">
      <w:pPr>
        <w:pStyle w:val="Heading3"/>
        <w:rPr>
          <w:lang w:val="en-US"/>
        </w:rPr>
      </w:pPr>
      <w:bookmarkStart w:id="122" w:name="_Toc110236586"/>
      <w:bookmarkStart w:id="123" w:name="_Toc148520473"/>
      <w:bookmarkStart w:id="124" w:name="_Toc148536685"/>
      <w:r w:rsidRPr="008432EB">
        <w:rPr>
          <w:lang w:val="en-US"/>
        </w:rPr>
        <w:t>Architecture and Basic Design Specifications</w:t>
      </w:r>
      <w:bookmarkEnd w:id="122"/>
      <w:bookmarkEnd w:id="123"/>
      <w:bookmarkEnd w:id="124"/>
    </w:p>
    <w:p w14:paraId="5BDC33E8" w14:textId="73578683" w:rsidR="0014122C" w:rsidRPr="008432EB" w:rsidRDefault="0014122C" w:rsidP="0014122C">
      <w:pPr>
        <w:rPr>
          <w:lang w:val="en-US"/>
        </w:rPr>
      </w:pPr>
      <w:r w:rsidRPr="008432EB">
        <w:rPr>
          <w:lang w:val="en-US"/>
        </w:rPr>
        <w:t xml:space="preserve">This hybrid power generation site is projected to generate 91 (kWp) and is meant to serve approximately </w:t>
      </w:r>
      <w:r w:rsidR="003A0C58" w:rsidRPr="008432EB">
        <w:rPr>
          <w:lang w:val="en-US"/>
        </w:rPr>
        <w:t xml:space="preserve">257 </w:t>
      </w:r>
      <w:r w:rsidRPr="008432EB">
        <w:rPr>
          <w:lang w:val="en-US"/>
        </w:rPr>
        <w:t xml:space="preserve">households (customers). The proposed mini-grid installations will be built to comply the International Electro technical Commission (IEC) standards. It will have an installation of solar panels of with a capacity of </w:t>
      </w:r>
      <w:r w:rsidR="003A0C58" w:rsidRPr="008432EB">
        <w:rPr>
          <w:lang w:val="en-US"/>
        </w:rPr>
        <w:t>91</w:t>
      </w:r>
      <w:r w:rsidRPr="008432EB">
        <w:rPr>
          <w:lang w:val="en-US"/>
        </w:rPr>
        <w:t xml:space="preserve"> (kWp) and battery house with 2</w:t>
      </w:r>
      <w:r w:rsidR="003A0C58" w:rsidRPr="008432EB">
        <w:rPr>
          <w:lang w:val="en-US"/>
        </w:rPr>
        <w:t>96</w:t>
      </w:r>
      <w:r w:rsidRPr="008432EB">
        <w:rPr>
          <w:lang w:val="en-US"/>
        </w:rPr>
        <w:t xml:space="preserve"> kWh. The solar panels will have a connection to the batteries through underground cables. The standby generator will also be connected to the system as a backup. </w:t>
      </w:r>
    </w:p>
    <w:p w14:paraId="29C04019" w14:textId="77777777" w:rsidR="0014122C" w:rsidRPr="008432EB" w:rsidRDefault="0014122C" w:rsidP="0014122C">
      <w:pPr>
        <w:rPr>
          <w:lang w:val="en-US"/>
        </w:rPr>
      </w:pPr>
    </w:p>
    <w:p w14:paraId="4F67B960" w14:textId="77777777" w:rsidR="0014122C" w:rsidRPr="008432EB" w:rsidRDefault="0014122C" w:rsidP="0014122C">
      <w:pPr>
        <w:rPr>
          <w:lang w:val="en-US"/>
        </w:rPr>
      </w:pPr>
      <w:r w:rsidRPr="008432EB">
        <w:rPr>
          <w:lang w:val="en-US"/>
        </w:rPr>
        <w:t xml:space="preserve">This generator will be a capacity of 50 kVA capacity with a fuel tank. To optimize this hybrid system the HOMER software will be used. The goal of the hybridization of diesel systems is to reduce fuel consumption by switching off diesel generator set(s) for several hours a day, in order to reach a PV energy, share in the final mix of at least 60% or more. The power will be distributed to the customers by overhead lines. The project site is expected to serve clients within a radius of 6km from the site (generation source). </w:t>
      </w:r>
    </w:p>
    <w:p w14:paraId="593F7DDA" w14:textId="77777777" w:rsidR="0014122C" w:rsidRPr="008432EB" w:rsidRDefault="0014122C" w:rsidP="0014122C">
      <w:pPr>
        <w:rPr>
          <w:lang w:val="en-US"/>
        </w:rPr>
      </w:pPr>
      <w:bookmarkStart w:id="125" w:name="_Hlk110431086"/>
    </w:p>
    <w:p w14:paraId="73CBF633" w14:textId="77777777" w:rsidR="0014122C" w:rsidRPr="008432EB" w:rsidRDefault="0014122C" w:rsidP="0014122C">
      <w:pPr>
        <w:rPr>
          <w:lang w:val="en-US"/>
        </w:rPr>
      </w:pPr>
      <w:r w:rsidRPr="008432EB">
        <w:rPr>
          <w:lang w:val="en-US"/>
        </w:rPr>
        <w:t>The PV plant and the battery capacity have been sized accordingly to the daily demand and the solar resources. In addition to this Design architecture, the project site shall have a site office that shall also have a Control Room adjacent as well as a guard house. The guard house shall be constructed using concrete and masonry works whereas the control room and office can also be a containerized facility.</w:t>
      </w:r>
    </w:p>
    <w:p w14:paraId="72B0F2D8" w14:textId="77777777" w:rsidR="0014122C" w:rsidRPr="008432EB" w:rsidRDefault="0014122C" w:rsidP="0014122C">
      <w:pPr>
        <w:rPr>
          <w:lang w:val="en-US"/>
        </w:rPr>
      </w:pPr>
      <w:r w:rsidRPr="008432EB">
        <w:rPr>
          <w:lang w:val="en-US"/>
        </w:rPr>
        <w:t xml:space="preserve">The Solar PV hybrid system is based on a centralized photovoltaic plant connected to a 3-phase 415V AC busbar line, where the multi-mode battery inverter and the diesel generator are also connected.  </w:t>
      </w:r>
    </w:p>
    <w:p w14:paraId="14749722" w14:textId="57D69FC8" w:rsidR="0066567F" w:rsidRPr="0066567F" w:rsidRDefault="0014122C" w:rsidP="0014122C">
      <w:pPr>
        <w:pStyle w:val="PPStandardReport"/>
        <w:ind w:left="0"/>
        <w:rPr>
          <w:lang w:val="en-US"/>
        </w:rPr>
      </w:pPr>
      <w:r w:rsidRPr="008432EB">
        <w:rPr>
          <w:lang w:val="en-US"/>
        </w:rPr>
        <w:t>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automatically whenever the battery state of charge reaches a certain defined DOD (Depth of Discharge)</w:t>
      </w:r>
      <w:bookmarkEnd w:id="125"/>
      <w:r w:rsidRPr="008432EB">
        <w:rPr>
          <w:lang w:val="en-US"/>
        </w:rPr>
        <w:t>. The diesel generator comprises of 50 kVA unit in three-phase operation and it’s equipped with automatic startup function controlled by the battery inverter charger</w:t>
      </w:r>
      <w:r w:rsidR="00452FC6" w:rsidRPr="008432EB">
        <w:rPr>
          <w:lang w:val="en-US"/>
        </w:rPr>
        <w:t>.</w:t>
      </w:r>
    </w:p>
    <w:p w14:paraId="77D6DD6F" w14:textId="77777777" w:rsidR="002E4677" w:rsidRPr="00C143B5" w:rsidRDefault="002E4677" w:rsidP="00D56219">
      <w:pPr>
        <w:pStyle w:val="Heading3"/>
        <w:rPr>
          <w:lang w:val="en-US"/>
        </w:rPr>
      </w:pPr>
      <w:bookmarkStart w:id="126" w:name="_Toc82444720"/>
      <w:bookmarkStart w:id="127" w:name="_Toc148536686"/>
      <w:r w:rsidRPr="00C143B5">
        <w:rPr>
          <w:lang w:val="en-US"/>
        </w:rPr>
        <w:t>Project Phases and Activities</w:t>
      </w:r>
      <w:bookmarkEnd w:id="126"/>
      <w:bookmarkEnd w:id="127"/>
      <w:r w:rsidRPr="00C143B5">
        <w:rPr>
          <w:lang w:val="en-US"/>
        </w:rPr>
        <w:t xml:space="preserve"> </w:t>
      </w:r>
    </w:p>
    <w:p w14:paraId="28D61547" w14:textId="15D7D0B0" w:rsidR="00524DF2" w:rsidRPr="00C143B5" w:rsidRDefault="00524DF2" w:rsidP="00524DF2">
      <w:pPr>
        <w:pStyle w:val="PPStandardReport"/>
        <w:ind w:left="0"/>
        <w:rPr>
          <w:rFonts w:cs="Tahoma"/>
          <w:sz w:val="22"/>
          <w:lang w:val="en-US" w:eastAsia="zh-CN"/>
        </w:rPr>
      </w:pPr>
      <w:r w:rsidRPr="00C143B5">
        <w:rPr>
          <w:rFonts w:cs="Tahoma"/>
          <w:sz w:val="22"/>
          <w:lang w:val="en-US"/>
        </w:rPr>
        <w:t xml:space="preserve">The main project activities include site clearance and leveling, civil works and construction of utilities and structures for the facilities, </w:t>
      </w:r>
      <w:r w:rsidR="00010086" w:rsidRPr="00C143B5">
        <w:rPr>
          <w:rFonts w:cs="Tahoma"/>
          <w:sz w:val="22"/>
          <w:lang w:val="en-US"/>
        </w:rPr>
        <w:t>installation,</w:t>
      </w:r>
      <w:r w:rsidRPr="00C143B5">
        <w:rPr>
          <w:rFonts w:cs="Tahoma"/>
          <w:sz w:val="22"/>
          <w:lang w:val="en-US"/>
        </w:rPr>
        <w:t xml:space="preserve"> and connection of the power plant</w:t>
      </w:r>
      <w:r w:rsidRPr="00C143B5">
        <w:rPr>
          <w:rFonts w:cs="Tahoma"/>
          <w:sz w:val="22"/>
          <w:lang w:val="en-US" w:eastAsia="zh-CN"/>
        </w:rPr>
        <w:t>.</w:t>
      </w:r>
    </w:p>
    <w:p w14:paraId="37FB120B" w14:textId="77777777" w:rsidR="00524DF2" w:rsidRPr="00C143B5" w:rsidRDefault="00524DF2" w:rsidP="00524DF2">
      <w:pPr>
        <w:pStyle w:val="Heading4"/>
        <w:rPr>
          <w:rFonts w:cs="Tahoma"/>
          <w:sz w:val="22"/>
          <w:lang w:val="en-US" w:eastAsia="zh-CN"/>
        </w:rPr>
      </w:pPr>
      <w:r w:rsidRPr="00C143B5">
        <w:rPr>
          <w:rFonts w:cs="Tahoma"/>
          <w:sz w:val="22"/>
          <w:lang w:val="en-US" w:eastAsia="zh-CN"/>
        </w:rPr>
        <w:t>Construction Procedures</w:t>
      </w:r>
    </w:p>
    <w:p w14:paraId="35F01440" w14:textId="77777777" w:rsidR="00524DF2" w:rsidRPr="00C143B5" w:rsidRDefault="00524DF2" w:rsidP="00524DF2">
      <w:pPr>
        <w:pStyle w:val="PPStandardReport"/>
        <w:ind w:left="0"/>
        <w:rPr>
          <w:rFonts w:cs="Tahoma"/>
          <w:sz w:val="22"/>
          <w:lang w:val="en-US" w:eastAsia="zh-CN"/>
        </w:rPr>
      </w:pPr>
      <w:r w:rsidRPr="00C143B5">
        <w:rPr>
          <w:rFonts w:cs="Tahoma"/>
          <w:sz w:val="22"/>
          <w:lang w:val="en-US"/>
        </w:rPr>
        <w:t>The project will be constructed based on applicable standards of Kenya, environmental guidelines and health and safety measures in line with OSHA Act 2007.</w:t>
      </w:r>
    </w:p>
    <w:p w14:paraId="5645B670" w14:textId="23A30C63" w:rsidR="00524DF2" w:rsidRPr="00C143B5" w:rsidRDefault="00524DF2" w:rsidP="00524DF2">
      <w:pPr>
        <w:tabs>
          <w:tab w:val="left" w:pos="3405"/>
        </w:tabs>
        <w:spacing w:before="240"/>
        <w:rPr>
          <w:rFonts w:cs="Tahoma"/>
          <w:sz w:val="22"/>
          <w:lang w:val="en-US"/>
        </w:rPr>
      </w:pPr>
      <w:r w:rsidRPr="00C143B5">
        <w:rPr>
          <w:rFonts w:cs="Tahoma"/>
          <w:sz w:val="22"/>
          <w:lang w:val="en-US"/>
        </w:rPr>
        <w:t>The project inputs will include the following.</w:t>
      </w:r>
    </w:p>
    <w:p w14:paraId="4030F383" w14:textId="77777777"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A construction labour force of both skilled and non-skilled workers will be required.</w:t>
      </w:r>
    </w:p>
    <w:p w14:paraId="68C88C1D" w14:textId="77777777" w:rsidR="00524DF2" w:rsidRPr="00C143B5" w:rsidRDefault="00524DF2" w:rsidP="00524DF2">
      <w:pPr>
        <w:tabs>
          <w:tab w:val="left" w:pos="3405"/>
        </w:tabs>
        <w:rPr>
          <w:rFonts w:cs="Tahoma"/>
          <w:b/>
          <w:sz w:val="22"/>
          <w:lang w:val="en-US"/>
        </w:rPr>
      </w:pPr>
      <w:r w:rsidRPr="00C143B5">
        <w:rPr>
          <w:rFonts w:cs="Tahoma"/>
          <w:b/>
          <w:sz w:val="22"/>
          <w:lang w:val="en-US"/>
        </w:rPr>
        <w:t>Construction activities will include the following:</w:t>
      </w:r>
    </w:p>
    <w:p w14:paraId="70B4339C" w14:textId="6B086789"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Contractor mobilization.</w:t>
      </w:r>
    </w:p>
    <w:p w14:paraId="4C2CEA45" w14:textId="4804E5AF"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Site Preparation.</w:t>
      </w:r>
    </w:p>
    <w:p w14:paraId="722449FB" w14:textId="055EDF9B"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Procurement of construction material from approved dealers and transport to the site.</w:t>
      </w:r>
    </w:p>
    <w:p w14:paraId="7537181E" w14:textId="4AE0D2F8"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Storage of PV modules delivery and their installation.</w:t>
      </w:r>
    </w:p>
    <w:p w14:paraId="5DA53381" w14:textId="5E8482AA" w:rsidR="00524DF2" w:rsidRPr="00C143B5" w:rsidRDefault="00524DF2">
      <w:pPr>
        <w:pStyle w:val="ListParagraph"/>
        <w:numPr>
          <w:ilvl w:val="0"/>
          <w:numId w:val="3"/>
        </w:numPr>
        <w:tabs>
          <w:tab w:val="left" w:pos="3405"/>
        </w:tabs>
        <w:rPr>
          <w:rFonts w:cs="Tahoma"/>
          <w:sz w:val="22"/>
          <w:lang w:val="en-US"/>
        </w:rPr>
      </w:pPr>
      <w:r w:rsidRPr="00C143B5">
        <w:rPr>
          <w:rFonts w:cs="Tahoma"/>
          <w:sz w:val="22"/>
          <w:lang w:val="en-US"/>
        </w:rPr>
        <w:t>Laying of internal electrical connections.</w:t>
      </w:r>
    </w:p>
    <w:p w14:paraId="374C23EF" w14:textId="7BA0157D" w:rsidR="00A76300" w:rsidRPr="00132922" w:rsidRDefault="00524DF2" w:rsidP="00132922">
      <w:pPr>
        <w:pStyle w:val="ListParagraph"/>
        <w:numPr>
          <w:ilvl w:val="0"/>
          <w:numId w:val="3"/>
        </w:numPr>
        <w:tabs>
          <w:tab w:val="left" w:pos="3405"/>
        </w:tabs>
        <w:rPr>
          <w:rFonts w:cs="Tahoma"/>
          <w:sz w:val="22"/>
          <w:lang w:val="en-US"/>
        </w:rPr>
      </w:pPr>
      <w:r w:rsidRPr="00C143B5">
        <w:rPr>
          <w:rFonts w:cs="Tahoma"/>
          <w:sz w:val="22"/>
          <w:lang w:val="en-US"/>
        </w:rPr>
        <w:t>Installation of inverters, Battery Energy storage syste</w:t>
      </w:r>
      <w:r w:rsidR="00C143B5">
        <w:rPr>
          <w:rFonts w:cs="Tahoma"/>
          <w:sz w:val="22"/>
          <w:lang w:val="en-US"/>
        </w:rPr>
        <w:t>m</w:t>
      </w:r>
      <w:r w:rsidRPr="00C143B5">
        <w:rPr>
          <w:rFonts w:cs="Tahoma"/>
          <w:sz w:val="22"/>
          <w:lang w:val="en-US"/>
        </w:rPr>
        <w:t>.</w:t>
      </w:r>
    </w:p>
    <w:p w14:paraId="45DA5AE1" w14:textId="77777777" w:rsidR="00A76300" w:rsidRPr="00C143B5" w:rsidRDefault="00A76300" w:rsidP="00A76300">
      <w:pPr>
        <w:tabs>
          <w:tab w:val="left" w:pos="3405"/>
        </w:tabs>
        <w:rPr>
          <w:rFonts w:cs="Tahoma"/>
          <w:sz w:val="22"/>
          <w:lang w:val="en-US"/>
        </w:rPr>
      </w:pPr>
    </w:p>
    <w:p w14:paraId="2D0D66CE" w14:textId="77777777" w:rsidR="00DD0A71" w:rsidRPr="00C143B5" w:rsidRDefault="00DD0A71" w:rsidP="00DD0A71">
      <w:pPr>
        <w:pStyle w:val="Heading4"/>
        <w:rPr>
          <w:rFonts w:cs="Tahoma"/>
          <w:sz w:val="22"/>
        </w:rPr>
      </w:pPr>
      <w:r w:rsidRPr="00C143B5">
        <w:rPr>
          <w:rFonts w:cs="Tahoma"/>
          <w:sz w:val="22"/>
        </w:rPr>
        <w:t>Land Tenure</w:t>
      </w:r>
    </w:p>
    <w:p w14:paraId="762DC8B2" w14:textId="3E7FB5BE" w:rsidR="00DD0A71" w:rsidRPr="00C143B5" w:rsidRDefault="00A76300" w:rsidP="00DD0A71">
      <w:pPr>
        <w:pStyle w:val="PPStandardReport"/>
        <w:ind w:left="0"/>
        <w:rPr>
          <w:rFonts w:cs="Tahoma"/>
          <w:sz w:val="22"/>
        </w:rPr>
      </w:pPr>
      <w:r w:rsidRPr="00C143B5">
        <w:rPr>
          <w:rFonts w:cs="Tahoma"/>
          <w:sz w:val="22"/>
        </w:rPr>
        <w:t xml:space="preserve">Land ownership in Lamu can be categorized into three main categories namely; community land, </w:t>
      </w:r>
      <w:r w:rsidR="000841EB" w:rsidRPr="00C143B5">
        <w:rPr>
          <w:rFonts w:cs="Tahoma"/>
          <w:sz w:val="22"/>
        </w:rPr>
        <w:t>public la</w:t>
      </w:r>
      <w:r w:rsidRPr="00C143B5">
        <w:rPr>
          <w:rFonts w:cs="Tahoma"/>
          <w:sz w:val="22"/>
        </w:rPr>
        <w:t xml:space="preserve">nd and private land.  </w:t>
      </w:r>
      <w:r w:rsidR="000841EB" w:rsidRPr="00C143B5">
        <w:rPr>
          <w:rFonts w:cs="Tahoma"/>
          <w:sz w:val="22"/>
        </w:rPr>
        <w:t xml:space="preserve">The </w:t>
      </w:r>
      <w:r w:rsidRPr="00C143B5">
        <w:rPr>
          <w:rFonts w:cs="Tahoma"/>
          <w:sz w:val="22"/>
        </w:rPr>
        <w:t xml:space="preserve">site is on a </w:t>
      </w:r>
      <w:r w:rsidR="000841EB" w:rsidRPr="00C143B5">
        <w:rPr>
          <w:rFonts w:cs="Tahoma"/>
          <w:sz w:val="22"/>
        </w:rPr>
        <w:t>public land registered under the National Police Service (NPS)-surveyed.</w:t>
      </w:r>
      <w:r w:rsidR="00DD0A71" w:rsidRPr="00C143B5">
        <w:rPr>
          <w:rFonts w:cs="Tahoma"/>
          <w:sz w:val="22"/>
        </w:rPr>
        <w:t xml:space="preserve"> </w:t>
      </w:r>
    </w:p>
    <w:p w14:paraId="55794907" w14:textId="77777777" w:rsidR="00DD0A71" w:rsidRPr="00C143B5" w:rsidRDefault="00DD0A71" w:rsidP="00DD0A71">
      <w:pPr>
        <w:pStyle w:val="Heading4"/>
        <w:rPr>
          <w:rFonts w:cs="Tahoma"/>
          <w:sz w:val="22"/>
        </w:rPr>
      </w:pPr>
      <w:r w:rsidRPr="00C143B5">
        <w:rPr>
          <w:rFonts w:cs="Tahoma"/>
          <w:sz w:val="22"/>
        </w:rPr>
        <w:t xml:space="preserve">Compensation Details </w:t>
      </w:r>
    </w:p>
    <w:p w14:paraId="67CD2828" w14:textId="028ACDF8" w:rsidR="00DD0A71" w:rsidRPr="00C143B5" w:rsidRDefault="00791E16" w:rsidP="003749A7">
      <w:pPr>
        <w:pStyle w:val="PPStandardReport"/>
        <w:ind w:left="0"/>
        <w:rPr>
          <w:rFonts w:cs="Tahoma"/>
          <w:sz w:val="22"/>
        </w:rPr>
      </w:pPr>
      <w:r w:rsidRPr="00C143B5">
        <w:rPr>
          <w:rFonts w:cs="Tahoma"/>
          <w:sz w:val="22"/>
        </w:rPr>
        <w:t xml:space="preserve">The land provided is </w:t>
      </w:r>
      <w:r w:rsidR="00C065DC" w:rsidRPr="00C143B5">
        <w:rPr>
          <w:rFonts w:cs="Tahoma"/>
          <w:sz w:val="22"/>
        </w:rPr>
        <w:t xml:space="preserve">a </w:t>
      </w:r>
      <w:r w:rsidRPr="00C143B5">
        <w:rPr>
          <w:rFonts w:cs="Tahoma"/>
          <w:sz w:val="22"/>
        </w:rPr>
        <w:t xml:space="preserve">public land and therefore </w:t>
      </w:r>
      <w:r w:rsidR="00C065DC" w:rsidRPr="00C143B5">
        <w:rPr>
          <w:rFonts w:cs="Tahoma"/>
          <w:sz w:val="22"/>
        </w:rPr>
        <w:t>will not require c</w:t>
      </w:r>
      <w:r w:rsidR="00DD0A71" w:rsidRPr="00C143B5">
        <w:rPr>
          <w:rFonts w:cs="Tahoma"/>
          <w:sz w:val="22"/>
        </w:rPr>
        <w:t>ompensation</w:t>
      </w:r>
      <w:r w:rsidR="001B1308" w:rsidRPr="00C143B5">
        <w:rPr>
          <w:rFonts w:cs="Tahoma"/>
          <w:sz w:val="22"/>
        </w:rPr>
        <w:t>. The</w:t>
      </w:r>
      <w:r w:rsidR="00C065DC" w:rsidRPr="00C143B5">
        <w:rPr>
          <w:rFonts w:cs="Tahoma"/>
          <w:sz w:val="22"/>
        </w:rPr>
        <w:t xml:space="preserve"> community however listed their needs so as to be considered if the p</w:t>
      </w:r>
      <w:r w:rsidR="00DD0A71" w:rsidRPr="00C143B5">
        <w:rPr>
          <w:rFonts w:cs="Tahoma"/>
          <w:sz w:val="22"/>
        </w:rPr>
        <w:t>roponent</w:t>
      </w:r>
      <w:r w:rsidR="00C065DC" w:rsidRPr="00C143B5">
        <w:rPr>
          <w:rFonts w:cs="Tahoma"/>
          <w:sz w:val="22"/>
        </w:rPr>
        <w:t xml:space="preserve"> may want to</w:t>
      </w:r>
      <w:r w:rsidR="00651F8B" w:rsidRPr="00C143B5">
        <w:rPr>
          <w:rFonts w:cs="Tahoma"/>
          <w:sz w:val="22"/>
        </w:rPr>
        <w:t xml:space="preserve"> undertak</w:t>
      </w:r>
      <w:r w:rsidR="00C065DC" w:rsidRPr="00C143B5">
        <w:rPr>
          <w:rFonts w:cs="Tahoma"/>
          <w:sz w:val="22"/>
        </w:rPr>
        <w:t>e a project for the community;</w:t>
      </w:r>
    </w:p>
    <w:p w14:paraId="4581DD9F" w14:textId="77777777" w:rsidR="001B1308" w:rsidRPr="00C143B5" w:rsidRDefault="001B1308">
      <w:pPr>
        <w:numPr>
          <w:ilvl w:val="0"/>
          <w:numId w:val="53"/>
        </w:numPr>
        <w:rPr>
          <w:rFonts w:cs="Tahoma"/>
          <w:sz w:val="22"/>
        </w:rPr>
      </w:pPr>
      <w:r w:rsidRPr="00C143B5">
        <w:rPr>
          <w:rFonts w:cs="Tahoma"/>
          <w:sz w:val="22"/>
        </w:rPr>
        <w:t>Renovate and equip maternity wing provided at the dispensary, the dispensary is located at the southern part of shopping centre, or</w:t>
      </w:r>
    </w:p>
    <w:p w14:paraId="2ED06E5F" w14:textId="220C5200" w:rsidR="00A76300" w:rsidRPr="00C143B5" w:rsidRDefault="001B1308">
      <w:pPr>
        <w:numPr>
          <w:ilvl w:val="0"/>
          <w:numId w:val="53"/>
        </w:numPr>
        <w:rPr>
          <w:rFonts w:cs="Tahoma"/>
          <w:sz w:val="22"/>
        </w:rPr>
      </w:pPr>
      <w:r w:rsidRPr="00C143B5">
        <w:rPr>
          <w:rFonts w:cs="Tahoma"/>
          <w:sz w:val="22"/>
        </w:rPr>
        <w:t xml:space="preserve">Provide for fencing around the school area and </w:t>
      </w:r>
      <w:r w:rsidR="00791E16" w:rsidRPr="00C143B5">
        <w:rPr>
          <w:rFonts w:cs="Tahoma"/>
          <w:sz w:val="22"/>
        </w:rPr>
        <w:t>build</w:t>
      </w:r>
      <w:r w:rsidRPr="00C143B5">
        <w:rPr>
          <w:rFonts w:cs="Tahoma"/>
          <w:sz w:val="22"/>
        </w:rPr>
        <w:t xml:space="preserve"> one or more classrooms </w:t>
      </w:r>
      <w:r w:rsidR="00D96670" w:rsidRPr="00C143B5">
        <w:rPr>
          <w:rFonts w:cs="Tahoma"/>
          <w:sz w:val="22"/>
        </w:rPr>
        <w:t>in Primary</w:t>
      </w:r>
      <w:r w:rsidRPr="00C143B5">
        <w:rPr>
          <w:rFonts w:cs="Tahoma"/>
          <w:sz w:val="22"/>
        </w:rPr>
        <w:t xml:space="preserve"> School</w:t>
      </w:r>
      <w:r w:rsidR="00D96670" w:rsidRPr="00C143B5">
        <w:rPr>
          <w:rFonts w:cs="Tahoma"/>
          <w:sz w:val="22"/>
        </w:rPr>
        <w:t>.</w:t>
      </w:r>
    </w:p>
    <w:p w14:paraId="72B43B11" w14:textId="77777777" w:rsidR="002E4677" w:rsidRPr="00C143B5" w:rsidRDefault="002E4677" w:rsidP="00D56219">
      <w:pPr>
        <w:pStyle w:val="Heading2"/>
        <w:rPr>
          <w:sz w:val="22"/>
          <w:szCs w:val="22"/>
          <w:lang w:val="en-US"/>
        </w:rPr>
      </w:pPr>
      <w:bookmarkStart w:id="128" w:name="_Toc82444721"/>
      <w:bookmarkStart w:id="129" w:name="_Toc148536687"/>
      <w:r w:rsidRPr="00C143B5">
        <w:rPr>
          <w:sz w:val="22"/>
          <w:szCs w:val="22"/>
          <w:lang w:val="en-US"/>
        </w:rPr>
        <w:t>Resource Requirement</w:t>
      </w:r>
      <w:bookmarkEnd w:id="128"/>
      <w:bookmarkEnd w:id="129"/>
      <w:r w:rsidRPr="00C143B5">
        <w:rPr>
          <w:sz w:val="22"/>
          <w:szCs w:val="22"/>
          <w:lang w:val="en-US"/>
        </w:rPr>
        <w:t xml:space="preserve"> </w:t>
      </w:r>
    </w:p>
    <w:p w14:paraId="074AEA86" w14:textId="77777777" w:rsidR="002E4677" w:rsidRPr="00C143B5" w:rsidRDefault="002E4677" w:rsidP="00DC7FA5">
      <w:pPr>
        <w:pStyle w:val="Heading3"/>
        <w:spacing w:before="0"/>
        <w:rPr>
          <w:lang w:val="en-US"/>
        </w:rPr>
      </w:pPr>
      <w:bookmarkStart w:id="130" w:name="_Toc82444722"/>
      <w:bookmarkStart w:id="131" w:name="_Toc148536688"/>
      <w:r w:rsidRPr="00C143B5">
        <w:rPr>
          <w:lang w:val="en-US"/>
        </w:rPr>
        <w:t>Workforce Requirement</w:t>
      </w:r>
      <w:bookmarkEnd w:id="130"/>
      <w:bookmarkEnd w:id="131"/>
      <w:r w:rsidRPr="00C143B5">
        <w:rPr>
          <w:lang w:val="en-US"/>
        </w:rPr>
        <w:t xml:space="preserve"> </w:t>
      </w:r>
    </w:p>
    <w:p w14:paraId="76EB5E5B" w14:textId="4C2E889F" w:rsidR="00450D6C" w:rsidRPr="00C143B5" w:rsidRDefault="002E4677" w:rsidP="001B1308">
      <w:pPr>
        <w:autoSpaceDE w:val="0"/>
        <w:autoSpaceDN w:val="0"/>
        <w:adjustRightInd w:val="0"/>
        <w:spacing w:line="240" w:lineRule="auto"/>
        <w:rPr>
          <w:sz w:val="22"/>
          <w:lang w:val="en-US" w:eastAsia="en-US"/>
        </w:rPr>
      </w:pPr>
      <w:r w:rsidRPr="00C143B5">
        <w:rPr>
          <w:rFonts w:cs="Tahoma"/>
          <w:sz w:val="22"/>
          <w:lang w:val="en-US"/>
        </w:rPr>
        <w:t>Approximately</w:t>
      </w:r>
      <w:r w:rsidRPr="00C143B5">
        <w:rPr>
          <w:rFonts w:ascii="Arial" w:hAnsi="Arial" w:cs="Arial"/>
          <w:sz w:val="22"/>
          <w:lang w:val="en-US" w:eastAsia="en-US"/>
        </w:rPr>
        <w:t xml:space="preserve"> 4</w:t>
      </w:r>
      <w:r w:rsidR="001B1308" w:rsidRPr="00C143B5">
        <w:rPr>
          <w:rFonts w:ascii="Arial" w:hAnsi="Arial" w:cs="Arial"/>
          <w:sz w:val="22"/>
          <w:lang w:val="en-US" w:eastAsia="en-US"/>
        </w:rPr>
        <w:t>0 skilled, semi-skilled and unskilled labourers will be required at the construction stage. During the operation phase, about 15 no. staff will be required of which 8 will be skilled staff comprising; 0ne operations and maintenance head, 2 engineers, 5 technicians and 2 security guards. Unskilled staff will be approximately 5 and will be hired for grass cutting and module cleaning</w:t>
      </w:r>
      <w:r w:rsidRPr="00C143B5">
        <w:rPr>
          <w:sz w:val="22"/>
          <w:lang w:val="en-US" w:eastAsia="en-US"/>
        </w:rPr>
        <w:t>.</w:t>
      </w:r>
    </w:p>
    <w:p w14:paraId="278AE659" w14:textId="77777777" w:rsidR="002E4677" w:rsidRPr="00C143B5" w:rsidRDefault="002E4677" w:rsidP="00D56219">
      <w:pPr>
        <w:pStyle w:val="Heading3"/>
        <w:rPr>
          <w:lang w:val="en-US"/>
        </w:rPr>
      </w:pPr>
      <w:bookmarkStart w:id="132" w:name="_Toc82444723"/>
      <w:bookmarkStart w:id="133" w:name="_Toc148536689"/>
      <w:r w:rsidRPr="00C143B5">
        <w:rPr>
          <w:lang w:val="en-US"/>
        </w:rPr>
        <w:t>Water Requirement and Source</w:t>
      </w:r>
      <w:bookmarkEnd w:id="132"/>
      <w:bookmarkEnd w:id="133"/>
      <w:r w:rsidRPr="00C143B5">
        <w:rPr>
          <w:lang w:val="en-US"/>
        </w:rPr>
        <w:t xml:space="preserve"> </w:t>
      </w:r>
    </w:p>
    <w:p w14:paraId="16B3AA78" w14:textId="77777777" w:rsidR="002E4677" w:rsidRPr="00C143B5" w:rsidRDefault="002E4677" w:rsidP="00D56219">
      <w:pPr>
        <w:pStyle w:val="Heading4"/>
        <w:rPr>
          <w:sz w:val="22"/>
          <w:lang w:val="en-US"/>
        </w:rPr>
      </w:pPr>
      <w:r w:rsidRPr="00C143B5">
        <w:rPr>
          <w:sz w:val="22"/>
          <w:lang w:val="en-US"/>
        </w:rPr>
        <w:t xml:space="preserve">Construction Phase </w:t>
      </w:r>
    </w:p>
    <w:p w14:paraId="059F71AC" w14:textId="4E2DC013" w:rsidR="002E4677" w:rsidRPr="00C143B5" w:rsidRDefault="002E4677" w:rsidP="002E4677">
      <w:pPr>
        <w:pStyle w:val="CM3"/>
        <w:jc w:val="both"/>
        <w:rPr>
          <w:rFonts w:ascii="Tahoma" w:hAnsi="Tahoma" w:cs="Tahoma"/>
          <w:sz w:val="22"/>
          <w:szCs w:val="22"/>
          <w:lang w:val="en-US"/>
        </w:rPr>
      </w:pPr>
      <w:r w:rsidRPr="00C143B5">
        <w:rPr>
          <w:rFonts w:ascii="Tahoma" w:hAnsi="Tahoma" w:cs="Tahoma"/>
          <w:sz w:val="22"/>
          <w:szCs w:val="22"/>
          <w:lang w:val="en-US"/>
        </w:rPr>
        <w:t>It has been estimated that approximately 50</w:t>
      </w:r>
      <w:r w:rsidR="00224778" w:rsidRPr="00C143B5">
        <w:rPr>
          <w:rFonts w:ascii="Tahoma" w:hAnsi="Tahoma" w:cs="Tahoma"/>
          <w:sz w:val="22"/>
          <w:szCs w:val="22"/>
          <w:lang w:val="en-US"/>
        </w:rPr>
        <w:t xml:space="preserve">,000 </w:t>
      </w:r>
      <w:r w:rsidR="00BA3D9D" w:rsidRPr="00C143B5">
        <w:rPr>
          <w:rFonts w:ascii="Tahoma" w:hAnsi="Tahoma" w:cs="Tahoma"/>
          <w:sz w:val="22"/>
          <w:szCs w:val="22"/>
          <w:lang w:val="en-US"/>
        </w:rPr>
        <w:t>liters</w:t>
      </w:r>
      <w:r w:rsidRPr="00C143B5">
        <w:rPr>
          <w:rFonts w:ascii="Tahoma" w:hAnsi="Tahoma" w:cs="Tahoma"/>
          <w:sz w:val="22"/>
          <w:szCs w:val="22"/>
          <w:lang w:val="en-US"/>
        </w:rPr>
        <w:t xml:space="preserve"> of water will be required per day for civil works during construction stage. </w:t>
      </w:r>
      <w:r w:rsidR="001B1308" w:rsidRPr="00C143B5">
        <w:rPr>
          <w:rFonts w:ascii="Tahoma" w:hAnsi="Tahoma" w:cs="Tahoma"/>
          <w:sz w:val="22"/>
          <w:szCs w:val="22"/>
          <w:lang w:val="en-US"/>
        </w:rPr>
        <w:t>Further, water will be required for workers at project site. However, this quantity of water requirement will vary depending on the mobilisation of construction workers at site. The water for the construction phase will be supplied by local water vendors</w:t>
      </w:r>
      <w:r w:rsidR="001F0D9F" w:rsidRPr="00C143B5">
        <w:rPr>
          <w:rFonts w:ascii="Tahoma" w:hAnsi="Tahoma" w:cs="Tahoma"/>
          <w:sz w:val="22"/>
          <w:szCs w:val="22"/>
          <w:lang w:val="en-US"/>
        </w:rPr>
        <w:t>.</w:t>
      </w:r>
    </w:p>
    <w:p w14:paraId="50D8902D" w14:textId="77777777" w:rsidR="002E4677" w:rsidRPr="00C143B5" w:rsidRDefault="002E4677" w:rsidP="00D56219">
      <w:pPr>
        <w:pStyle w:val="Heading4"/>
        <w:rPr>
          <w:sz w:val="22"/>
          <w:lang w:val="en-US"/>
        </w:rPr>
      </w:pPr>
      <w:r w:rsidRPr="00C143B5">
        <w:rPr>
          <w:sz w:val="22"/>
          <w:lang w:val="en-US"/>
        </w:rPr>
        <w:t xml:space="preserve">Operation Phase </w:t>
      </w:r>
    </w:p>
    <w:p w14:paraId="5E1E9844" w14:textId="57952B2E" w:rsidR="001B1308" w:rsidRPr="00C143B5" w:rsidRDefault="002E4677" w:rsidP="001B1308">
      <w:pPr>
        <w:pStyle w:val="CM3"/>
        <w:rPr>
          <w:rFonts w:ascii="Tahoma" w:hAnsi="Tahoma" w:cs="Tahoma"/>
          <w:sz w:val="22"/>
          <w:szCs w:val="22"/>
          <w:lang w:val="en-US"/>
        </w:rPr>
      </w:pPr>
      <w:r w:rsidRPr="00C143B5">
        <w:rPr>
          <w:rFonts w:ascii="Tahoma" w:hAnsi="Tahoma" w:cs="Tahoma"/>
          <w:sz w:val="22"/>
          <w:szCs w:val="22"/>
          <w:lang w:val="en-US"/>
        </w:rPr>
        <w:t>The wa</w:t>
      </w:r>
      <w:r w:rsidR="001B1308" w:rsidRPr="00C143B5">
        <w:rPr>
          <w:rFonts w:ascii="Tahoma" w:hAnsi="Tahoma" w:cs="Tahoma"/>
          <w:sz w:val="22"/>
          <w:szCs w:val="22"/>
          <w:lang w:val="en-US"/>
        </w:rPr>
        <w:t xml:space="preserve">ter required during operation phase of the project will be mainly for washing the face of the solar modules, minimal water will be used for this purpose. The quantity of Water requirement during operational phase of the project is not known at this stage of the project. The water for the construction phase </w:t>
      </w:r>
      <w:r w:rsidR="00FA180B" w:rsidRPr="00C143B5">
        <w:rPr>
          <w:rFonts w:ascii="Tahoma" w:hAnsi="Tahoma" w:cs="Tahoma"/>
          <w:sz w:val="22"/>
          <w:szCs w:val="22"/>
          <w:lang w:val="en-US"/>
        </w:rPr>
        <w:t>will be</w:t>
      </w:r>
      <w:r w:rsidR="001B1308" w:rsidRPr="00C143B5">
        <w:rPr>
          <w:rFonts w:ascii="Tahoma" w:hAnsi="Tahoma" w:cs="Tahoma"/>
          <w:sz w:val="22"/>
          <w:szCs w:val="22"/>
          <w:lang w:val="en-US"/>
        </w:rPr>
        <w:t xml:space="preserve"> purchased from </w:t>
      </w:r>
      <w:r w:rsidR="00FA180B" w:rsidRPr="00C143B5">
        <w:rPr>
          <w:rFonts w:ascii="Tahoma" w:hAnsi="Tahoma" w:cs="Tahoma"/>
          <w:sz w:val="22"/>
          <w:szCs w:val="22"/>
          <w:lang w:val="en-US"/>
        </w:rPr>
        <w:t>the vendors</w:t>
      </w:r>
      <w:r w:rsidR="001B1308" w:rsidRPr="00C143B5">
        <w:rPr>
          <w:rFonts w:ascii="Tahoma" w:hAnsi="Tahoma" w:cs="Tahoma"/>
          <w:sz w:val="22"/>
          <w:szCs w:val="22"/>
          <w:lang w:val="en-US"/>
        </w:rPr>
        <w:t xml:space="preserve"> in the area.</w:t>
      </w:r>
    </w:p>
    <w:p w14:paraId="26D90293" w14:textId="56C446F6" w:rsidR="002E4677" w:rsidRPr="00C143B5" w:rsidRDefault="001B1308" w:rsidP="001B1308">
      <w:pPr>
        <w:pStyle w:val="CM3"/>
        <w:jc w:val="both"/>
        <w:rPr>
          <w:rFonts w:ascii="Tahoma" w:hAnsi="Tahoma" w:cs="Tahoma"/>
          <w:sz w:val="22"/>
          <w:szCs w:val="22"/>
          <w:lang w:val="en-US"/>
        </w:rPr>
      </w:pPr>
      <w:r w:rsidRPr="00C143B5">
        <w:rPr>
          <w:rFonts w:ascii="Tahoma" w:hAnsi="Tahoma" w:cs="Tahoma"/>
          <w:sz w:val="22"/>
          <w:szCs w:val="22"/>
          <w:lang w:val="en-US"/>
        </w:rPr>
        <w:t>As noted previously, approximately, employees (direct and contractual) will be working during operation phase. For this workforce, approximately 10,000 Litres of water will be required for domestic consumption</w:t>
      </w:r>
      <w:r w:rsidR="002E4677" w:rsidRPr="00C143B5">
        <w:rPr>
          <w:rFonts w:ascii="Tahoma" w:hAnsi="Tahoma" w:cs="Tahoma"/>
          <w:sz w:val="22"/>
          <w:szCs w:val="22"/>
          <w:lang w:val="en-US"/>
        </w:rPr>
        <w:t>.</w:t>
      </w:r>
    </w:p>
    <w:p w14:paraId="586EF1EB" w14:textId="77777777" w:rsidR="002E4677" w:rsidRPr="00C143B5" w:rsidRDefault="002E4677" w:rsidP="00D56219">
      <w:pPr>
        <w:pStyle w:val="Heading3"/>
        <w:rPr>
          <w:lang w:val="en-US"/>
        </w:rPr>
      </w:pPr>
      <w:bookmarkStart w:id="134" w:name="_Toc82444724"/>
      <w:bookmarkStart w:id="135" w:name="_Toc148536690"/>
      <w:r w:rsidRPr="00C143B5">
        <w:rPr>
          <w:lang w:val="en-US"/>
        </w:rPr>
        <w:t>Raw Material Requirement</w:t>
      </w:r>
      <w:bookmarkEnd w:id="134"/>
      <w:bookmarkEnd w:id="135"/>
      <w:r w:rsidRPr="00C143B5">
        <w:rPr>
          <w:lang w:val="en-US"/>
        </w:rPr>
        <w:t xml:space="preserve"> </w:t>
      </w:r>
    </w:p>
    <w:p w14:paraId="3343B464" w14:textId="77777777" w:rsidR="002E4677" w:rsidRPr="00C143B5" w:rsidRDefault="002E4677" w:rsidP="00D56219">
      <w:pPr>
        <w:pStyle w:val="Heading4"/>
        <w:rPr>
          <w:sz w:val="22"/>
          <w:lang w:val="en-US"/>
        </w:rPr>
      </w:pPr>
      <w:r w:rsidRPr="00C143B5">
        <w:rPr>
          <w:sz w:val="22"/>
          <w:lang w:val="en-US"/>
        </w:rPr>
        <w:t xml:space="preserve">Construction Phase </w:t>
      </w:r>
    </w:p>
    <w:p w14:paraId="476C2902" w14:textId="371402B8" w:rsidR="002E4677" w:rsidRPr="00C143B5" w:rsidRDefault="002E4677" w:rsidP="002E4677">
      <w:pPr>
        <w:pStyle w:val="CM3"/>
        <w:jc w:val="both"/>
        <w:rPr>
          <w:rFonts w:ascii="Tahoma" w:hAnsi="Tahoma" w:cs="Tahoma"/>
          <w:sz w:val="22"/>
          <w:szCs w:val="22"/>
          <w:lang w:val="en-US"/>
        </w:rPr>
      </w:pPr>
      <w:r w:rsidRPr="00C143B5">
        <w:rPr>
          <w:rFonts w:ascii="Tahoma" w:hAnsi="Tahoma" w:cs="Tahoma"/>
          <w:sz w:val="22"/>
          <w:szCs w:val="22"/>
          <w:lang w:val="en-US"/>
        </w:rPr>
        <w:t xml:space="preserve">The major raw materials required for the construction phase will be solar modules, fencing materials, construction materials like cement, </w:t>
      </w:r>
      <w:r w:rsidR="00763287" w:rsidRPr="00C143B5">
        <w:rPr>
          <w:rFonts w:ascii="Tahoma" w:hAnsi="Tahoma" w:cs="Tahoma"/>
          <w:sz w:val="22"/>
          <w:szCs w:val="22"/>
          <w:lang w:val="en-US"/>
        </w:rPr>
        <w:t>sand,</w:t>
      </w:r>
      <w:r w:rsidRPr="00C143B5">
        <w:rPr>
          <w:rFonts w:ascii="Tahoma" w:hAnsi="Tahoma" w:cs="Tahoma"/>
          <w:sz w:val="22"/>
          <w:szCs w:val="22"/>
          <w:lang w:val="en-US"/>
        </w:rPr>
        <w:t xml:space="preserve"> and aggregate. The fencing materials and the construction materials will be sourced from the local hardware facilities. Solar Modules for the project along with associated structures will be obtained from </w:t>
      </w:r>
      <w:r w:rsidR="00BA3D9D" w:rsidRPr="00C143B5">
        <w:rPr>
          <w:rFonts w:ascii="Tahoma" w:hAnsi="Tahoma" w:cs="Tahoma"/>
          <w:sz w:val="22"/>
          <w:szCs w:val="22"/>
          <w:lang w:val="en-US"/>
        </w:rPr>
        <w:t>appropriate sources within or outside the country</w:t>
      </w:r>
      <w:r w:rsidRPr="00C143B5">
        <w:rPr>
          <w:rFonts w:ascii="Tahoma" w:hAnsi="Tahoma" w:cs="Tahoma"/>
          <w:sz w:val="22"/>
          <w:szCs w:val="22"/>
          <w:lang w:val="en-US"/>
        </w:rPr>
        <w:t>.</w:t>
      </w:r>
    </w:p>
    <w:p w14:paraId="68D83EAC" w14:textId="4765527F" w:rsidR="002E4677" w:rsidRPr="00C143B5" w:rsidRDefault="0033265D" w:rsidP="00D56219">
      <w:pPr>
        <w:pStyle w:val="Heading4"/>
        <w:rPr>
          <w:sz w:val="22"/>
          <w:lang w:val="en-US"/>
        </w:rPr>
      </w:pPr>
      <w:r w:rsidRPr="00C143B5">
        <w:rPr>
          <w:sz w:val="22"/>
          <w:lang w:val="en-US"/>
        </w:rPr>
        <w:t xml:space="preserve">Operation </w:t>
      </w:r>
      <w:r w:rsidR="002E4677" w:rsidRPr="00C143B5">
        <w:rPr>
          <w:sz w:val="22"/>
          <w:lang w:val="en-US"/>
        </w:rPr>
        <w:t xml:space="preserve">Phase </w:t>
      </w:r>
    </w:p>
    <w:p w14:paraId="4AE93802" w14:textId="77777777" w:rsidR="002E4677" w:rsidRPr="00C143B5" w:rsidRDefault="002E4677" w:rsidP="002E4677">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There will not be major requirement of raw materials during operation phase. Only maintenance spares will be required at this phase.</w:t>
      </w:r>
    </w:p>
    <w:p w14:paraId="7016714D" w14:textId="77777777" w:rsidR="002E4677" w:rsidRPr="00C143B5" w:rsidRDefault="002E4677" w:rsidP="00D56219">
      <w:pPr>
        <w:pStyle w:val="Heading3"/>
        <w:rPr>
          <w:lang w:val="en-US"/>
        </w:rPr>
      </w:pPr>
      <w:bookmarkStart w:id="136" w:name="_Toc82444725"/>
      <w:bookmarkStart w:id="137" w:name="_Toc148536691"/>
      <w:r w:rsidRPr="00C143B5">
        <w:rPr>
          <w:lang w:val="en-US"/>
        </w:rPr>
        <w:t>Power Requirement</w:t>
      </w:r>
      <w:bookmarkEnd w:id="136"/>
      <w:bookmarkEnd w:id="137"/>
      <w:r w:rsidRPr="00C143B5">
        <w:rPr>
          <w:lang w:val="en-US"/>
        </w:rPr>
        <w:t xml:space="preserve"> </w:t>
      </w:r>
    </w:p>
    <w:p w14:paraId="776EC325" w14:textId="0B5BAA21" w:rsidR="002E4677" w:rsidRPr="00C143B5" w:rsidRDefault="002E4677" w:rsidP="00ED5095">
      <w:pPr>
        <w:pStyle w:val="CM3"/>
        <w:jc w:val="both"/>
        <w:rPr>
          <w:rFonts w:ascii="Tahoma" w:hAnsi="Tahoma" w:cs="Tahoma"/>
          <w:sz w:val="22"/>
          <w:szCs w:val="22"/>
          <w:lang w:val="en-US"/>
        </w:rPr>
      </w:pPr>
      <w:r w:rsidRPr="00C143B5">
        <w:rPr>
          <w:rFonts w:ascii="Tahoma" w:hAnsi="Tahoma" w:cs="Tahoma"/>
          <w:sz w:val="22"/>
          <w:szCs w:val="22"/>
          <w:lang w:val="en-US"/>
        </w:rPr>
        <w:t>Power requirement during the construction phase will be met through Diesel Generators sets.</w:t>
      </w:r>
      <w:r w:rsidR="001B1308" w:rsidRPr="00C143B5">
        <w:rPr>
          <w:sz w:val="22"/>
          <w:szCs w:val="22"/>
        </w:rPr>
        <w:t xml:space="preserve"> </w:t>
      </w:r>
      <w:r w:rsidR="001B1308" w:rsidRPr="00C143B5">
        <w:rPr>
          <w:rFonts w:ascii="Tahoma" w:hAnsi="Tahoma" w:cs="Tahoma"/>
          <w:sz w:val="22"/>
          <w:szCs w:val="22"/>
          <w:lang w:val="en-US"/>
        </w:rPr>
        <w:t>The exact number of Diesel Generator sets to be used, as well as the quantity of fuel, will be ascertained once the project design is finalized</w:t>
      </w:r>
      <w:r w:rsidRPr="00C143B5">
        <w:rPr>
          <w:rFonts w:ascii="Tahoma" w:hAnsi="Tahoma" w:cs="Tahoma"/>
          <w:sz w:val="22"/>
          <w:szCs w:val="22"/>
          <w:lang w:val="en-US"/>
        </w:rPr>
        <w:t>.</w:t>
      </w:r>
    </w:p>
    <w:p w14:paraId="3B4F7BA8" w14:textId="77777777" w:rsidR="002E4677" w:rsidRPr="00C143B5" w:rsidRDefault="002E4677" w:rsidP="00D56219">
      <w:pPr>
        <w:pStyle w:val="Heading3"/>
        <w:rPr>
          <w:lang w:val="en-US"/>
        </w:rPr>
      </w:pPr>
      <w:bookmarkStart w:id="138" w:name="_Toc82444726"/>
      <w:bookmarkStart w:id="139" w:name="_Toc148536692"/>
      <w:r w:rsidRPr="00C143B5">
        <w:rPr>
          <w:lang w:val="en-US"/>
        </w:rPr>
        <w:t>Fire Safety and Security</w:t>
      </w:r>
      <w:bookmarkEnd w:id="138"/>
      <w:bookmarkEnd w:id="139"/>
      <w:r w:rsidRPr="00C143B5">
        <w:rPr>
          <w:lang w:val="en-US"/>
        </w:rPr>
        <w:t xml:space="preserve"> </w:t>
      </w:r>
    </w:p>
    <w:p w14:paraId="7347AB14" w14:textId="77777777" w:rsidR="002E4677" w:rsidRPr="00C143B5" w:rsidRDefault="002E4677" w:rsidP="00D56219">
      <w:pPr>
        <w:pStyle w:val="Heading4"/>
        <w:rPr>
          <w:sz w:val="22"/>
          <w:lang w:val="en-US"/>
        </w:rPr>
      </w:pPr>
      <w:r w:rsidRPr="00C143B5">
        <w:rPr>
          <w:sz w:val="22"/>
          <w:lang w:val="en-US"/>
        </w:rPr>
        <w:t xml:space="preserve">Construction Phase </w:t>
      </w:r>
    </w:p>
    <w:p w14:paraId="1F7B104F" w14:textId="2E7E3F50" w:rsidR="002E4677" w:rsidRPr="00C143B5" w:rsidRDefault="002E4677" w:rsidP="002E4677">
      <w:pPr>
        <w:pStyle w:val="CM3"/>
        <w:jc w:val="both"/>
        <w:rPr>
          <w:rFonts w:ascii="Tahoma" w:hAnsi="Tahoma" w:cs="Tahoma"/>
          <w:sz w:val="22"/>
          <w:szCs w:val="22"/>
          <w:lang w:val="en-US"/>
        </w:rPr>
      </w:pPr>
      <w:r w:rsidRPr="00C143B5">
        <w:rPr>
          <w:rFonts w:ascii="Tahoma" w:hAnsi="Tahoma" w:cs="Tahoma"/>
          <w:sz w:val="22"/>
          <w:szCs w:val="22"/>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C143B5">
        <w:rPr>
          <w:rFonts w:ascii="Tahoma" w:hAnsi="Tahoma" w:cs="Tahoma"/>
          <w:sz w:val="22"/>
          <w:szCs w:val="22"/>
          <w:lang w:val="en-US"/>
        </w:rPr>
        <w:t>as the</w:t>
      </w:r>
      <w:r w:rsidRPr="00C143B5">
        <w:rPr>
          <w:rFonts w:ascii="Tahoma" w:hAnsi="Tahoma" w:cs="Tahoma"/>
          <w:sz w:val="22"/>
          <w:szCs w:val="22"/>
          <w:lang w:val="en-US"/>
        </w:rPr>
        <w:t xml:space="preserve"> site office, security area, storage yard etc. A comprehensive emergency response plan with all the emergency numbers will be well displayed at the </w:t>
      </w:r>
      <w:r w:rsidR="00763287" w:rsidRPr="00C143B5">
        <w:rPr>
          <w:rFonts w:ascii="Tahoma" w:hAnsi="Tahoma" w:cs="Tahoma"/>
          <w:sz w:val="22"/>
          <w:szCs w:val="22"/>
          <w:lang w:val="en-US"/>
        </w:rPr>
        <w:t>site and</w:t>
      </w:r>
      <w:r w:rsidRPr="00C143B5">
        <w:rPr>
          <w:rFonts w:ascii="Tahoma" w:hAnsi="Tahoma" w:cs="Tahoma"/>
          <w:sz w:val="22"/>
          <w:szCs w:val="22"/>
          <w:lang w:val="en-US"/>
        </w:rPr>
        <w:t xml:space="preserve"> on the fence.</w:t>
      </w:r>
    </w:p>
    <w:p w14:paraId="768A26B8" w14:textId="5A9D7D6E" w:rsidR="00D01D10" w:rsidRPr="00C143B5" w:rsidRDefault="00D01D10" w:rsidP="001F6EA2">
      <w:pPr>
        <w:pStyle w:val="Default"/>
        <w:rPr>
          <w:rFonts w:ascii="Tahoma" w:hAnsi="Tahoma" w:cs="Tahoma"/>
          <w:sz w:val="22"/>
          <w:szCs w:val="22"/>
          <w:lang w:val="en-US"/>
        </w:rPr>
      </w:pPr>
      <w:bookmarkStart w:id="140" w:name="_Hlk105590819"/>
      <w:r w:rsidRPr="00C143B5">
        <w:rPr>
          <w:rFonts w:ascii="Tahoma" w:hAnsi="Tahoma" w:cs="Tahoma"/>
          <w:sz w:val="22"/>
          <w:szCs w:val="22"/>
          <w:lang w:val="en-US" w:eastAsia="en-GB"/>
        </w:rPr>
        <w:t>Signage, danger plates and name plates will also be displayed at the site. To prevent and avoid hotspots and their negative effect on solar panels, the panel design will take hotspot problems into consideration without obstructions of vegetation or building. Vegetation undergrowth will be controlled through regular slashing and cleaning up of the project site</w:t>
      </w:r>
    </w:p>
    <w:bookmarkEnd w:id="140"/>
    <w:p w14:paraId="1C8FA380" w14:textId="77777777" w:rsidR="002E4677" w:rsidRPr="00C143B5" w:rsidRDefault="002E4677" w:rsidP="00D56219">
      <w:pPr>
        <w:pStyle w:val="Heading4"/>
        <w:rPr>
          <w:sz w:val="22"/>
          <w:lang w:val="en-US"/>
        </w:rPr>
      </w:pPr>
      <w:r w:rsidRPr="00C143B5">
        <w:rPr>
          <w:sz w:val="22"/>
          <w:lang w:val="en-US"/>
        </w:rPr>
        <w:t xml:space="preserve">Operation Phase </w:t>
      </w:r>
    </w:p>
    <w:p w14:paraId="4D803167" w14:textId="79B59568" w:rsidR="002E4677" w:rsidRPr="00C143B5" w:rsidRDefault="002E4677" w:rsidP="002E4677">
      <w:pPr>
        <w:pStyle w:val="CM3"/>
        <w:jc w:val="both"/>
        <w:rPr>
          <w:rFonts w:ascii="Tahoma" w:hAnsi="Tahoma" w:cs="Tahoma"/>
          <w:sz w:val="22"/>
          <w:szCs w:val="22"/>
          <w:lang w:val="en-US"/>
        </w:rPr>
      </w:pPr>
      <w:r w:rsidRPr="00C143B5">
        <w:rPr>
          <w:rFonts w:ascii="Tahoma" w:hAnsi="Tahoma" w:cs="Tahoma"/>
          <w:sz w:val="22"/>
          <w:szCs w:val="22"/>
          <w:lang w:val="en-US"/>
        </w:rPr>
        <w:t xml:space="preserve">Suitable fire protection and fighting systems that will include portable fire extinguishers, automatic fire detection system and means of fire </w:t>
      </w:r>
      <w:r w:rsidR="00E60FCF" w:rsidRPr="00C143B5">
        <w:rPr>
          <w:rFonts w:ascii="Tahoma" w:hAnsi="Tahoma" w:cs="Tahoma"/>
          <w:sz w:val="22"/>
          <w:szCs w:val="22"/>
          <w:lang w:val="en-US"/>
        </w:rPr>
        <w:t>communication will</w:t>
      </w:r>
      <w:r w:rsidRPr="00C143B5">
        <w:rPr>
          <w:rFonts w:ascii="Tahoma" w:hAnsi="Tahoma" w:cs="Tahoma"/>
          <w:sz w:val="22"/>
          <w:szCs w:val="22"/>
          <w:lang w:val="en-US"/>
        </w:rPr>
        <w:t xml:space="preserve"> be made available at the entire PV array area, inverter stations, main control room and switchyard. </w:t>
      </w:r>
      <w:bookmarkStart w:id="141" w:name="_Hlk105590839"/>
      <w:r w:rsidR="00060480" w:rsidRPr="00C143B5">
        <w:rPr>
          <w:rFonts w:ascii="Tahoma" w:hAnsi="Tahoma" w:cs="Tahoma"/>
          <w:sz w:val="22"/>
          <w:szCs w:val="22"/>
          <w:lang w:val="en-US"/>
        </w:rPr>
        <w:t xml:space="preserve">The facility will have an approximate of twelve (12) batteries 12 </w:t>
      </w:r>
      <w:r w:rsidR="007A43E2" w:rsidRPr="00C143B5">
        <w:rPr>
          <w:rFonts w:ascii="Tahoma" w:hAnsi="Tahoma" w:cs="Tahoma"/>
          <w:sz w:val="22"/>
          <w:szCs w:val="22"/>
          <w:lang w:val="en-US"/>
        </w:rPr>
        <w:t>to a minimum of</w:t>
      </w:r>
      <w:r w:rsidR="00060480" w:rsidRPr="00C143B5">
        <w:rPr>
          <w:rFonts w:ascii="Tahoma" w:hAnsi="Tahoma" w:cs="Tahoma"/>
          <w:sz w:val="22"/>
          <w:szCs w:val="22"/>
          <w:lang w:val="en-US"/>
        </w:rPr>
        <w:t xml:space="preserve"> nine (9) due to the varied sizes of the batteries.</w:t>
      </w:r>
    </w:p>
    <w:bookmarkEnd w:id="141"/>
    <w:p w14:paraId="49F41655" w14:textId="470B842A" w:rsidR="002E4677" w:rsidRPr="00C143B5" w:rsidRDefault="002E4677" w:rsidP="00763287">
      <w:pPr>
        <w:pStyle w:val="CM3"/>
        <w:spacing w:before="240"/>
        <w:jc w:val="both"/>
        <w:rPr>
          <w:rFonts w:ascii="Tahoma" w:hAnsi="Tahoma" w:cs="Tahoma"/>
          <w:sz w:val="22"/>
          <w:szCs w:val="22"/>
          <w:lang w:val="en-US"/>
        </w:rPr>
      </w:pPr>
      <w:r w:rsidRPr="00C143B5">
        <w:rPr>
          <w:rFonts w:ascii="Tahoma" w:hAnsi="Tahoma" w:cs="Tahoma"/>
          <w:sz w:val="22"/>
          <w:szCs w:val="22"/>
          <w:lang w:val="en-US"/>
        </w:rPr>
        <w:t>The systems and equipment’s will align to the Kenyan Fire Reduction Rules of 2007. The Fire protection and fighting systems will be maintained and serviced after every 6 months.</w:t>
      </w:r>
    </w:p>
    <w:p w14:paraId="0F8A6336" w14:textId="77777777" w:rsidR="00204903" w:rsidRPr="00C143B5" w:rsidRDefault="00204903" w:rsidP="00204903">
      <w:pPr>
        <w:pStyle w:val="Default"/>
        <w:rPr>
          <w:rFonts w:ascii="Tahoma" w:hAnsi="Tahoma" w:cs="Tahoma"/>
          <w:sz w:val="22"/>
          <w:szCs w:val="22"/>
          <w:lang w:val="en-US" w:eastAsia="en-GB"/>
        </w:rPr>
      </w:pPr>
    </w:p>
    <w:p w14:paraId="4B0CBCFF" w14:textId="77777777" w:rsidR="00204903" w:rsidRPr="00C143B5" w:rsidRDefault="00204903" w:rsidP="00204903">
      <w:pPr>
        <w:pStyle w:val="Default"/>
        <w:rPr>
          <w:rFonts w:ascii="Tahoma" w:hAnsi="Tahoma" w:cs="Tahoma"/>
          <w:sz w:val="22"/>
          <w:szCs w:val="22"/>
          <w:lang w:val="en-US" w:eastAsia="en-GB"/>
        </w:rPr>
      </w:pPr>
      <w:bookmarkStart w:id="142" w:name="_Hlk105591302"/>
      <w:r w:rsidRPr="00C143B5">
        <w:rPr>
          <w:rFonts w:ascii="Tahoma" w:hAnsi="Tahoma" w:cs="Tahoma"/>
          <w:sz w:val="22"/>
          <w:szCs w:val="22"/>
          <w:lang w:val="en-US" w:eastAsia="en-GB"/>
        </w:rPr>
        <w:t>Because off-the-grid systems generally involve an underground wiring system, they are much less prone to weather accidents that lead to fires. They are also much smaller than the typical power grid, so if a fire were to start (against all odds), it would remain contained in a small area. The maintenance contractor using a Vegetation Management Program combining herbicides with mechanical methods will help provide effective vegetation control during the dry season.</w:t>
      </w:r>
    </w:p>
    <w:p w14:paraId="42BB6D2F" w14:textId="77777777" w:rsidR="00204903" w:rsidRPr="00C143B5" w:rsidRDefault="00204903" w:rsidP="00204903">
      <w:pPr>
        <w:pStyle w:val="Default"/>
        <w:rPr>
          <w:rFonts w:ascii="Tahoma" w:hAnsi="Tahoma" w:cs="Tahoma"/>
          <w:sz w:val="22"/>
          <w:szCs w:val="22"/>
          <w:lang w:val="en-US" w:eastAsia="en-GB"/>
        </w:rPr>
      </w:pPr>
    </w:p>
    <w:p w14:paraId="2B588927" w14:textId="77777777" w:rsidR="00204903" w:rsidRPr="00C143B5" w:rsidRDefault="00204903" w:rsidP="00204903">
      <w:pPr>
        <w:pStyle w:val="Default"/>
        <w:rPr>
          <w:rFonts w:ascii="Tahoma" w:hAnsi="Tahoma" w:cs="Tahoma"/>
          <w:sz w:val="22"/>
          <w:szCs w:val="22"/>
          <w:lang w:val="en-US" w:eastAsia="en-GB"/>
        </w:rPr>
      </w:pPr>
      <w:r w:rsidRPr="00C143B5">
        <w:rPr>
          <w:rFonts w:ascii="Tahoma" w:hAnsi="Tahoma" w:cs="Tahoma"/>
          <w:sz w:val="22"/>
          <w:szCs w:val="22"/>
          <w:lang w:val="en-US" w:eastAsia="en-GB"/>
        </w:rPr>
        <w:t>An effective grounding system will be installed during power wiring for protection against lightning damage. In addition, lighting arrestors and surge protectors will be installed. To reduce hotspot effects, the contractor will ensure that panels are installed without obstructions. This means they won't be too close or in the shade of anything else, as this will cause shadows on each other.</w:t>
      </w:r>
    </w:p>
    <w:p w14:paraId="7E927847" w14:textId="77777777" w:rsidR="00204903" w:rsidRPr="00C143B5" w:rsidRDefault="00204903" w:rsidP="00204903">
      <w:pPr>
        <w:pStyle w:val="Default"/>
        <w:rPr>
          <w:rFonts w:ascii="Tahoma" w:hAnsi="Tahoma" w:cs="Tahoma"/>
          <w:sz w:val="22"/>
          <w:szCs w:val="22"/>
          <w:lang w:val="en-US" w:eastAsia="en-GB"/>
        </w:rPr>
      </w:pPr>
    </w:p>
    <w:p w14:paraId="1FDA2C0E" w14:textId="13B2C44A" w:rsidR="00204903" w:rsidRPr="00C143B5" w:rsidRDefault="00204903" w:rsidP="00204903">
      <w:pPr>
        <w:pStyle w:val="Default"/>
        <w:rPr>
          <w:rFonts w:ascii="Tahoma" w:hAnsi="Tahoma" w:cs="Tahoma"/>
          <w:sz w:val="22"/>
          <w:szCs w:val="22"/>
          <w:lang w:val="en-US" w:eastAsia="en-GB"/>
        </w:rPr>
      </w:pPr>
      <w:r w:rsidRPr="00C143B5">
        <w:rPr>
          <w:rFonts w:ascii="Tahoma" w:hAnsi="Tahoma" w:cs="Tahoma"/>
          <w:sz w:val="22"/>
          <w:szCs w:val="22"/>
          <w:lang w:val="en-US" w:eastAsia="en-GB"/>
        </w:rPr>
        <w:t xml:space="preserve">Physical barriers consisting of conduits and short circuit withstanding capacity will be part of the design to prevent a </w:t>
      </w:r>
      <w:r w:rsidR="0033265D" w:rsidRPr="00C143B5">
        <w:rPr>
          <w:rFonts w:ascii="Tahoma" w:hAnsi="Tahoma" w:cs="Tahoma"/>
          <w:sz w:val="22"/>
          <w:szCs w:val="22"/>
          <w:lang w:val="en-US" w:eastAsia="en-GB"/>
        </w:rPr>
        <w:t>rodent</w:t>
      </w:r>
      <w:r w:rsidRPr="00C143B5">
        <w:rPr>
          <w:rFonts w:ascii="Tahoma" w:hAnsi="Tahoma" w:cs="Tahoma"/>
          <w:sz w:val="22"/>
          <w:szCs w:val="22"/>
          <w:lang w:val="en-US" w:eastAsia="en-GB"/>
        </w:rPr>
        <w:t xml:space="preserve"> from gnawing on a cable during the operation phase. To ensure the workers are not exposed to occupational hazards from contact with live power lines and cables during maintenance, and operation activities will ensure they: employ prevention and control safety measures associated with live power lines; employ measures to prevent, minimize, and control injuries related to electric shock; all electrical installations should be performed by certified personnel and supervised by a certified person; ensure that there are no equipment, appliances and machinery with unsafe electrical conditions. No equipment or machinery with worn-out or un-insulated wires and conductors; and ensure all electric installations and cables are properly labelled.</w:t>
      </w:r>
    </w:p>
    <w:p w14:paraId="018381A7" w14:textId="39209F37" w:rsidR="00A56565" w:rsidRPr="00C143B5" w:rsidRDefault="00060480" w:rsidP="00204903">
      <w:pPr>
        <w:pStyle w:val="Default"/>
        <w:rPr>
          <w:rFonts w:ascii="Tahoma" w:hAnsi="Tahoma" w:cs="Tahoma"/>
          <w:sz w:val="22"/>
          <w:szCs w:val="22"/>
          <w:lang w:val="en-US" w:eastAsia="en-GB"/>
        </w:rPr>
      </w:pPr>
      <w:r w:rsidRPr="00C143B5">
        <w:rPr>
          <w:rFonts w:ascii="Tahoma" w:hAnsi="Tahoma" w:cs="Tahoma"/>
          <w:sz w:val="22"/>
          <w:szCs w:val="22"/>
          <w:lang w:val="en-US" w:eastAsia="en-GB"/>
        </w:rPr>
        <w:t xml:space="preserve">The </w:t>
      </w:r>
      <w:r w:rsidR="0033265D" w:rsidRPr="00C143B5">
        <w:rPr>
          <w:rFonts w:ascii="Tahoma" w:hAnsi="Tahoma" w:cs="Tahoma"/>
          <w:sz w:val="22"/>
          <w:szCs w:val="22"/>
          <w:lang w:val="en-US" w:eastAsia="en-GB"/>
        </w:rPr>
        <w:t>Mini grid</w:t>
      </w:r>
      <w:r w:rsidRPr="00C143B5">
        <w:rPr>
          <w:rFonts w:ascii="Tahoma" w:hAnsi="Tahoma" w:cs="Tahoma"/>
          <w:sz w:val="22"/>
          <w:szCs w:val="22"/>
          <w:lang w:val="en-US" w:eastAsia="en-GB"/>
        </w:rPr>
        <w:t xml:space="preserve"> facility will have </w:t>
      </w:r>
      <w:r w:rsidR="0033265D" w:rsidRPr="00C143B5">
        <w:rPr>
          <w:rFonts w:ascii="Tahoma" w:hAnsi="Tahoma" w:cs="Tahoma"/>
          <w:sz w:val="22"/>
          <w:szCs w:val="22"/>
          <w:lang w:val="en-US" w:eastAsia="en-GB"/>
        </w:rPr>
        <w:t>neutralization</w:t>
      </w:r>
      <w:r w:rsidR="00A56565" w:rsidRPr="00C143B5">
        <w:rPr>
          <w:rFonts w:ascii="Tahoma" w:hAnsi="Tahoma" w:cs="Tahoma"/>
          <w:sz w:val="22"/>
          <w:szCs w:val="22"/>
          <w:lang w:val="en-US" w:eastAsia="en-GB"/>
        </w:rPr>
        <w:t xml:space="preserve"> kits for managing battery acid spills</w:t>
      </w:r>
      <w:r w:rsidRPr="00C143B5">
        <w:rPr>
          <w:rFonts w:ascii="Tahoma" w:hAnsi="Tahoma" w:cs="Tahoma"/>
          <w:sz w:val="22"/>
          <w:szCs w:val="22"/>
          <w:lang w:val="en-US" w:eastAsia="en-GB"/>
        </w:rPr>
        <w:t xml:space="preserve"> </w:t>
      </w:r>
      <w:r w:rsidR="0033265D" w:rsidRPr="00C143B5">
        <w:rPr>
          <w:rFonts w:ascii="Tahoma" w:hAnsi="Tahoma" w:cs="Tahoma"/>
          <w:sz w:val="22"/>
          <w:szCs w:val="22"/>
          <w:lang w:val="en-US" w:eastAsia="en-GB"/>
        </w:rPr>
        <w:t>in case</w:t>
      </w:r>
      <w:r w:rsidRPr="00C143B5">
        <w:rPr>
          <w:rFonts w:ascii="Tahoma" w:hAnsi="Tahoma" w:cs="Tahoma"/>
          <w:sz w:val="22"/>
          <w:szCs w:val="22"/>
          <w:lang w:val="en-US" w:eastAsia="en-GB"/>
        </w:rPr>
        <w:t xml:space="preserve"> of spillage</w:t>
      </w:r>
      <w:bookmarkEnd w:id="142"/>
      <w:r w:rsidRPr="00C143B5">
        <w:rPr>
          <w:rFonts w:ascii="Tahoma" w:hAnsi="Tahoma" w:cs="Tahoma"/>
          <w:sz w:val="22"/>
          <w:szCs w:val="22"/>
          <w:lang w:val="en-US" w:eastAsia="en-GB"/>
        </w:rPr>
        <w:t>.</w:t>
      </w:r>
    </w:p>
    <w:p w14:paraId="13FA997C" w14:textId="77777777" w:rsidR="00A56565" w:rsidRPr="00C143B5" w:rsidRDefault="00A56565" w:rsidP="001F6EA2">
      <w:pPr>
        <w:pStyle w:val="Default"/>
        <w:rPr>
          <w:rFonts w:ascii="Tahoma" w:hAnsi="Tahoma" w:cs="Tahoma"/>
          <w:sz w:val="22"/>
          <w:szCs w:val="22"/>
          <w:lang w:val="en-US"/>
        </w:rPr>
      </w:pPr>
    </w:p>
    <w:p w14:paraId="34099385" w14:textId="77777777" w:rsidR="002E4677" w:rsidRPr="00C143B5" w:rsidRDefault="002E4677" w:rsidP="00D56219">
      <w:pPr>
        <w:pStyle w:val="Heading2"/>
        <w:rPr>
          <w:sz w:val="22"/>
          <w:szCs w:val="22"/>
          <w:lang w:val="en-US"/>
        </w:rPr>
      </w:pPr>
      <w:bookmarkStart w:id="143" w:name="_Toc82444727"/>
      <w:bookmarkStart w:id="144" w:name="_Toc148536693"/>
      <w:r w:rsidRPr="00C143B5">
        <w:rPr>
          <w:sz w:val="22"/>
          <w:szCs w:val="22"/>
          <w:lang w:val="en-US"/>
        </w:rPr>
        <w:t>Pollution Streams during Construction Phase</w:t>
      </w:r>
      <w:bookmarkEnd w:id="143"/>
      <w:bookmarkEnd w:id="144"/>
      <w:r w:rsidRPr="00C143B5">
        <w:rPr>
          <w:sz w:val="22"/>
          <w:szCs w:val="22"/>
          <w:lang w:val="en-US"/>
        </w:rPr>
        <w:t xml:space="preserve"> </w:t>
      </w:r>
    </w:p>
    <w:p w14:paraId="6E6D2A95" w14:textId="77777777" w:rsidR="002E4677" w:rsidRPr="00C143B5" w:rsidRDefault="002E4677" w:rsidP="00D56219">
      <w:pPr>
        <w:pStyle w:val="Heading3"/>
        <w:rPr>
          <w:lang w:val="en-US"/>
        </w:rPr>
      </w:pPr>
      <w:bookmarkStart w:id="145" w:name="_Toc82444728"/>
      <w:bookmarkStart w:id="146" w:name="_Toc148536694"/>
      <w:r w:rsidRPr="00C143B5">
        <w:rPr>
          <w:lang w:val="en-US"/>
        </w:rPr>
        <w:t>Solid Waste Generation</w:t>
      </w:r>
      <w:bookmarkEnd w:id="145"/>
      <w:bookmarkEnd w:id="146"/>
      <w:r w:rsidRPr="00C143B5">
        <w:rPr>
          <w:lang w:val="en-US"/>
        </w:rPr>
        <w:t xml:space="preserve"> </w:t>
      </w:r>
    </w:p>
    <w:p w14:paraId="6D078B17" w14:textId="77777777" w:rsidR="002E4677" w:rsidRPr="00C143B5" w:rsidRDefault="002E4677" w:rsidP="00D56219">
      <w:pPr>
        <w:pStyle w:val="Heading4"/>
        <w:rPr>
          <w:sz w:val="22"/>
          <w:lang w:val="en-US"/>
        </w:rPr>
      </w:pPr>
      <w:r w:rsidRPr="00C143B5">
        <w:rPr>
          <w:sz w:val="22"/>
          <w:lang w:val="en-US"/>
        </w:rPr>
        <w:t xml:space="preserve">Construction Phase </w:t>
      </w:r>
    </w:p>
    <w:p w14:paraId="2D76C5D6" w14:textId="45A77C36" w:rsidR="002E4677" w:rsidRPr="00C143B5" w:rsidRDefault="002E4677" w:rsidP="000653B7">
      <w:pPr>
        <w:pStyle w:val="CM3"/>
        <w:jc w:val="both"/>
        <w:rPr>
          <w:rFonts w:ascii="Tahoma" w:eastAsia="Times New Roman" w:hAnsi="Tahoma" w:cs="Tahoma"/>
          <w:color w:val="000000"/>
          <w:sz w:val="22"/>
          <w:szCs w:val="22"/>
          <w:lang w:val="en-US"/>
        </w:rPr>
      </w:pPr>
      <w:r w:rsidRPr="00C143B5">
        <w:rPr>
          <w:rFonts w:ascii="Tahoma" w:eastAsia="Times New Roman" w:hAnsi="Tahoma" w:cs="Tahoma"/>
          <w:color w:val="000000"/>
          <w:sz w:val="22"/>
          <w:szCs w:val="22"/>
          <w:lang w:val="en-US"/>
        </w:rPr>
        <w:t>The key solid waste that is expected to be generated during construction</w:t>
      </w:r>
      <w:r w:rsidR="00E60FCF" w:rsidRPr="00C143B5">
        <w:rPr>
          <w:rFonts w:ascii="Tahoma" w:eastAsia="Times New Roman" w:hAnsi="Tahoma" w:cs="Tahoma"/>
          <w:color w:val="000000"/>
          <w:sz w:val="22"/>
          <w:szCs w:val="22"/>
          <w:lang w:val="en-US"/>
        </w:rPr>
        <w:t xml:space="preserve"> </w:t>
      </w:r>
      <w:r w:rsidRPr="00C143B5">
        <w:rPr>
          <w:rFonts w:ascii="Tahoma" w:eastAsia="Times New Roman" w:hAnsi="Tahoma" w:cs="Tahoma"/>
          <w:color w:val="000000"/>
          <w:sz w:val="22"/>
          <w:szCs w:val="22"/>
          <w:lang w:val="en-US"/>
        </w:rPr>
        <w:t xml:space="preserve">phase </w:t>
      </w:r>
      <w:r w:rsidR="00763287" w:rsidRPr="00C143B5">
        <w:rPr>
          <w:rFonts w:ascii="Tahoma" w:eastAsia="Times New Roman" w:hAnsi="Tahoma" w:cs="Tahoma"/>
          <w:color w:val="000000"/>
          <w:sz w:val="22"/>
          <w:szCs w:val="22"/>
          <w:lang w:val="en-US"/>
        </w:rPr>
        <w:t>include</w:t>
      </w:r>
      <w:r w:rsidR="000653B7" w:rsidRPr="00C143B5">
        <w:rPr>
          <w:rFonts w:ascii="Tahoma" w:eastAsia="Times New Roman" w:hAnsi="Tahoma" w:cs="Tahoma"/>
          <w:color w:val="000000"/>
          <w:sz w:val="22"/>
          <w:szCs w:val="22"/>
          <w:lang w:val="en-US"/>
        </w:rPr>
        <w:t xml:space="preserve">. </w:t>
      </w:r>
      <w:r w:rsidRPr="00C143B5">
        <w:rPr>
          <w:rFonts w:ascii="Tahoma" w:hAnsi="Tahoma" w:cs="Tahoma"/>
          <w:sz w:val="22"/>
          <w:szCs w:val="22"/>
          <w:lang w:val="en-US"/>
        </w:rPr>
        <w:t>Broken solar panels and PV Modules</w:t>
      </w:r>
      <w:r w:rsidR="000653B7" w:rsidRPr="00C143B5">
        <w:rPr>
          <w:rFonts w:ascii="Tahoma" w:hAnsi="Tahoma" w:cs="Tahoma"/>
          <w:sz w:val="22"/>
          <w:szCs w:val="22"/>
          <w:lang w:val="en-US"/>
        </w:rPr>
        <w:t xml:space="preserve">, </w:t>
      </w:r>
      <w:r w:rsidRPr="00C143B5">
        <w:rPr>
          <w:rFonts w:ascii="Tahoma" w:hAnsi="Tahoma" w:cs="Tahoma"/>
          <w:sz w:val="22"/>
          <w:szCs w:val="22"/>
          <w:lang w:val="en-US"/>
        </w:rPr>
        <w:t>Hazardous waste like waste oil, lubricants, oil contaminated rags</w:t>
      </w:r>
      <w:r w:rsidR="000653B7" w:rsidRPr="00C143B5">
        <w:rPr>
          <w:rFonts w:ascii="Tahoma" w:hAnsi="Tahoma" w:cs="Tahoma"/>
          <w:sz w:val="22"/>
          <w:szCs w:val="22"/>
          <w:lang w:val="en-US"/>
        </w:rPr>
        <w:t xml:space="preserve"> </w:t>
      </w:r>
      <w:r w:rsidR="00BD0092" w:rsidRPr="00C143B5">
        <w:rPr>
          <w:rFonts w:ascii="Tahoma" w:hAnsi="Tahoma" w:cs="Tahoma"/>
          <w:sz w:val="22"/>
          <w:szCs w:val="22"/>
          <w:lang w:val="en-US"/>
        </w:rPr>
        <w:t>and Domestic</w:t>
      </w:r>
      <w:r w:rsidRPr="00C143B5">
        <w:rPr>
          <w:rFonts w:ascii="Tahoma" w:hAnsi="Tahoma" w:cs="Tahoma"/>
          <w:sz w:val="22"/>
          <w:szCs w:val="22"/>
          <w:lang w:val="en-US"/>
        </w:rPr>
        <w:t xml:space="preserve"> soil from the temporary site office.</w:t>
      </w:r>
    </w:p>
    <w:p w14:paraId="4090814D" w14:textId="3A9EB903" w:rsidR="002E4677" w:rsidRPr="00C143B5" w:rsidRDefault="002E4677" w:rsidP="00450D6C">
      <w:pPr>
        <w:pStyle w:val="Default"/>
        <w:spacing w:before="240"/>
        <w:rPr>
          <w:rFonts w:ascii="Tahoma" w:hAnsi="Tahoma" w:cs="Tahoma"/>
          <w:sz w:val="22"/>
          <w:szCs w:val="22"/>
          <w:lang w:val="en-US" w:eastAsia="en-GB"/>
        </w:rPr>
      </w:pPr>
      <w:r w:rsidRPr="00C143B5">
        <w:rPr>
          <w:rFonts w:ascii="Tahoma" w:hAnsi="Tahoma" w:cs="Tahoma"/>
          <w:sz w:val="22"/>
          <w:szCs w:val="22"/>
          <w:lang w:val="en-US" w:eastAsia="en-GB"/>
        </w:rPr>
        <w:t xml:space="preserve">The hazardous wastes will be stored onsite at separate designated covered area provided with impervious flooring and secondary containment. The storage containers/ bins/ drum will be clearly </w:t>
      </w:r>
      <w:r w:rsidR="00914EC6" w:rsidRPr="00C143B5">
        <w:rPr>
          <w:rFonts w:ascii="Tahoma" w:hAnsi="Tahoma" w:cs="Tahoma"/>
          <w:sz w:val="22"/>
          <w:szCs w:val="22"/>
          <w:lang w:val="en-US" w:eastAsia="en-GB"/>
        </w:rPr>
        <w:t>marked,</w:t>
      </w:r>
      <w:r w:rsidRPr="00C143B5">
        <w:rPr>
          <w:rFonts w:ascii="Tahoma" w:hAnsi="Tahoma" w:cs="Tahoma"/>
          <w:sz w:val="22"/>
          <w:szCs w:val="22"/>
          <w:lang w:val="en-US" w:eastAsia="en-GB"/>
        </w:rPr>
        <w:t xml:space="preserve"> and color coded for their hazards. The waste will then be collected by a NEMA approved waste handler.</w:t>
      </w:r>
    </w:p>
    <w:p w14:paraId="02BD49A8" w14:textId="42E653AF" w:rsidR="002E4677" w:rsidRPr="00C143B5" w:rsidRDefault="00763287" w:rsidP="002E4677">
      <w:pPr>
        <w:pStyle w:val="Default"/>
        <w:rPr>
          <w:rFonts w:ascii="Tahoma" w:hAnsi="Tahoma" w:cs="Tahoma"/>
          <w:sz w:val="22"/>
          <w:szCs w:val="22"/>
          <w:lang w:val="en-US"/>
        </w:rPr>
      </w:pPr>
      <w:r w:rsidRPr="00C143B5">
        <w:rPr>
          <w:rFonts w:ascii="Tahoma" w:hAnsi="Tahoma" w:cs="Tahoma"/>
          <w:sz w:val="22"/>
          <w:szCs w:val="22"/>
          <w:lang w:val="en-US" w:eastAsia="en-GB"/>
        </w:rPr>
        <w:t>Any broken solar panels or PV Modules</w:t>
      </w:r>
      <w:r w:rsidR="002E4677" w:rsidRPr="00C143B5">
        <w:rPr>
          <w:rFonts w:ascii="Tahoma" w:hAnsi="Tahoma" w:cs="Tahoma"/>
          <w:sz w:val="22"/>
          <w:szCs w:val="22"/>
          <w:lang w:val="en-US" w:eastAsia="en-GB"/>
        </w:rPr>
        <w:t xml:space="preserve"> will be sent back to the vendor as part of buyback arrangement.</w:t>
      </w:r>
      <w:r w:rsidR="00A24B8B" w:rsidRPr="00C143B5">
        <w:rPr>
          <w:rFonts w:ascii="Tahoma" w:hAnsi="Tahoma" w:cs="Tahoma"/>
          <w:color w:val="auto"/>
          <w:sz w:val="22"/>
          <w:szCs w:val="22"/>
          <w:lang w:val="en-US" w:eastAsia="en-GB"/>
        </w:rPr>
        <w:t xml:space="preserve"> </w:t>
      </w:r>
      <w:r w:rsidR="00A24B8B" w:rsidRPr="00C143B5">
        <w:rPr>
          <w:rFonts w:ascii="Tahoma" w:hAnsi="Tahoma" w:cs="Tahoma"/>
          <w:sz w:val="22"/>
          <w:szCs w:val="22"/>
          <w:lang w:val="en-US" w:eastAsia="en-GB"/>
        </w:rPr>
        <w:t>Alternatively, the e-waste will be disposed by licensed waste handlers in sites that are licensed by NEMA and local authorities to dump e-waste.</w:t>
      </w:r>
      <w:r w:rsidR="002E4677" w:rsidRPr="00C143B5">
        <w:rPr>
          <w:rFonts w:ascii="Tahoma" w:hAnsi="Tahoma" w:cs="Tahoma"/>
          <w:sz w:val="22"/>
          <w:szCs w:val="22"/>
          <w:lang w:val="en-US" w:eastAsia="en-GB"/>
        </w:rPr>
        <w:t xml:space="preserve"> All the other domestic solid waste will be disposed at the nearest municipality</w:t>
      </w:r>
      <w:r w:rsidR="002E4677" w:rsidRPr="00C143B5">
        <w:rPr>
          <w:rFonts w:ascii="Tahoma" w:hAnsi="Tahoma" w:cs="Tahoma"/>
          <w:sz w:val="22"/>
          <w:szCs w:val="22"/>
          <w:lang w:val="en-US"/>
        </w:rPr>
        <w:t xml:space="preserve"> dumpsite.</w:t>
      </w:r>
    </w:p>
    <w:p w14:paraId="19253E03" w14:textId="77777777" w:rsidR="0016438B" w:rsidRPr="00C143B5" w:rsidRDefault="0016438B" w:rsidP="002E4677">
      <w:pPr>
        <w:pStyle w:val="Default"/>
        <w:rPr>
          <w:rFonts w:ascii="Tahoma" w:hAnsi="Tahoma" w:cs="Tahoma"/>
          <w:sz w:val="22"/>
          <w:szCs w:val="22"/>
          <w:lang w:val="en-US"/>
        </w:rPr>
      </w:pPr>
    </w:p>
    <w:p w14:paraId="74EACF49" w14:textId="77777777" w:rsidR="002E4677" w:rsidRPr="00C143B5" w:rsidRDefault="002E4677" w:rsidP="00D56219">
      <w:pPr>
        <w:pStyle w:val="Heading4"/>
        <w:rPr>
          <w:sz w:val="22"/>
          <w:lang w:val="en-US"/>
        </w:rPr>
      </w:pPr>
      <w:r w:rsidRPr="00C143B5">
        <w:rPr>
          <w:sz w:val="22"/>
          <w:lang w:val="en-US"/>
        </w:rPr>
        <w:t xml:space="preserve">Operation Phase </w:t>
      </w:r>
    </w:p>
    <w:p w14:paraId="6F1F0E97" w14:textId="3B3ABAE3" w:rsidR="002E4677" w:rsidRPr="00C143B5" w:rsidRDefault="002E4677" w:rsidP="002E4677">
      <w:pPr>
        <w:pStyle w:val="Default"/>
        <w:rPr>
          <w:rFonts w:ascii="Tahoma" w:hAnsi="Tahoma" w:cs="Tahoma"/>
          <w:sz w:val="22"/>
          <w:szCs w:val="22"/>
          <w:lang w:val="en-US" w:eastAsia="en-GB"/>
        </w:rPr>
      </w:pPr>
      <w:r w:rsidRPr="00C143B5">
        <w:rPr>
          <w:rFonts w:ascii="Tahoma" w:hAnsi="Tahoma" w:cs="Tahoma"/>
          <w:sz w:val="22"/>
          <w:szCs w:val="22"/>
          <w:lang w:val="en-US" w:eastAsia="en-GB"/>
        </w:rPr>
        <w:t xml:space="preserve">During operation phase, waste generated from the project will include domestic waste at site office, scrap materials like scrap tools, damaged PPEs etc.; hazardous waste like waste oil, lubricants, used oil; damaged batteries; electronic waste like damaged PV modules etc. </w:t>
      </w:r>
    </w:p>
    <w:p w14:paraId="157FA66D" w14:textId="32A746DE" w:rsidR="002E4677" w:rsidRPr="00C143B5" w:rsidRDefault="002E4677" w:rsidP="00914EC6">
      <w:pPr>
        <w:pStyle w:val="Default"/>
        <w:spacing w:before="240"/>
        <w:rPr>
          <w:rFonts w:ascii="Tahoma" w:hAnsi="Tahoma" w:cs="Tahoma"/>
          <w:sz w:val="22"/>
          <w:szCs w:val="22"/>
          <w:lang w:val="en-US" w:eastAsia="en-GB"/>
        </w:rPr>
      </w:pPr>
      <w:r w:rsidRPr="00C143B5">
        <w:rPr>
          <w:rFonts w:ascii="Tahoma" w:hAnsi="Tahoma" w:cs="Tahoma"/>
          <w:sz w:val="22"/>
          <w:szCs w:val="22"/>
          <w:lang w:val="en-US" w:eastAsia="en-GB"/>
        </w:rPr>
        <w:t xml:space="preserve">The hazardous wastes will be stored onsite at separate designated covered area provided with impervious flooring and secondary containment. The storage containers/ bins/ drum will be clearly </w:t>
      </w:r>
      <w:r w:rsidR="00914EC6" w:rsidRPr="00C143B5">
        <w:rPr>
          <w:rFonts w:ascii="Tahoma" w:hAnsi="Tahoma" w:cs="Tahoma"/>
          <w:sz w:val="22"/>
          <w:szCs w:val="22"/>
          <w:lang w:val="en-US" w:eastAsia="en-GB"/>
        </w:rPr>
        <w:t>marked,</w:t>
      </w:r>
      <w:r w:rsidRPr="00C143B5">
        <w:rPr>
          <w:rFonts w:ascii="Tahoma" w:hAnsi="Tahoma" w:cs="Tahoma"/>
          <w:sz w:val="22"/>
          <w:szCs w:val="22"/>
          <w:lang w:val="en-US" w:eastAsia="en-GB"/>
        </w:rPr>
        <w:t xml:space="preserve"> and color coded for their hazards. The waste will then be collected by a NEMA approved waste handler.</w:t>
      </w:r>
    </w:p>
    <w:p w14:paraId="5D2068E8" w14:textId="08DD076E" w:rsidR="002E4677" w:rsidRPr="00C143B5" w:rsidRDefault="00914EC6" w:rsidP="00914EC6">
      <w:pPr>
        <w:pStyle w:val="Default"/>
        <w:spacing w:before="240"/>
        <w:rPr>
          <w:rFonts w:ascii="Tahoma" w:hAnsi="Tahoma" w:cs="Tahoma"/>
          <w:sz w:val="22"/>
          <w:szCs w:val="22"/>
          <w:lang w:val="en-US" w:eastAsia="en-GB"/>
        </w:rPr>
      </w:pPr>
      <w:r w:rsidRPr="00C143B5">
        <w:rPr>
          <w:rFonts w:ascii="Tahoma" w:hAnsi="Tahoma" w:cs="Tahoma"/>
          <w:sz w:val="22"/>
          <w:szCs w:val="22"/>
          <w:lang w:val="en-US" w:eastAsia="en-GB"/>
        </w:rPr>
        <w:t>Any broken solar panels or PV Modules</w:t>
      </w:r>
      <w:r w:rsidR="002E4677" w:rsidRPr="00C143B5">
        <w:rPr>
          <w:rFonts w:ascii="Tahoma" w:hAnsi="Tahoma" w:cs="Tahoma"/>
          <w:sz w:val="22"/>
          <w:szCs w:val="22"/>
          <w:lang w:val="en-US" w:eastAsia="en-GB"/>
        </w:rPr>
        <w:t xml:space="preserve"> will be sent back to the vendor as part of buyback arrangement</w:t>
      </w:r>
      <w:r w:rsidR="00A4095B" w:rsidRPr="00C143B5">
        <w:rPr>
          <w:rFonts w:ascii="Tahoma" w:hAnsi="Tahoma" w:cs="Tahoma"/>
          <w:sz w:val="22"/>
          <w:szCs w:val="22"/>
          <w:lang w:val="en-US" w:eastAsia="en-GB"/>
        </w:rPr>
        <w:t xml:space="preserve">. </w:t>
      </w:r>
      <w:r w:rsidR="00302877" w:rsidRPr="00C143B5">
        <w:rPr>
          <w:rFonts w:ascii="Tahoma" w:hAnsi="Tahoma" w:cs="Tahoma"/>
          <w:sz w:val="22"/>
          <w:szCs w:val="22"/>
          <w:lang w:val="en-US" w:eastAsia="en-GB"/>
        </w:rPr>
        <w:t>Alternatively, the e-waste will be disposed by licensed waste handlers in sites that are licensed by NEMA and local authorities</w:t>
      </w:r>
      <w:r w:rsidR="00A24B8B" w:rsidRPr="00C143B5">
        <w:rPr>
          <w:rFonts w:ascii="Tahoma" w:hAnsi="Tahoma" w:cs="Tahoma"/>
          <w:sz w:val="22"/>
          <w:szCs w:val="22"/>
          <w:lang w:val="en-US" w:eastAsia="en-GB"/>
        </w:rPr>
        <w:t xml:space="preserve"> to dump e-waste</w:t>
      </w:r>
      <w:r w:rsidR="00302877" w:rsidRPr="00C143B5">
        <w:rPr>
          <w:rFonts w:ascii="Tahoma" w:hAnsi="Tahoma" w:cs="Tahoma"/>
          <w:sz w:val="22"/>
          <w:szCs w:val="22"/>
          <w:lang w:val="en-US" w:eastAsia="en-GB"/>
        </w:rPr>
        <w:t>.</w:t>
      </w:r>
      <w:r w:rsidR="002E4677" w:rsidRPr="00C143B5">
        <w:rPr>
          <w:rFonts w:ascii="Tahoma" w:hAnsi="Tahoma" w:cs="Tahoma"/>
          <w:sz w:val="22"/>
          <w:szCs w:val="22"/>
          <w:lang w:val="en-US" w:eastAsia="en-GB"/>
        </w:rPr>
        <w:t xml:space="preserve"> All the other domestic solid waste will be disposed at the nearest municipality dumpsite.</w:t>
      </w:r>
    </w:p>
    <w:p w14:paraId="3F6566CC" w14:textId="77777777" w:rsidR="002E4677" w:rsidRPr="00C143B5" w:rsidRDefault="002E4677" w:rsidP="00D56219">
      <w:pPr>
        <w:pStyle w:val="Heading3"/>
        <w:rPr>
          <w:lang w:val="en-US"/>
        </w:rPr>
      </w:pPr>
      <w:bookmarkStart w:id="147" w:name="_Toc82444729"/>
      <w:bookmarkStart w:id="148" w:name="_Toc148536695"/>
      <w:r w:rsidRPr="00C143B5">
        <w:rPr>
          <w:lang w:val="en-US"/>
        </w:rPr>
        <w:t>Air Emissions</w:t>
      </w:r>
      <w:bookmarkEnd w:id="147"/>
      <w:bookmarkEnd w:id="148"/>
      <w:r w:rsidRPr="00C143B5">
        <w:rPr>
          <w:lang w:val="en-US"/>
        </w:rPr>
        <w:t xml:space="preserve"> </w:t>
      </w:r>
    </w:p>
    <w:p w14:paraId="302563C5" w14:textId="77777777" w:rsidR="002E4677" w:rsidRPr="00C143B5" w:rsidRDefault="002E4677" w:rsidP="00D56219">
      <w:pPr>
        <w:pStyle w:val="Heading4"/>
        <w:rPr>
          <w:sz w:val="22"/>
          <w:lang w:val="en-US"/>
        </w:rPr>
      </w:pPr>
      <w:r w:rsidRPr="00C143B5">
        <w:rPr>
          <w:sz w:val="22"/>
          <w:lang w:val="en-US"/>
        </w:rPr>
        <w:t xml:space="preserve">Construction Phase </w:t>
      </w:r>
    </w:p>
    <w:p w14:paraId="2571573B" w14:textId="77777777" w:rsidR="002E4677" w:rsidRPr="00C143B5" w:rsidRDefault="002E4677" w:rsidP="002E4677">
      <w:pPr>
        <w:pStyle w:val="CM147"/>
        <w:jc w:val="both"/>
        <w:rPr>
          <w:rFonts w:ascii="Tahoma" w:hAnsi="Tahoma" w:cs="Tahoma"/>
          <w:sz w:val="22"/>
          <w:szCs w:val="22"/>
          <w:lang w:val="en-US"/>
        </w:rPr>
      </w:pPr>
      <w:r w:rsidRPr="00C143B5">
        <w:rPr>
          <w:rFonts w:ascii="Tahoma" w:hAnsi="Tahoma" w:cs="Tahoma"/>
          <w:sz w:val="22"/>
          <w:szCs w:val="22"/>
          <w:lang w:val="en-US"/>
        </w:rPr>
        <w:t>Air quality will be impacted due to onsite construction activities. The likely emissions from construction activities would include the following:</w:t>
      </w:r>
    </w:p>
    <w:p w14:paraId="082C4409" w14:textId="50C4E06F" w:rsidR="002E4677" w:rsidRPr="00C143B5" w:rsidRDefault="002E4677">
      <w:pPr>
        <w:pStyle w:val="Default"/>
        <w:numPr>
          <w:ilvl w:val="0"/>
          <w:numId w:val="8"/>
        </w:numPr>
        <w:rPr>
          <w:rFonts w:ascii="Tahoma" w:hAnsi="Tahoma" w:cs="Tahoma"/>
          <w:sz w:val="22"/>
          <w:szCs w:val="22"/>
          <w:lang w:val="en-US" w:eastAsia="en-GB"/>
        </w:rPr>
      </w:pPr>
      <w:r w:rsidRPr="00C143B5">
        <w:rPr>
          <w:rFonts w:ascii="Tahoma" w:hAnsi="Tahoma" w:cs="Tahoma"/>
          <w:sz w:val="22"/>
          <w:szCs w:val="22"/>
          <w:lang w:val="en-US" w:eastAsia="en-GB"/>
        </w:rPr>
        <w:t xml:space="preserve">Dust emissions from </w:t>
      </w:r>
      <w:r w:rsidR="00F2021F" w:rsidRPr="00C143B5">
        <w:rPr>
          <w:rFonts w:ascii="Tahoma" w:hAnsi="Tahoma" w:cs="Tahoma"/>
          <w:sz w:val="22"/>
          <w:szCs w:val="22"/>
          <w:lang w:val="en-US" w:eastAsia="en-GB"/>
        </w:rPr>
        <w:t>the dusty</w:t>
      </w:r>
      <w:r w:rsidRPr="00C143B5">
        <w:rPr>
          <w:rFonts w:ascii="Tahoma" w:hAnsi="Tahoma" w:cs="Tahoma"/>
          <w:sz w:val="22"/>
          <w:szCs w:val="22"/>
          <w:lang w:val="en-US" w:eastAsia="en-GB"/>
        </w:rPr>
        <w:t xml:space="preserve"> roads leading to the </w:t>
      </w:r>
      <w:r w:rsidR="00B93970" w:rsidRPr="00C143B5">
        <w:rPr>
          <w:rFonts w:ascii="Tahoma" w:hAnsi="Tahoma" w:cs="Tahoma"/>
          <w:sz w:val="22"/>
          <w:szCs w:val="22"/>
          <w:lang w:val="en-US" w:eastAsia="en-GB"/>
        </w:rPr>
        <w:t>site.</w:t>
      </w:r>
    </w:p>
    <w:p w14:paraId="253AB954" w14:textId="7E1133BE" w:rsidR="002E4677" w:rsidRPr="00C143B5" w:rsidRDefault="002E4677">
      <w:pPr>
        <w:pStyle w:val="Default"/>
        <w:numPr>
          <w:ilvl w:val="0"/>
          <w:numId w:val="8"/>
        </w:numPr>
        <w:rPr>
          <w:rFonts w:ascii="Tahoma" w:hAnsi="Tahoma" w:cs="Tahoma"/>
          <w:sz w:val="22"/>
          <w:szCs w:val="22"/>
          <w:lang w:val="en-US" w:eastAsia="en-GB"/>
        </w:rPr>
      </w:pPr>
      <w:r w:rsidRPr="00C143B5">
        <w:rPr>
          <w:rFonts w:ascii="Tahoma" w:hAnsi="Tahoma" w:cs="Tahoma"/>
          <w:sz w:val="22"/>
          <w:szCs w:val="22"/>
          <w:lang w:val="en-US" w:eastAsia="en-GB"/>
        </w:rPr>
        <w:t xml:space="preserve">Increased vehicular </w:t>
      </w:r>
      <w:r w:rsidR="00F2021F" w:rsidRPr="00C143B5">
        <w:rPr>
          <w:rFonts w:ascii="Tahoma" w:hAnsi="Tahoma" w:cs="Tahoma"/>
          <w:sz w:val="22"/>
          <w:szCs w:val="22"/>
          <w:lang w:val="en-US" w:eastAsia="en-GB"/>
        </w:rPr>
        <w:t>emissions</w:t>
      </w:r>
      <w:r w:rsidRPr="00C143B5">
        <w:rPr>
          <w:rFonts w:ascii="Tahoma" w:hAnsi="Tahoma" w:cs="Tahoma"/>
          <w:sz w:val="22"/>
          <w:szCs w:val="22"/>
          <w:lang w:val="en-US" w:eastAsia="en-GB"/>
        </w:rPr>
        <w:t xml:space="preserve"> due to the high traffic of vehicles transporting construction materials, PV </w:t>
      </w:r>
      <w:r w:rsidR="00F2021F" w:rsidRPr="00C143B5">
        <w:rPr>
          <w:rFonts w:ascii="Tahoma" w:hAnsi="Tahoma" w:cs="Tahoma"/>
          <w:sz w:val="22"/>
          <w:szCs w:val="22"/>
          <w:lang w:val="en-US" w:eastAsia="en-GB"/>
        </w:rPr>
        <w:t>Modules,</w:t>
      </w:r>
      <w:r w:rsidRPr="00C143B5">
        <w:rPr>
          <w:rFonts w:ascii="Tahoma" w:hAnsi="Tahoma" w:cs="Tahoma"/>
          <w:sz w:val="22"/>
          <w:szCs w:val="22"/>
          <w:lang w:val="en-US" w:eastAsia="en-GB"/>
        </w:rPr>
        <w:t xml:space="preserve"> and </w:t>
      </w:r>
      <w:r w:rsidR="00F2021F" w:rsidRPr="00C143B5">
        <w:rPr>
          <w:rFonts w:ascii="Tahoma" w:hAnsi="Tahoma" w:cs="Tahoma"/>
          <w:sz w:val="22"/>
          <w:szCs w:val="22"/>
          <w:lang w:val="en-US" w:eastAsia="en-GB"/>
        </w:rPr>
        <w:t>accessories.</w:t>
      </w:r>
    </w:p>
    <w:p w14:paraId="58E49DDC" w14:textId="77777777" w:rsidR="002E4677" w:rsidRPr="00C143B5" w:rsidRDefault="002E4677">
      <w:pPr>
        <w:pStyle w:val="Default"/>
        <w:numPr>
          <w:ilvl w:val="0"/>
          <w:numId w:val="8"/>
        </w:numPr>
        <w:rPr>
          <w:rFonts w:ascii="Tahoma" w:hAnsi="Tahoma" w:cs="Tahoma"/>
          <w:sz w:val="22"/>
          <w:szCs w:val="22"/>
          <w:lang w:val="en-US" w:eastAsia="en-GB"/>
        </w:rPr>
      </w:pPr>
      <w:r w:rsidRPr="00C143B5">
        <w:rPr>
          <w:rFonts w:ascii="Tahoma" w:hAnsi="Tahoma" w:cs="Tahoma"/>
          <w:sz w:val="22"/>
          <w:szCs w:val="22"/>
          <w:lang w:val="en-US" w:eastAsia="en-GB"/>
        </w:rPr>
        <w:t>Dust emissions from site clearing, material handling, piling and use of the construction machinery.</w:t>
      </w:r>
    </w:p>
    <w:p w14:paraId="5588F2A9" w14:textId="650C9F83" w:rsidR="002E4677" w:rsidRPr="00C143B5" w:rsidRDefault="002E4677">
      <w:pPr>
        <w:pStyle w:val="Default"/>
        <w:numPr>
          <w:ilvl w:val="0"/>
          <w:numId w:val="8"/>
        </w:numPr>
        <w:rPr>
          <w:rFonts w:ascii="Tahoma" w:hAnsi="Tahoma" w:cs="Tahoma"/>
          <w:sz w:val="22"/>
          <w:szCs w:val="22"/>
          <w:lang w:val="en-US" w:eastAsia="en-GB"/>
        </w:rPr>
      </w:pPr>
      <w:r w:rsidRPr="00C143B5">
        <w:rPr>
          <w:rFonts w:ascii="Tahoma" w:hAnsi="Tahoma" w:cs="Tahoma"/>
          <w:sz w:val="22"/>
          <w:szCs w:val="22"/>
          <w:lang w:val="en-US" w:eastAsia="en-GB"/>
        </w:rPr>
        <w:t xml:space="preserve">Exhaust </w:t>
      </w:r>
      <w:r w:rsidR="00F2021F" w:rsidRPr="00C143B5">
        <w:rPr>
          <w:rFonts w:ascii="Tahoma" w:hAnsi="Tahoma" w:cs="Tahoma"/>
          <w:sz w:val="22"/>
          <w:szCs w:val="22"/>
          <w:lang w:val="en-US" w:eastAsia="en-GB"/>
        </w:rPr>
        <w:t>emissions</w:t>
      </w:r>
      <w:r w:rsidRPr="00C143B5">
        <w:rPr>
          <w:rFonts w:ascii="Tahoma" w:hAnsi="Tahoma" w:cs="Tahoma"/>
          <w:sz w:val="22"/>
          <w:szCs w:val="22"/>
          <w:lang w:val="en-US" w:eastAsia="en-GB"/>
        </w:rPr>
        <w:t xml:space="preserve"> from the </w:t>
      </w:r>
      <w:r w:rsidR="00F2021F" w:rsidRPr="00C143B5">
        <w:rPr>
          <w:rFonts w:ascii="Tahoma" w:hAnsi="Tahoma" w:cs="Tahoma"/>
          <w:sz w:val="22"/>
          <w:szCs w:val="22"/>
          <w:lang w:val="en-US" w:eastAsia="en-GB"/>
        </w:rPr>
        <w:t>diesel generator</w:t>
      </w:r>
      <w:r w:rsidRPr="00C143B5">
        <w:rPr>
          <w:rFonts w:ascii="Tahoma" w:hAnsi="Tahoma" w:cs="Tahoma"/>
          <w:sz w:val="22"/>
          <w:szCs w:val="22"/>
          <w:lang w:val="en-US" w:eastAsia="en-GB"/>
        </w:rPr>
        <w:t>.</w:t>
      </w:r>
    </w:p>
    <w:p w14:paraId="01D23343" w14:textId="77777777" w:rsidR="002E4677" w:rsidRPr="00C143B5" w:rsidRDefault="002E4677" w:rsidP="00914EC6">
      <w:pPr>
        <w:pStyle w:val="Default"/>
        <w:spacing w:before="240"/>
        <w:rPr>
          <w:rFonts w:ascii="Tahoma" w:hAnsi="Tahoma" w:cs="Tahoma"/>
          <w:sz w:val="22"/>
          <w:szCs w:val="22"/>
          <w:lang w:val="en-US" w:eastAsia="en-GB"/>
        </w:rPr>
      </w:pPr>
      <w:r w:rsidRPr="00C143B5">
        <w:rPr>
          <w:rFonts w:ascii="Tahoma" w:hAnsi="Tahoma" w:cs="Tahoma"/>
          <w:sz w:val="22"/>
          <w:szCs w:val="22"/>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5DD99176" w:rsidR="002E4677" w:rsidRPr="00C143B5" w:rsidRDefault="002E4677" w:rsidP="00F2021F">
      <w:pPr>
        <w:pStyle w:val="Default"/>
        <w:spacing w:before="240"/>
        <w:rPr>
          <w:rFonts w:ascii="Tahoma" w:hAnsi="Tahoma" w:cs="Tahoma"/>
          <w:sz w:val="22"/>
          <w:szCs w:val="22"/>
          <w:lang w:val="en-US" w:eastAsia="en-GB"/>
        </w:rPr>
      </w:pPr>
      <w:r w:rsidRPr="00C143B5">
        <w:rPr>
          <w:rFonts w:ascii="Tahoma" w:hAnsi="Tahoma" w:cs="Tahoma"/>
          <w:sz w:val="22"/>
          <w:szCs w:val="22"/>
          <w:lang w:val="en-US" w:eastAsia="en-GB"/>
        </w:rPr>
        <w:t>All the vehicles and the Diesel generator should be well maintained and serviced to reduce the rate of exhaust emissions.</w:t>
      </w:r>
    </w:p>
    <w:p w14:paraId="7EAE394D" w14:textId="4F5E1E68" w:rsidR="00C528E7" w:rsidRPr="00C143B5" w:rsidRDefault="00C528E7" w:rsidP="00F2021F">
      <w:pPr>
        <w:pStyle w:val="Default"/>
        <w:spacing w:before="240"/>
        <w:rPr>
          <w:rFonts w:ascii="Tahoma" w:hAnsi="Tahoma" w:cs="Tahoma"/>
          <w:i/>
          <w:iCs/>
          <w:sz w:val="22"/>
          <w:szCs w:val="22"/>
          <w:lang w:val="en-US" w:eastAsia="en-GB"/>
        </w:rPr>
      </w:pPr>
      <w:r w:rsidRPr="00C143B5">
        <w:rPr>
          <w:rFonts w:ascii="Tahoma" w:hAnsi="Tahoma" w:cs="Tahoma"/>
          <w:i/>
          <w:iCs/>
          <w:sz w:val="22"/>
          <w:szCs w:val="22"/>
          <w:lang w:val="en-US" w:eastAsia="en-GB"/>
        </w:rPr>
        <w:t>All waste tracking documents must be maintained onsite by the contractor.</w:t>
      </w:r>
    </w:p>
    <w:p w14:paraId="7B92CA17" w14:textId="77777777" w:rsidR="002E4677" w:rsidRPr="00C143B5" w:rsidRDefault="002E4677" w:rsidP="00D56219">
      <w:pPr>
        <w:pStyle w:val="Heading4"/>
        <w:rPr>
          <w:sz w:val="22"/>
          <w:lang w:val="en-US"/>
        </w:rPr>
      </w:pPr>
      <w:r w:rsidRPr="00C143B5">
        <w:rPr>
          <w:sz w:val="22"/>
          <w:lang w:val="en-US"/>
        </w:rPr>
        <w:t xml:space="preserve">Operation Phase </w:t>
      </w:r>
    </w:p>
    <w:p w14:paraId="495FD29C" w14:textId="70C7CF38" w:rsidR="002E4677" w:rsidRPr="00C143B5" w:rsidRDefault="002E4677" w:rsidP="002E4677">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C143B5">
        <w:rPr>
          <w:rFonts w:ascii="Tahoma" w:hAnsi="Tahoma" w:cs="Tahoma"/>
          <w:sz w:val="22"/>
          <w:szCs w:val="22"/>
          <w:lang w:val="en-US"/>
        </w:rPr>
        <w:t>maintenance</w:t>
      </w:r>
      <w:r w:rsidRPr="00C143B5">
        <w:rPr>
          <w:rFonts w:ascii="Tahoma" w:hAnsi="Tahoma" w:cs="Tahoma"/>
          <w:sz w:val="22"/>
          <w:szCs w:val="22"/>
          <w:lang w:val="en-US"/>
        </w:rPr>
        <w:t xml:space="preserve"> vehicles. It will be ensured that well maintained vehicles are used for maintenance purposes.</w:t>
      </w:r>
    </w:p>
    <w:p w14:paraId="7C1F870E" w14:textId="77777777" w:rsidR="002E4677" w:rsidRPr="00C143B5" w:rsidRDefault="002E4677" w:rsidP="00D56219">
      <w:pPr>
        <w:pStyle w:val="Heading3"/>
        <w:rPr>
          <w:lang w:val="en-US"/>
        </w:rPr>
      </w:pPr>
      <w:bookmarkStart w:id="149" w:name="_Toc82444730"/>
      <w:bookmarkStart w:id="150" w:name="_Toc148536696"/>
      <w:r w:rsidRPr="00C143B5">
        <w:rPr>
          <w:lang w:val="en-US"/>
        </w:rPr>
        <w:t>Waste Generation</w:t>
      </w:r>
      <w:bookmarkEnd w:id="149"/>
      <w:bookmarkEnd w:id="150"/>
      <w:r w:rsidRPr="00C143B5">
        <w:rPr>
          <w:lang w:val="en-US"/>
        </w:rPr>
        <w:t xml:space="preserve"> </w:t>
      </w:r>
    </w:p>
    <w:p w14:paraId="608D22DD" w14:textId="77777777" w:rsidR="002E4677" w:rsidRPr="00C143B5" w:rsidRDefault="002E4677" w:rsidP="00D56219">
      <w:pPr>
        <w:pStyle w:val="Heading4"/>
        <w:rPr>
          <w:sz w:val="22"/>
          <w:lang w:val="en-US"/>
        </w:rPr>
      </w:pPr>
      <w:r w:rsidRPr="00C143B5">
        <w:rPr>
          <w:sz w:val="22"/>
          <w:lang w:val="en-US"/>
        </w:rPr>
        <w:t xml:space="preserve">Construction Phase </w:t>
      </w:r>
    </w:p>
    <w:p w14:paraId="217F5F04" w14:textId="77777777" w:rsidR="002E4677" w:rsidRPr="00C143B5" w:rsidRDefault="002E4677" w:rsidP="002E4677">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C143B5" w:rsidRDefault="002E4677" w:rsidP="00D56219">
      <w:pPr>
        <w:pStyle w:val="Heading4"/>
        <w:rPr>
          <w:sz w:val="22"/>
          <w:lang w:val="en-US"/>
        </w:rPr>
      </w:pPr>
      <w:r w:rsidRPr="00C143B5">
        <w:rPr>
          <w:sz w:val="22"/>
          <w:lang w:val="en-US"/>
        </w:rPr>
        <w:t xml:space="preserve">Operation Phase </w:t>
      </w:r>
    </w:p>
    <w:p w14:paraId="1F9CCD32" w14:textId="77777777" w:rsidR="002E4677" w:rsidRPr="00C143B5" w:rsidRDefault="002E4677" w:rsidP="002E4677">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The operational phase will have negligible wastewater generation at site office. Septic tank and soak pits will be provided at the site office for disposal of sewage.</w:t>
      </w:r>
    </w:p>
    <w:p w14:paraId="5D78B919" w14:textId="77777777" w:rsidR="002E4677" w:rsidRPr="00C143B5" w:rsidRDefault="002E4677" w:rsidP="00D56219">
      <w:pPr>
        <w:pStyle w:val="Heading3"/>
        <w:rPr>
          <w:lang w:val="en-US"/>
        </w:rPr>
      </w:pPr>
      <w:bookmarkStart w:id="151" w:name="_Toc82444731"/>
      <w:bookmarkStart w:id="152" w:name="_Toc148536697"/>
      <w:r w:rsidRPr="00C143B5">
        <w:rPr>
          <w:lang w:val="en-US"/>
        </w:rPr>
        <w:t>Noise Emissions</w:t>
      </w:r>
      <w:bookmarkEnd w:id="151"/>
      <w:bookmarkEnd w:id="152"/>
      <w:r w:rsidRPr="00C143B5">
        <w:rPr>
          <w:lang w:val="en-US"/>
        </w:rPr>
        <w:t xml:space="preserve"> </w:t>
      </w:r>
    </w:p>
    <w:p w14:paraId="7B61EE49" w14:textId="77777777" w:rsidR="002E4677" w:rsidRPr="00C143B5" w:rsidRDefault="002E4677" w:rsidP="00D56219">
      <w:pPr>
        <w:pStyle w:val="Heading4"/>
        <w:rPr>
          <w:sz w:val="22"/>
          <w:lang w:val="en-US"/>
        </w:rPr>
      </w:pPr>
      <w:r w:rsidRPr="00C143B5">
        <w:rPr>
          <w:sz w:val="22"/>
          <w:lang w:val="en-US"/>
        </w:rPr>
        <w:t xml:space="preserve">Construction Phase </w:t>
      </w:r>
    </w:p>
    <w:p w14:paraId="76FF7089" w14:textId="32914D20" w:rsidR="002E4677" w:rsidRPr="00C143B5" w:rsidRDefault="002E4677" w:rsidP="002E4677">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 xml:space="preserve">Noise emissions will be generated from piling, movement of vehicle and other construction machinery and operation of the Diesel Generator. The main noise receptors will be the </w:t>
      </w:r>
      <w:r w:rsidR="00B93970" w:rsidRPr="00C143B5">
        <w:rPr>
          <w:rFonts w:ascii="Tahoma" w:hAnsi="Tahoma" w:cs="Tahoma"/>
          <w:sz w:val="22"/>
          <w:szCs w:val="22"/>
          <w:lang w:val="en-US"/>
        </w:rPr>
        <w:t>neighboring</w:t>
      </w:r>
      <w:r w:rsidRPr="00C143B5">
        <w:rPr>
          <w:rFonts w:ascii="Tahoma" w:hAnsi="Tahoma" w:cs="Tahoma"/>
          <w:sz w:val="22"/>
          <w:szCs w:val="22"/>
          <w:lang w:val="en-US"/>
        </w:rPr>
        <w:t xml:space="preserve"> settlements and the construction workers. Noise from Diesel Generators will be </w:t>
      </w:r>
      <w:r w:rsidR="00F3298A" w:rsidRPr="00C143B5">
        <w:rPr>
          <w:rFonts w:ascii="Tahoma" w:hAnsi="Tahoma" w:cs="Tahoma"/>
          <w:sz w:val="22"/>
          <w:szCs w:val="22"/>
          <w:lang w:val="en-US"/>
        </w:rPr>
        <w:t>minimized</w:t>
      </w:r>
      <w:r w:rsidRPr="00C143B5">
        <w:rPr>
          <w:rFonts w:ascii="Tahoma" w:hAnsi="Tahoma" w:cs="Tahoma"/>
          <w:sz w:val="22"/>
          <w:szCs w:val="22"/>
          <w:lang w:val="en-US"/>
        </w:rPr>
        <w:t xml:space="preserve"> through provision of acoustic enclosures and occasional maintenance of the generator. Every single noise generating activity will be restricted to Day time only.</w:t>
      </w:r>
    </w:p>
    <w:p w14:paraId="408D2816" w14:textId="77777777" w:rsidR="002E4677" w:rsidRPr="00C143B5" w:rsidRDefault="002E4677" w:rsidP="00D56219">
      <w:pPr>
        <w:pStyle w:val="Heading4"/>
        <w:rPr>
          <w:sz w:val="22"/>
          <w:lang w:val="en-US"/>
        </w:rPr>
      </w:pPr>
      <w:r w:rsidRPr="00C143B5">
        <w:rPr>
          <w:sz w:val="22"/>
          <w:lang w:val="en-US"/>
        </w:rPr>
        <w:t xml:space="preserve">Operation Phase </w:t>
      </w:r>
    </w:p>
    <w:p w14:paraId="5DB390E4" w14:textId="3A7DF9D8" w:rsidR="009E7678" w:rsidRPr="00C143B5" w:rsidRDefault="002E4677" w:rsidP="00630BEF">
      <w:pPr>
        <w:pStyle w:val="CM147"/>
        <w:spacing w:line="240" w:lineRule="atLeast"/>
        <w:jc w:val="both"/>
        <w:rPr>
          <w:rFonts w:ascii="Tahoma" w:hAnsi="Tahoma" w:cs="Tahoma"/>
          <w:sz w:val="22"/>
          <w:szCs w:val="22"/>
          <w:lang w:val="en-US"/>
        </w:rPr>
      </w:pPr>
      <w:r w:rsidRPr="00C143B5">
        <w:rPr>
          <w:rFonts w:ascii="Tahoma" w:hAnsi="Tahoma" w:cs="Tahoma"/>
          <w:sz w:val="22"/>
          <w:szCs w:val="22"/>
          <w:lang w:val="en-US"/>
        </w:rPr>
        <w:t>Under normal operations, none of the activities of solar power plant will generate noise. The only noise that can be generated at this phase is during the maintenance works and it will be restricted to daytime only.</w:t>
      </w:r>
      <w:r w:rsidR="00630BEF" w:rsidRPr="00C143B5">
        <w:rPr>
          <w:rFonts w:ascii="Tahoma" w:hAnsi="Tahoma" w:cs="Tahoma"/>
          <w:sz w:val="22"/>
          <w:szCs w:val="22"/>
          <w:lang w:val="en-US"/>
        </w:rPr>
        <w:t xml:space="preserve"> </w:t>
      </w:r>
      <w:r w:rsidR="009E7678" w:rsidRPr="00C143B5">
        <w:rPr>
          <w:rFonts w:ascii="Tahoma" w:hAnsi="Tahoma" w:cs="Tahoma"/>
          <w:sz w:val="22"/>
          <w:szCs w:val="22"/>
          <w:lang w:val="en-US"/>
        </w:rPr>
        <w:t xml:space="preserve">However, during cloudy periods and when solar energy is low, the backup generator </w:t>
      </w:r>
      <w:r w:rsidR="00835D2B" w:rsidRPr="00C143B5">
        <w:rPr>
          <w:rFonts w:ascii="Tahoma" w:hAnsi="Tahoma" w:cs="Tahoma"/>
          <w:sz w:val="22"/>
          <w:szCs w:val="22"/>
          <w:lang w:val="en-US"/>
        </w:rPr>
        <w:t>that will be u</w:t>
      </w:r>
      <w:r w:rsidR="009E7678" w:rsidRPr="00C143B5">
        <w:rPr>
          <w:rFonts w:ascii="Tahoma" w:hAnsi="Tahoma" w:cs="Tahoma"/>
          <w:sz w:val="22"/>
          <w:szCs w:val="22"/>
          <w:lang w:val="en-US"/>
        </w:rPr>
        <w:t>tili</w:t>
      </w:r>
      <w:r w:rsidR="00835D2B" w:rsidRPr="00C143B5">
        <w:rPr>
          <w:rFonts w:ascii="Tahoma" w:hAnsi="Tahoma" w:cs="Tahoma"/>
          <w:sz w:val="22"/>
          <w:szCs w:val="22"/>
          <w:lang w:val="en-US"/>
        </w:rPr>
        <w:t>s</w:t>
      </w:r>
      <w:r w:rsidR="009E7678" w:rsidRPr="00C143B5">
        <w:rPr>
          <w:rFonts w:ascii="Tahoma" w:hAnsi="Tahoma" w:cs="Tahoma"/>
          <w:sz w:val="22"/>
          <w:szCs w:val="22"/>
          <w:lang w:val="en-US"/>
        </w:rPr>
        <w:t>ed</w:t>
      </w:r>
      <w:r w:rsidR="00835D2B" w:rsidRPr="00C143B5">
        <w:rPr>
          <w:rFonts w:ascii="Tahoma" w:hAnsi="Tahoma" w:cs="Tahoma"/>
          <w:sz w:val="22"/>
          <w:szCs w:val="22"/>
          <w:lang w:val="en-US"/>
        </w:rPr>
        <w:t xml:space="preserve"> will produce noise. Mufflers and silencers will be installed so as to minimize noise pollution from the backup generator</w:t>
      </w:r>
      <w:r w:rsidR="00835D2B" w:rsidRPr="00C143B5">
        <w:rPr>
          <w:sz w:val="22"/>
          <w:szCs w:val="22"/>
          <w:lang w:val="en-US"/>
        </w:rPr>
        <w:t>.</w:t>
      </w:r>
    </w:p>
    <w:p w14:paraId="06160AA9" w14:textId="42B1CEC8" w:rsidR="008C199F" w:rsidRPr="00C143B5" w:rsidRDefault="008C199F">
      <w:pPr>
        <w:spacing w:after="200"/>
        <w:jc w:val="left"/>
        <w:rPr>
          <w:sz w:val="22"/>
          <w:lang w:val="en-US"/>
        </w:rPr>
      </w:pPr>
      <w:r w:rsidRPr="00C143B5">
        <w:rPr>
          <w:sz w:val="22"/>
          <w:lang w:val="en-US"/>
        </w:rPr>
        <w:br w:type="page"/>
      </w:r>
    </w:p>
    <w:p w14:paraId="3C794AAC" w14:textId="2431AFF6" w:rsidR="00AB3323" w:rsidRPr="00C143B5" w:rsidRDefault="00AB3323" w:rsidP="00AB3323">
      <w:pPr>
        <w:pStyle w:val="Heading1"/>
        <w:rPr>
          <w:sz w:val="22"/>
          <w:lang w:val="en-US"/>
        </w:rPr>
      </w:pPr>
      <w:bookmarkStart w:id="153" w:name="_Toc148536698"/>
      <w:bookmarkStart w:id="154" w:name="_Hlk90043845"/>
      <w:r w:rsidRPr="00C143B5">
        <w:rPr>
          <w:sz w:val="22"/>
          <w:lang w:val="en-US"/>
        </w:rPr>
        <w:t>BASELINE SETTINGS- ENVIRONMENT AND SOCIAL</w:t>
      </w:r>
      <w:bookmarkEnd w:id="153"/>
    </w:p>
    <w:p w14:paraId="14328E51" w14:textId="77777777" w:rsidR="00AB3323" w:rsidRPr="00C143B5" w:rsidRDefault="00AB3323" w:rsidP="00AB3323">
      <w:pPr>
        <w:pStyle w:val="Heading2"/>
        <w:rPr>
          <w:sz w:val="22"/>
          <w:szCs w:val="22"/>
          <w:lang w:val="en-US"/>
        </w:rPr>
      </w:pPr>
      <w:bookmarkStart w:id="155" w:name="_Toc148536699"/>
      <w:r w:rsidRPr="00C143B5">
        <w:rPr>
          <w:sz w:val="22"/>
          <w:szCs w:val="22"/>
          <w:lang w:val="en-US"/>
        </w:rPr>
        <w:t>Study Area</w:t>
      </w:r>
      <w:bookmarkEnd w:id="155"/>
      <w:r w:rsidRPr="00C143B5">
        <w:rPr>
          <w:sz w:val="22"/>
          <w:szCs w:val="22"/>
          <w:lang w:val="en-US"/>
        </w:rPr>
        <w:t xml:space="preserve"> </w:t>
      </w:r>
    </w:p>
    <w:p w14:paraId="728A6721" w14:textId="77777777" w:rsidR="00AB3323" w:rsidRPr="00C143B5" w:rsidRDefault="00AB3323" w:rsidP="00AB3323">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The project site is located in Mkokoni village, Kiunga ward in Lamu East subcounty, Lamu county. Based on the secondary information of the region, the sampling locations were identified to obtain the representative baseline information. Sampling locations for underground water quality was selected based on the drainage pattern of the area. Soil sampling locations were selected based on the land use and land cover of the study area. Locations of ecological and social surveys were also selected based on receptor locations; in addition, special emphasis is given to areas within 1.5 km radius of the project site and distribution lines.</w:t>
      </w:r>
    </w:p>
    <w:p w14:paraId="42A3558C" w14:textId="77777777" w:rsidR="00AB3323" w:rsidRPr="00C143B5" w:rsidRDefault="00AB3323" w:rsidP="00AB3323">
      <w:pPr>
        <w:pStyle w:val="Heading2"/>
        <w:keepLines w:val="0"/>
        <w:pBdr>
          <w:bottom w:val="single" w:sz="2" w:space="1" w:color="808080"/>
        </w:pBdr>
        <w:spacing w:before="120" w:after="120"/>
        <w:ind w:left="0" w:right="-6" w:firstLine="0"/>
        <w:rPr>
          <w:sz w:val="22"/>
          <w:szCs w:val="22"/>
          <w:lang w:val="en-US"/>
        </w:rPr>
      </w:pPr>
      <w:bookmarkStart w:id="156" w:name="_Toc148536700"/>
      <w:r w:rsidRPr="00C143B5">
        <w:rPr>
          <w:sz w:val="22"/>
          <w:szCs w:val="22"/>
          <w:lang w:val="en-US"/>
        </w:rPr>
        <w:t>Environment Baseline</w:t>
      </w:r>
      <w:bookmarkEnd w:id="156"/>
    </w:p>
    <w:p w14:paraId="0F15BFBE" w14:textId="77777777" w:rsidR="00AB3323" w:rsidRPr="00C143B5" w:rsidRDefault="00AB3323" w:rsidP="00AB3323">
      <w:pPr>
        <w:pStyle w:val="Heading3"/>
        <w:rPr>
          <w:lang w:val="en-US"/>
        </w:rPr>
      </w:pPr>
      <w:bookmarkStart w:id="157" w:name="_Toc148536701"/>
      <w:r w:rsidRPr="00C143B5">
        <w:rPr>
          <w:lang w:val="en-US"/>
        </w:rPr>
        <w:t>Geology and Soil</w:t>
      </w:r>
      <w:bookmarkEnd w:id="157"/>
      <w:r w:rsidRPr="00C143B5">
        <w:rPr>
          <w:lang w:val="en-US"/>
        </w:rPr>
        <w:t xml:space="preserve">  </w:t>
      </w:r>
    </w:p>
    <w:p w14:paraId="5069945E" w14:textId="0A52AC28" w:rsidR="00AB3323" w:rsidRPr="00C143B5" w:rsidRDefault="000C19F0" w:rsidP="00AB3323">
      <w:pPr>
        <w:rPr>
          <w:rFonts w:eastAsia="SimSun" w:cs="Tahoma"/>
          <w:sz w:val="22"/>
          <w:lang w:val="en-US" w:eastAsia="en-GB"/>
        </w:rPr>
      </w:pPr>
      <w:r w:rsidRPr="00C143B5">
        <w:rPr>
          <w:sz w:val="22"/>
          <w:lang w:val="en-US"/>
        </w:rPr>
        <w:t>Mkokoni area</w:t>
      </w:r>
      <w:r w:rsidR="00AB3323" w:rsidRPr="00C143B5">
        <w:rPr>
          <w:sz w:val="22"/>
          <w:lang w:val="en-US"/>
        </w:rPr>
        <w:t xml:space="preserve"> is generally covered with sandy loam to sandy soils. Lamu County is characterized by Quaternary to Recent sediments mainly of, limestone and coral reef stones. It has distinct sandstone facies which formed from the Permo-Carboniferous through the Tertiary in four Mega-sequences that show variation in grain sizes, porosity, permeability, compaction, shaliness and cementation. This geology influence groundwater availability. The hydrology of the area is highly influenced by the topography and geology of the area with rivers flowing south easterly from the north western area to the sites and flowing into the Indian Ocean coastline</w:t>
      </w:r>
      <w:r w:rsidR="00AB3323" w:rsidRPr="00C143B5">
        <w:rPr>
          <w:rFonts w:eastAsia="SimSun" w:cs="Tahoma"/>
          <w:sz w:val="22"/>
          <w:lang w:val="en-US" w:eastAsia="en-GB"/>
        </w:rPr>
        <w:t>.</w:t>
      </w:r>
    </w:p>
    <w:p w14:paraId="7D6DCAC3" w14:textId="77777777" w:rsidR="00AB3323" w:rsidRPr="00C143B5" w:rsidRDefault="00AB3323" w:rsidP="00AB3323">
      <w:pPr>
        <w:pStyle w:val="Heading3"/>
        <w:rPr>
          <w:lang w:val="en-US"/>
        </w:rPr>
      </w:pPr>
      <w:bookmarkStart w:id="158" w:name="_Toc148536702"/>
      <w:r w:rsidRPr="00C143B5">
        <w:rPr>
          <w:lang w:val="en-US"/>
        </w:rPr>
        <w:t>Topography</w:t>
      </w:r>
      <w:bookmarkEnd w:id="158"/>
      <w:r w:rsidRPr="00C143B5">
        <w:rPr>
          <w:lang w:val="en-US"/>
        </w:rPr>
        <w:t xml:space="preserve"> </w:t>
      </w:r>
    </w:p>
    <w:p w14:paraId="78089B44" w14:textId="44300AA8" w:rsidR="00AB3323" w:rsidRPr="00C143B5" w:rsidRDefault="00AB3323" w:rsidP="00AB3323">
      <w:pPr>
        <w:rPr>
          <w:sz w:val="22"/>
          <w:lang w:val="en-US"/>
        </w:rPr>
      </w:pPr>
      <w:r w:rsidRPr="00C143B5">
        <w:rPr>
          <w:sz w:val="22"/>
        </w:rPr>
        <w:t>The site is generally flat with an elevation difference of below 0.5m observed within the project site. The general slope of the surrounding areas leads into Indian ocean located on the Southern part at about 0.5km from the project site</w:t>
      </w:r>
      <w:r w:rsidRPr="00C143B5">
        <w:rPr>
          <w:sz w:val="22"/>
          <w:lang w:val="en-US"/>
        </w:rPr>
        <w:t xml:space="preserve"> and along </w:t>
      </w:r>
      <w:r w:rsidRPr="00C143B5">
        <w:rPr>
          <w:sz w:val="22"/>
        </w:rPr>
        <w:t xml:space="preserve">latitude </w:t>
      </w:r>
      <w:r w:rsidRPr="00C143B5">
        <w:rPr>
          <w:sz w:val="22"/>
          <w:lang w:val="en-US"/>
        </w:rPr>
        <w:t xml:space="preserve">1°58'1.07"S and longitude 41°17'43.27"E. </w:t>
      </w:r>
      <w:r w:rsidR="0033265D" w:rsidRPr="00C143B5">
        <w:rPr>
          <w:sz w:val="22"/>
          <w:lang w:val="en-US"/>
        </w:rPr>
        <w:t>Lamu County is a physically diverse county and lies between 0 meters and 68 meters above sea level.</w:t>
      </w:r>
      <w:r w:rsidR="0033265D" w:rsidRPr="00C143B5">
        <w:rPr>
          <w:sz w:val="22"/>
        </w:rPr>
        <w:t xml:space="preserve"> The topography of the project site is gently sloping southwards to Indian Ocean. </w:t>
      </w:r>
      <w:r w:rsidRPr="00C143B5">
        <w:rPr>
          <w:sz w:val="22"/>
          <w:lang w:val="en-US"/>
        </w:rPr>
        <w:t xml:space="preserve">The county is prone to seasonal flooding during the rainy seasons which makes roads impassable. </w:t>
      </w:r>
    </w:p>
    <w:p w14:paraId="7D39666D" w14:textId="77777777" w:rsidR="00AB3323" w:rsidRPr="00C143B5" w:rsidRDefault="00AB3323" w:rsidP="00AB3323">
      <w:pPr>
        <w:pStyle w:val="Heading3"/>
        <w:rPr>
          <w:lang w:val="en-US"/>
        </w:rPr>
      </w:pPr>
      <w:bookmarkStart w:id="159" w:name="_Toc148536703"/>
      <w:r w:rsidRPr="00C143B5">
        <w:rPr>
          <w:lang w:val="en-US"/>
        </w:rPr>
        <w:t>Hydrogeology and Drainage</w:t>
      </w:r>
      <w:bookmarkEnd w:id="159"/>
      <w:r w:rsidRPr="00C143B5">
        <w:rPr>
          <w:lang w:val="en-US"/>
        </w:rPr>
        <w:t xml:space="preserve"> </w:t>
      </w:r>
    </w:p>
    <w:p w14:paraId="1E1B6500" w14:textId="42C79505" w:rsidR="00AB3323" w:rsidRPr="00C143B5" w:rsidRDefault="00AB3323" w:rsidP="00AB3323">
      <w:pPr>
        <w:rPr>
          <w:sz w:val="22"/>
          <w:lang w:val="en-US"/>
        </w:rPr>
      </w:pPr>
      <w:r w:rsidRPr="00C143B5">
        <w:rPr>
          <w:sz w:val="22"/>
          <w:lang w:val="en-US"/>
        </w:rPr>
        <w:t xml:space="preserve">Geologically, major parts of the Lamu East sub county </w:t>
      </w:r>
      <w:r w:rsidR="000C19F0" w:rsidRPr="00C143B5">
        <w:rPr>
          <w:sz w:val="22"/>
          <w:lang w:val="en-US"/>
        </w:rPr>
        <w:t>are</w:t>
      </w:r>
      <w:r w:rsidRPr="00C143B5">
        <w:rPr>
          <w:sz w:val="22"/>
          <w:lang w:val="en-US"/>
        </w:rPr>
        <w:t xml:space="preserve"> occupied by limestone karsts and sandstones. The area is marjorly sandy with ocean shores and archipelagoes located at a close proximity to the site (between 1-2km). The nearest river is located in Dodori forest and swampy areas to the north and eastern areas that provide evidence of groundwater in the area.</w:t>
      </w:r>
    </w:p>
    <w:p w14:paraId="1BFE7F27" w14:textId="77777777" w:rsidR="00AB3323" w:rsidRPr="00C143B5" w:rsidRDefault="00AB3323" w:rsidP="00AB3323">
      <w:pPr>
        <w:rPr>
          <w:sz w:val="22"/>
          <w:lang w:val="en-US"/>
        </w:rPr>
      </w:pPr>
      <w:r w:rsidRPr="00C143B5">
        <w:rPr>
          <w:sz w:val="22"/>
          <w:lang w:val="en-US"/>
        </w:rPr>
        <w:t xml:space="preserve">The hydrology of the area is highly influenced by the topography and geology of the area with rivers and streams flowing south easterly in a direction perpendicular to the Indian Ocean coastline.  </w:t>
      </w:r>
    </w:p>
    <w:p w14:paraId="0D60BFF5" w14:textId="77777777" w:rsidR="00AB3323" w:rsidRPr="00C143B5" w:rsidRDefault="00AB3323" w:rsidP="00AB3323">
      <w:pPr>
        <w:pStyle w:val="Heading3"/>
        <w:rPr>
          <w:lang w:val="en-US"/>
        </w:rPr>
      </w:pPr>
      <w:bookmarkStart w:id="160" w:name="_Toc148536704"/>
      <w:r w:rsidRPr="00C143B5">
        <w:rPr>
          <w:lang w:val="en-US"/>
        </w:rPr>
        <w:t>Ground Water Development</w:t>
      </w:r>
      <w:bookmarkEnd w:id="160"/>
      <w:r w:rsidRPr="00C143B5">
        <w:rPr>
          <w:lang w:val="en-US"/>
        </w:rPr>
        <w:t xml:space="preserve"> </w:t>
      </w:r>
    </w:p>
    <w:p w14:paraId="53B0C3BD" w14:textId="77777777" w:rsidR="00AB3323" w:rsidRPr="00C143B5" w:rsidRDefault="00AB3323" w:rsidP="00AB3323">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 xml:space="preserve">The ground water resources were majorly identified during the site assessment by means of observation and selected data hydrological model of the area. The site has a borehole indicating presence of underground water, the water is slightly salty. </w:t>
      </w:r>
    </w:p>
    <w:p w14:paraId="3F520A2B" w14:textId="77777777" w:rsidR="00AB3323" w:rsidRPr="00C143B5" w:rsidRDefault="00AB3323" w:rsidP="00AB3323">
      <w:pPr>
        <w:pStyle w:val="Heading2"/>
        <w:rPr>
          <w:sz w:val="22"/>
          <w:szCs w:val="22"/>
          <w:lang w:val="en-US"/>
        </w:rPr>
      </w:pPr>
      <w:bookmarkStart w:id="161" w:name="_Toc148536705"/>
      <w:r w:rsidRPr="00C143B5">
        <w:rPr>
          <w:sz w:val="22"/>
          <w:szCs w:val="22"/>
          <w:lang w:val="en-US"/>
        </w:rPr>
        <w:t>Ecological Conditions</w:t>
      </w:r>
      <w:bookmarkEnd w:id="161"/>
      <w:r w:rsidRPr="00C143B5">
        <w:rPr>
          <w:sz w:val="22"/>
          <w:szCs w:val="22"/>
          <w:lang w:val="en-US"/>
        </w:rPr>
        <w:t xml:space="preserve"> </w:t>
      </w:r>
    </w:p>
    <w:p w14:paraId="495CEBA9" w14:textId="77777777" w:rsidR="00AB3323" w:rsidRPr="00C143B5" w:rsidRDefault="00AB3323" w:rsidP="00AB3323">
      <w:pPr>
        <w:pStyle w:val="CM147"/>
        <w:spacing w:after="120" w:line="260" w:lineRule="atLeast"/>
        <w:ind w:right="101"/>
        <w:rPr>
          <w:rFonts w:ascii="Tahoma" w:hAnsi="Tahoma" w:cs="Tahoma"/>
          <w:sz w:val="22"/>
          <w:szCs w:val="22"/>
          <w:lang w:val="en-US"/>
        </w:rPr>
      </w:pPr>
      <w:r w:rsidRPr="00C143B5">
        <w:rPr>
          <w:rFonts w:ascii="Tahoma" w:hAnsi="Tahoma" w:cs="Tahoma"/>
          <w:sz w:val="22"/>
          <w:szCs w:val="22"/>
          <w:lang w:val="en-US"/>
        </w:rPr>
        <w:t>The different agro-ecological zones in the county are highly influenced by the rainfall variability patterns experience throughout the County and somehow define the natural potential of Lamu County. As such the county can be sub divided into two livelihoods zones with varying economic diversities which are distinct in terms of ecology, infrastructural network and population distribution. The area, Mkokoni; the rich agricultural and fishing zones in the mainland (mainly settlement schemes) and the fishing and marine zones (Islands).</w:t>
      </w:r>
    </w:p>
    <w:p w14:paraId="0CC99CA5" w14:textId="640EECE5" w:rsidR="00AB3323" w:rsidRPr="00C143B5" w:rsidRDefault="00AB3323" w:rsidP="00AB3323">
      <w:pPr>
        <w:pStyle w:val="CM147"/>
        <w:spacing w:after="120" w:line="260" w:lineRule="atLeast"/>
        <w:ind w:right="101"/>
        <w:rPr>
          <w:rFonts w:ascii="Tahoma" w:hAnsi="Tahoma" w:cs="Tahoma"/>
          <w:sz w:val="22"/>
          <w:szCs w:val="22"/>
          <w:lang w:val="en-US"/>
        </w:rPr>
      </w:pPr>
      <w:r w:rsidRPr="00C143B5">
        <w:rPr>
          <w:rFonts w:ascii="Tahoma" w:hAnsi="Tahoma" w:cs="Tahoma"/>
          <w:sz w:val="22"/>
          <w:szCs w:val="22"/>
          <w:lang w:val="en-US"/>
        </w:rPr>
        <w:t xml:space="preserve">The project area located in Kiunga Ward, Lamu East sub county in Lamu County, the area encompasses scarce tree species. Lamu county has a robust ecological system that residents depend on for agriculture, the main crops in these areas include fruit and nut trees such as coconut, mangoes and cashew nuts; and cereals such as simsim, maize, and bixa. Cotton, water melons and pulses, are also grown in the area. The habitats range from highly productive near-shore regions within the Lamu Archipelago of islands, channels and creeks, to off-shore coral reefs, to the </w:t>
      </w:r>
      <w:r w:rsidR="000C19F0" w:rsidRPr="00C143B5">
        <w:rPr>
          <w:rFonts w:ascii="Tahoma" w:hAnsi="Tahoma" w:cs="Tahoma"/>
          <w:sz w:val="22"/>
          <w:szCs w:val="22"/>
          <w:lang w:val="en-US"/>
        </w:rPr>
        <w:t>deep-sea</w:t>
      </w:r>
      <w:r w:rsidRPr="00C143B5">
        <w:rPr>
          <w:rFonts w:ascii="Tahoma" w:hAnsi="Tahoma" w:cs="Tahoma"/>
          <w:sz w:val="22"/>
          <w:szCs w:val="22"/>
          <w:lang w:val="en-US"/>
        </w:rPr>
        <w:t xml:space="preserve"> habitats. The Kiunga-Lamu seascape features rich marine habitats such as mangroves, sea grass and coral reefs and sustains a population of keystone species such as turtles, dugongs, sharks and dolphins.</w:t>
      </w:r>
    </w:p>
    <w:p w14:paraId="2D8B2F26" w14:textId="52F620FB" w:rsidR="00AB3323" w:rsidRPr="00C143B5" w:rsidRDefault="00AB3323" w:rsidP="00AB3323">
      <w:pPr>
        <w:pStyle w:val="CM147"/>
        <w:spacing w:after="120" w:line="260" w:lineRule="atLeast"/>
        <w:ind w:right="101"/>
        <w:jc w:val="both"/>
        <w:rPr>
          <w:rFonts w:ascii="Tahoma" w:hAnsi="Tahoma" w:cs="Tahoma"/>
          <w:sz w:val="22"/>
          <w:szCs w:val="22"/>
          <w:highlight w:val="yellow"/>
          <w:lang w:val="en-US"/>
        </w:rPr>
      </w:pPr>
      <w:r w:rsidRPr="00C143B5">
        <w:rPr>
          <w:rFonts w:ascii="Tahoma" w:hAnsi="Tahoma" w:cs="Tahoma"/>
          <w:sz w:val="22"/>
          <w:szCs w:val="22"/>
          <w:lang w:val="en-US"/>
        </w:rPr>
        <w:t xml:space="preserve">The coral reef ecosystems support a rich biodiversity, which includes sea </w:t>
      </w:r>
      <w:r w:rsidR="000C19F0" w:rsidRPr="00C143B5">
        <w:rPr>
          <w:rFonts w:ascii="Tahoma" w:hAnsi="Tahoma" w:cs="Tahoma"/>
          <w:sz w:val="22"/>
          <w:szCs w:val="22"/>
          <w:lang w:val="en-US"/>
        </w:rPr>
        <w:t>turtle’s</w:t>
      </w:r>
      <w:r w:rsidRPr="00C143B5">
        <w:rPr>
          <w:rFonts w:ascii="Tahoma" w:hAnsi="Tahoma" w:cs="Tahoma"/>
          <w:sz w:val="22"/>
          <w:szCs w:val="22"/>
          <w:lang w:val="en-US"/>
        </w:rPr>
        <w:t xml:space="preserve"> species, fish species, six dolphin species and species of hard corals. Coral reefs in Lamu are found within the Kiunga Marine National Reserve (KMNR) as well as at the rest of the coastline, mainly occurring in patch reefs, with fringing reef in Kiunga, the northern part. The archipelago area has extensive mangrove forests. The northernmost islands are Kiunga located only 15 </w:t>
      </w:r>
      <w:r w:rsidR="000C19F0" w:rsidRPr="00C143B5">
        <w:rPr>
          <w:rFonts w:ascii="Tahoma" w:hAnsi="Tahoma" w:cs="Tahoma"/>
          <w:sz w:val="22"/>
          <w:szCs w:val="22"/>
          <w:lang w:val="en-US"/>
        </w:rPr>
        <w:t>kilometers</w:t>
      </w:r>
      <w:r w:rsidRPr="00C143B5">
        <w:rPr>
          <w:rFonts w:ascii="Tahoma" w:hAnsi="Tahoma" w:cs="Tahoma"/>
          <w:sz w:val="22"/>
          <w:szCs w:val="22"/>
          <w:lang w:val="en-US"/>
        </w:rPr>
        <w:t xml:space="preserve"> to the border with Somalia and are part of a major marine conservation area, the Kiunga Marine National Reserve. The reserve is an important. </w:t>
      </w:r>
    </w:p>
    <w:p w14:paraId="4F9C8A0A" w14:textId="77777777" w:rsidR="00AB3323" w:rsidRPr="00C143B5" w:rsidRDefault="00AB3323" w:rsidP="00AB3323">
      <w:pPr>
        <w:pStyle w:val="Default"/>
        <w:rPr>
          <w:sz w:val="22"/>
          <w:szCs w:val="22"/>
          <w:highlight w:val="yellow"/>
          <w:lang w:val="en-US" w:eastAsia="en-GB"/>
        </w:rPr>
      </w:pPr>
      <w:r w:rsidRPr="00C143B5">
        <w:rPr>
          <w:noProof/>
          <w:sz w:val="22"/>
          <w:szCs w:val="22"/>
          <w:lang w:val="en-US" w:eastAsia="en-US"/>
        </w:rPr>
        <mc:AlternateContent>
          <mc:Choice Requires="wps">
            <w:drawing>
              <wp:anchor distT="0" distB="0" distL="114300" distR="114300" simplePos="0" relativeHeight="251768832" behindDoc="0" locked="0" layoutInCell="1" allowOverlap="1" wp14:anchorId="74280A56" wp14:editId="3F217629">
                <wp:simplePos x="0" y="0"/>
                <wp:positionH relativeFrom="column">
                  <wp:posOffset>628015</wp:posOffset>
                </wp:positionH>
                <wp:positionV relativeFrom="paragraph">
                  <wp:posOffset>534670</wp:posOffset>
                </wp:positionV>
                <wp:extent cx="1307465" cy="285115"/>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7465" cy="2851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4B4F9CE" w14:textId="77777777" w:rsidR="00AB3323" w:rsidRPr="00B901E3" w:rsidRDefault="00AB3323" w:rsidP="00AB3323">
                            <w:pPr>
                              <w:rPr>
                                <w:i/>
                                <w:iCs/>
                                <w:color w:val="FFFFFF" w:themeColor="background1"/>
                              </w:rPr>
                            </w:pPr>
                            <w:r w:rsidRPr="001A1A82">
                              <w:rPr>
                                <w:i/>
                                <w:iCs/>
                                <w:color w:val="FFFFFF" w:themeColor="background1"/>
                              </w:rPr>
                              <w:t>Azadirachta indica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4280A56" id="Text Box 46" o:spid="_x0000_s1053" type="#_x0000_t202" style="position:absolute;left:0;text-align:left;margin-left:49.45pt;margin-top:42.1pt;width:102.95pt;height:22.4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" filled="f" stroked="f" strokeweight="2pt">
                <v:textbox>
                  <w:txbxContent>
                    <w:p w14:paraId="24B4F9CE" w14:textId="77777777" w:rsidR="00AB3323" w:rsidRPr="00B901E3" w:rsidRDefault="00AB3323" w:rsidP="00AB3323">
                      <w:pPr>
                        <w:rPr>
                          <w:i/>
                          <w:iCs/>
                          <w:color w:val="FFFFFF" w:themeColor="background1"/>
                        </w:rPr>
                      </w:pPr>
                      <w:r w:rsidRPr="001A1A82">
                        <w:rPr>
                          <w:i/>
                          <w:iCs/>
                          <w:color w:val="FFFFFF" w:themeColor="background1"/>
                        </w:rPr>
                        <w:t>Azadirachta indica</w:t>
                      </w:r>
                    </w:p>
                  </w:txbxContent>
                </v:textbox>
              </v:shape>
            </w:pict>
          </mc:Fallback>
        </mc:AlternateContent>
      </w:r>
      <w:r w:rsidRPr="00C143B5">
        <w:rPr>
          <w:noProof/>
          <w:sz w:val="22"/>
          <w:szCs w:val="22"/>
          <w:lang w:val="en-US" w:eastAsia="en-US"/>
        </w:rPr>
        <mc:AlternateContent>
          <mc:Choice Requires="wps">
            <w:drawing>
              <wp:anchor distT="0" distB="0" distL="114300" distR="114300" simplePos="0" relativeHeight="251769856" behindDoc="0" locked="0" layoutInCell="1" allowOverlap="1" wp14:anchorId="01BED28C" wp14:editId="109FFB8F">
                <wp:simplePos x="0" y="0"/>
                <wp:positionH relativeFrom="column">
                  <wp:posOffset>3787140</wp:posOffset>
                </wp:positionH>
                <wp:positionV relativeFrom="paragraph">
                  <wp:posOffset>718820</wp:posOffset>
                </wp:positionV>
                <wp:extent cx="1042035" cy="25463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2035" cy="25463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BD21CB2" w14:textId="77777777" w:rsidR="00AB3323" w:rsidRPr="006D17FE" w:rsidRDefault="00AB3323" w:rsidP="00AB3323">
                            <w:pPr>
                              <w:rPr>
                                <w:i/>
                                <w:iCs/>
                                <w:color w:val="FFFFFF" w:themeColor="background1"/>
                              </w:rPr>
                            </w:pPr>
                            <w:r w:rsidRPr="006D17FE">
                              <w:rPr>
                                <w:i/>
                                <w:iCs/>
                                <w:color w:val="FFFFFF" w:themeColor="background1"/>
                              </w:rPr>
                              <w:t xml:space="preserve">Acacia </w:t>
                            </w:r>
                            <w:r>
                              <w:rPr>
                                <w:i/>
                                <w:iCs/>
                                <w:color w:val="FFFFFF" w:themeColor="background1"/>
                              </w:rPr>
                              <w:t>s</w:t>
                            </w:r>
                            <w:r w:rsidRPr="006D17FE">
                              <w:rPr>
                                <w:i/>
                                <w:iCs/>
                                <w:color w:val="FFFFFF" w:themeColor="background1"/>
                              </w:rPr>
                              <w:t xml:space="preserve">enegal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1BED28C" id="Text Box 47" o:spid="_x0000_s1054" type="#_x0000_t202" style="position:absolute;left:0;text-align:left;margin-left:298.2pt;margin-top:56.6pt;width:82.05pt;height:20.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" filled="f" stroked="f" strokeweight="2pt">
                <v:textbox>
                  <w:txbxContent>
                    <w:p w14:paraId="2BD21CB2" w14:textId="77777777" w:rsidR="00AB3323" w:rsidRPr="006D17FE" w:rsidRDefault="00AB3323" w:rsidP="00AB3323">
                      <w:pPr>
                        <w:rPr>
                          <w:i/>
                          <w:iCs/>
                          <w:color w:val="FFFFFF" w:themeColor="background1"/>
                        </w:rPr>
                      </w:pPr>
                      <w:r w:rsidRPr="006D17FE">
                        <w:rPr>
                          <w:i/>
                          <w:iCs/>
                          <w:color w:val="FFFFFF" w:themeColor="background1"/>
                        </w:rPr>
                        <w:t xml:space="preserve">Acacia </w:t>
                      </w:r>
                      <w:r>
                        <w:rPr>
                          <w:i/>
                          <w:iCs/>
                          <w:color w:val="FFFFFF" w:themeColor="background1"/>
                        </w:rPr>
                        <w:t>s</w:t>
                      </w:r>
                      <w:r w:rsidRPr="006D17FE">
                        <w:rPr>
                          <w:i/>
                          <w:iCs/>
                          <w:color w:val="FFFFFF" w:themeColor="background1"/>
                        </w:rPr>
                        <w:t xml:space="preserve">enegal </w:t>
                      </w:r>
                    </w:p>
                  </w:txbxContent>
                </v:textbox>
              </v:shape>
            </w:pict>
          </mc:Fallback>
        </mc:AlternateContent>
      </w:r>
      <w:r w:rsidRPr="00C143B5">
        <w:rPr>
          <w:noProof/>
          <w:sz w:val="22"/>
          <w:szCs w:val="22"/>
          <w:lang w:val="en-US" w:eastAsia="en-US"/>
        </w:rPr>
        <w:drawing>
          <wp:inline distT="0" distB="0" distL="0" distR="0" wp14:anchorId="6482675A" wp14:editId="79C3E6B2">
            <wp:extent cx="2988235" cy="191192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3000316" cy="1919657"/>
                    </a:xfrm>
                    <a:prstGeom prst="rect">
                      <a:avLst/>
                    </a:prstGeom>
                    <a:noFill/>
                    <a:ln>
                      <a:noFill/>
                    </a:ln>
                    <a:extLst>
                      <a:ext uri="{53640926-AAD7-44D8-BBD7-CCE9431645EC}">
                        <a14:shadowObscured xmlns:a14="http://schemas.microsoft.com/office/drawing/2010/main"/>
                      </a:ext>
                    </a:extLst>
                  </pic:spPr>
                </pic:pic>
              </a:graphicData>
            </a:graphic>
          </wp:inline>
        </w:drawing>
      </w:r>
      <w:r w:rsidRPr="00C143B5">
        <w:rPr>
          <w:noProof/>
          <w:sz w:val="22"/>
          <w:szCs w:val="22"/>
          <w:lang w:val="en-US" w:eastAsia="en-US"/>
        </w:rPr>
        <w:drawing>
          <wp:inline distT="0" distB="0" distL="0" distR="0" wp14:anchorId="6B76364B" wp14:editId="310DD05C">
            <wp:extent cx="2882862" cy="191008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rot="10800000">
                      <a:off x="0" y="0"/>
                      <a:ext cx="2905830" cy="1925306"/>
                    </a:xfrm>
                    <a:prstGeom prst="rect">
                      <a:avLst/>
                    </a:prstGeom>
                    <a:noFill/>
                    <a:ln>
                      <a:noFill/>
                    </a:ln>
                    <a:extLst>
                      <a:ext uri="{53640926-AAD7-44D8-BBD7-CCE9431645EC}">
                        <a14:shadowObscured xmlns:a14="http://schemas.microsoft.com/office/drawing/2010/main"/>
                      </a:ext>
                    </a:extLst>
                  </pic:spPr>
                </pic:pic>
              </a:graphicData>
            </a:graphic>
          </wp:inline>
        </w:drawing>
      </w:r>
    </w:p>
    <w:p w14:paraId="4368752E" w14:textId="77777777" w:rsidR="00AB3323" w:rsidRPr="00C143B5" w:rsidRDefault="00AB3323" w:rsidP="00AB3323">
      <w:pPr>
        <w:pStyle w:val="Default"/>
        <w:rPr>
          <w:sz w:val="22"/>
          <w:szCs w:val="22"/>
          <w:highlight w:val="yellow"/>
          <w:lang w:val="en-US" w:eastAsia="en-GB"/>
        </w:rPr>
      </w:pPr>
      <w:r w:rsidRPr="00C143B5">
        <w:rPr>
          <w:noProof/>
          <w:sz w:val="22"/>
          <w:szCs w:val="22"/>
          <w:lang w:val="en-US" w:eastAsia="en-US"/>
        </w:rPr>
        <mc:AlternateContent>
          <mc:Choice Requires="wps">
            <w:drawing>
              <wp:anchor distT="0" distB="0" distL="114300" distR="114300" simplePos="0" relativeHeight="251770880" behindDoc="1" locked="0" layoutInCell="1" allowOverlap="1" wp14:anchorId="79FF2FA9" wp14:editId="4DD46938">
                <wp:simplePos x="0" y="0"/>
                <wp:positionH relativeFrom="column">
                  <wp:posOffset>3158490</wp:posOffset>
                </wp:positionH>
                <wp:positionV relativeFrom="paragraph">
                  <wp:posOffset>1184275</wp:posOffset>
                </wp:positionV>
                <wp:extent cx="2755265" cy="415290"/>
                <wp:effectExtent l="0" t="0" r="0" b="0"/>
                <wp:wrapTight wrapText="bothSides">
                  <wp:wrapPolygon edited="0">
                    <wp:start x="0" y="0"/>
                    <wp:lineTo x="0" y="20807"/>
                    <wp:lineTo x="21505" y="20807"/>
                    <wp:lineTo x="21505" y="0"/>
                    <wp:lineTo x="0" y="0"/>
                  </wp:wrapPolygon>
                </wp:wrapTight>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5265" cy="415290"/>
                        </a:xfrm>
                        <a:prstGeom prst="rect">
                          <a:avLst/>
                        </a:prstGeom>
                        <a:solidFill>
                          <a:prstClr val="white"/>
                        </a:solidFill>
                        <a:ln>
                          <a:noFill/>
                        </a:ln>
                      </wps:spPr>
                      <wps:txbx>
                        <w:txbxContent>
                          <w:p w14:paraId="3CE7BFDE" w14:textId="77777777" w:rsidR="00AB3323" w:rsidRPr="000B082E" w:rsidRDefault="00AB3323" w:rsidP="00AB3323">
                            <w:pPr>
                              <w:pStyle w:val="Style3"/>
                              <w:spacing w:before="0" w:after="0" w:line="240" w:lineRule="auto"/>
                              <w:jc w:val="center"/>
                            </w:pPr>
                            <w:bookmarkStart w:id="162" w:name="_Toc148536881"/>
                            <w:r w:rsidRPr="000B082E">
                              <w:t xml:space="preserve">Plate </w:t>
                            </w:r>
                            <w:fldSimple w:instr=" SEQ Plate \* ARABIC ">
                              <w:r>
                                <w:rPr>
                                  <w:noProof/>
                                </w:rPr>
                                <w:t>2</w:t>
                              </w:r>
                            </w:fldSimple>
                            <w:r w:rsidRPr="000B082E">
                              <w:t>.</w:t>
                            </w:r>
                            <w:r>
                              <w:t xml:space="preserve"> View of site locality with some of the tree species present</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9FF2FA9" id="Text Box 49" o:spid="_x0000_s1055" type="#_x0000_t202" style="position:absolute;left:0;text-align:left;margin-left:248.7pt;margin-top:93.25pt;width:216.95pt;height:32.7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" stroked="f">
                <v:textbox inset="0,0,0,0">
                  <w:txbxContent>
                    <w:p w14:paraId="3CE7BFDE" w14:textId="77777777" w:rsidR="00AB3323" w:rsidRPr="000B082E" w:rsidRDefault="00AB3323" w:rsidP="00AB3323">
                      <w:pPr>
                        <w:pStyle w:val="Style3"/>
                        <w:spacing w:before="0" w:after="0" w:line="240" w:lineRule="auto"/>
                        <w:jc w:val="center"/>
                      </w:pPr>
                      <w:bookmarkStart w:id="166" w:name="_Toc148536881"/>
                      <w:r w:rsidRPr="000B082E">
                        <w:t xml:space="preserve">Plate </w:t>
                      </w:r>
                      <w:fldSimple w:instr=" SEQ Plate \* ARABIC ">
                        <w:r>
                          <w:rPr>
                            <w:noProof/>
                          </w:rPr>
                          <w:t>2</w:t>
                        </w:r>
                      </w:fldSimple>
                      <w:r w:rsidRPr="000B082E">
                        <w:t>.</w:t>
                      </w:r>
                      <w:r>
                        <w:t xml:space="preserve"> View of site locality with some of the tree species present</w:t>
                      </w:r>
                      <w:bookmarkEnd w:id="166"/>
                    </w:p>
                  </w:txbxContent>
                </v:textbox>
                <w10:wrap type="tight"/>
              </v:shape>
            </w:pict>
          </mc:Fallback>
        </mc:AlternateContent>
      </w:r>
      <w:r w:rsidRPr="00C143B5">
        <w:rPr>
          <w:noProof/>
          <w:sz w:val="22"/>
          <w:szCs w:val="22"/>
          <w:lang w:val="en-US" w:eastAsia="en-US"/>
        </w:rPr>
        <mc:AlternateContent>
          <mc:Choice Requires="wps">
            <w:drawing>
              <wp:anchor distT="0" distB="0" distL="114300" distR="114300" simplePos="0" relativeHeight="251771904" behindDoc="0" locked="0" layoutInCell="1" allowOverlap="1" wp14:anchorId="68D568E0" wp14:editId="5E2549EA">
                <wp:simplePos x="0" y="0"/>
                <wp:positionH relativeFrom="column">
                  <wp:posOffset>-1935480</wp:posOffset>
                </wp:positionH>
                <wp:positionV relativeFrom="paragraph">
                  <wp:posOffset>768985</wp:posOffset>
                </wp:positionV>
                <wp:extent cx="1307465" cy="285115"/>
                <wp:effectExtent l="0" t="0" r="0" b="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7465" cy="2851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400CD5E8" w14:textId="77777777" w:rsidR="00AB3323" w:rsidRPr="001A1A82" w:rsidRDefault="00AB3323" w:rsidP="00AB3323">
                            <w:pPr>
                              <w:rPr>
                                <w:i/>
                                <w:iCs/>
                              </w:rPr>
                            </w:pPr>
                            <w:r w:rsidRPr="001A1A82">
                              <w:rPr>
                                <w:i/>
                                <w:iCs/>
                              </w:rPr>
                              <w:t>Arecaceae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8D568E0" id="Text Box 51" o:spid="_x0000_s1056" type="#_x0000_t202" style="position:absolute;left:0;text-align:left;margin-left:-152.4pt;margin-top:60.55pt;width:102.95pt;height:22.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" filled="f" stroked="f" strokeweight="2pt">
                <v:textbox>
                  <w:txbxContent>
                    <w:p w14:paraId="400CD5E8" w14:textId="77777777" w:rsidR="00AB3323" w:rsidRPr="001A1A82" w:rsidRDefault="00AB3323" w:rsidP="00AB3323">
                      <w:pPr>
                        <w:rPr>
                          <w:i/>
                          <w:iCs/>
                        </w:rPr>
                      </w:pPr>
                      <w:r w:rsidRPr="001A1A82">
                        <w:rPr>
                          <w:i/>
                          <w:iCs/>
                        </w:rPr>
                        <w:t>Arecaceae</w:t>
                      </w:r>
                    </w:p>
                  </w:txbxContent>
                </v:textbox>
              </v:shape>
            </w:pict>
          </mc:Fallback>
        </mc:AlternateContent>
      </w:r>
      <w:r w:rsidRPr="00C143B5">
        <w:rPr>
          <w:noProof/>
          <w:sz w:val="22"/>
          <w:szCs w:val="22"/>
          <w:lang w:val="en-US" w:eastAsia="en-US"/>
        </w:rPr>
        <w:drawing>
          <wp:anchor distT="0" distB="0" distL="114300" distR="114300" simplePos="0" relativeHeight="251767808" behindDoc="0" locked="0" layoutInCell="1" allowOverlap="1" wp14:anchorId="57918F77" wp14:editId="0639B2EF">
            <wp:simplePos x="0" y="0"/>
            <wp:positionH relativeFrom="column">
              <wp:posOffset>0</wp:posOffset>
            </wp:positionH>
            <wp:positionV relativeFrom="paragraph">
              <wp:posOffset>82550</wp:posOffset>
            </wp:positionV>
            <wp:extent cx="3102610" cy="258826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3102610" cy="2588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143B5">
        <w:rPr>
          <w:sz w:val="22"/>
          <w:szCs w:val="22"/>
          <w:highlight w:val="yellow"/>
          <w:lang w:val="en-US" w:eastAsia="en-GB"/>
        </w:rPr>
        <w:br w:type="textWrapping" w:clear="all"/>
      </w:r>
    </w:p>
    <w:p w14:paraId="19642D7F" w14:textId="77777777" w:rsidR="00AB3323" w:rsidRPr="00C143B5" w:rsidRDefault="00AB3323" w:rsidP="00AB3323">
      <w:pPr>
        <w:pStyle w:val="Heading2"/>
        <w:rPr>
          <w:rFonts w:eastAsia="Times New Roman"/>
          <w:sz w:val="22"/>
          <w:szCs w:val="22"/>
          <w:lang w:val="en-US"/>
        </w:rPr>
      </w:pPr>
      <w:bookmarkStart w:id="163" w:name="_Toc148536706"/>
      <w:r w:rsidRPr="00C143B5">
        <w:rPr>
          <w:rFonts w:eastAsia="Times New Roman"/>
          <w:sz w:val="22"/>
          <w:szCs w:val="22"/>
          <w:lang w:val="en-US"/>
        </w:rPr>
        <w:t>Climatic Conditions</w:t>
      </w:r>
      <w:bookmarkEnd w:id="163"/>
      <w:r w:rsidRPr="00C143B5">
        <w:rPr>
          <w:rFonts w:eastAsia="Times New Roman"/>
          <w:sz w:val="22"/>
          <w:szCs w:val="22"/>
          <w:lang w:val="en-US"/>
        </w:rPr>
        <w:t xml:space="preserve"> </w:t>
      </w:r>
    </w:p>
    <w:p w14:paraId="33321510" w14:textId="77777777" w:rsidR="00AB3323" w:rsidRPr="00C143B5" w:rsidRDefault="00AB3323" w:rsidP="00AB3323">
      <w:pPr>
        <w:rPr>
          <w:sz w:val="22"/>
          <w:lang w:val="en-US"/>
        </w:rPr>
      </w:pPr>
      <w:r w:rsidRPr="00C143B5">
        <w:rPr>
          <w:sz w:val="22"/>
          <w:lang w:val="en-US"/>
        </w:rPr>
        <w:t xml:space="preserve">Temperature is usually high ranging from 230 C to 300 C. The mean annual minimum and maximum temperatures range between 240 C to 340 C. Celsius respectively. The hottest months are December and April while the coolest months are May and July. The mean relative humidity in the County is 75%. The total amount of evapo-transpiration is 2,230m per annum, with the highest values occurring in March and September and the lowest in May. </w:t>
      </w:r>
    </w:p>
    <w:p w14:paraId="235EDBEF" w14:textId="77777777" w:rsidR="00AB3323" w:rsidRPr="00C143B5" w:rsidRDefault="00AB3323" w:rsidP="00AB3323">
      <w:pPr>
        <w:rPr>
          <w:sz w:val="22"/>
          <w:lang w:val="en-US"/>
        </w:rPr>
      </w:pPr>
      <w:r w:rsidRPr="00C143B5">
        <w:rPr>
          <w:sz w:val="22"/>
          <w:lang w:val="en-US"/>
        </w:rPr>
        <w:t>The high relative humidity levels in Lamu discourage certain development land use aspects as the proposed coal Plant under LAPSSET as the resultant emissions will be absorbed in the evaporation processes resulting to destructive rains as opposed to productive rains.</w:t>
      </w:r>
    </w:p>
    <w:p w14:paraId="0928207E" w14:textId="77777777" w:rsidR="00AB3323" w:rsidRPr="00C143B5" w:rsidRDefault="00AB3323" w:rsidP="00AB3323">
      <w:pPr>
        <w:rPr>
          <w:sz w:val="22"/>
          <w:lang w:val="en-US"/>
        </w:rPr>
      </w:pPr>
      <w:r w:rsidRPr="00C143B5">
        <w:rPr>
          <w:sz w:val="22"/>
          <w:lang w:val="en-US"/>
        </w:rPr>
        <w:t xml:space="preserve"> </w:t>
      </w:r>
    </w:p>
    <w:p w14:paraId="63732BE2" w14:textId="77777777" w:rsidR="00AB3323" w:rsidRPr="00C143B5" w:rsidRDefault="00AB3323" w:rsidP="00AB3323">
      <w:pPr>
        <w:pStyle w:val="Heading3"/>
        <w:keepLines w:val="0"/>
        <w:pBdr>
          <w:bottom w:val="single" w:sz="2" w:space="1" w:color="808080"/>
        </w:pBdr>
        <w:spacing w:before="0" w:after="80"/>
        <w:ind w:right="-11"/>
        <w:rPr>
          <w:lang w:val="en-US"/>
        </w:rPr>
      </w:pPr>
      <w:bookmarkStart w:id="164" w:name="_Toc148536707"/>
      <w:r w:rsidRPr="00C143B5">
        <w:rPr>
          <w:lang w:val="en-US"/>
        </w:rPr>
        <w:t>Community Profile</w:t>
      </w:r>
      <w:bookmarkEnd w:id="164"/>
      <w:r w:rsidRPr="00C143B5">
        <w:rPr>
          <w:lang w:val="en-US"/>
        </w:rPr>
        <w:t xml:space="preserve"> </w:t>
      </w:r>
    </w:p>
    <w:p w14:paraId="54675A16" w14:textId="32791807" w:rsidR="00AB3323" w:rsidRPr="00C143B5" w:rsidRDefault="00AB3323" w:rsidP="00AB3323">
      <w:pPr>
        <w:pStyle w:val="Default"/>
        <w:rPr>
          <w:rFonts w:ascii="Tahoma" w:hAnsi="Tahoma" w:cs="Tahoma"/>
          <w:sz w:val="22"/>
          <w:szCs w:val="22"/>
          <w:highlight w:val="yellow"/>
          <w:lang w:val="en-US" w:eastAsia="en-GB"/>
        </w:rPr>
      </w:pPr>
      <w:r w:rsidRPr="00C143B5">
        <w:rPr>
          <w:rFonts w:ascii="Tahoma" w:hAnsi="Tahoma" w:cs="Tahoma"/>
          <w:sz w:val="22"/>
          <w:szCs w:val="22"/>
          <w:lang w:val="en-US"/>
        </w:rPr>
        <w:t xml:space="preserve">Mkokoni village is in Kiunga ward, Lamu East subcounty in Lamu County. It is located 40 km from Kiunga town. </w:t>
      </w:r>
      <w:r w:rsidRPr="00C143B5">
        <w:rPr>
          <w:rFonts w:ascii="Tahoma" w:hAnsi="Tahoma" w:cs="Tahoma"/>
          <w:sz w:val="22"/>
          <w:szCs w:val="22"/>
          <w:lang w:val="en-US" w:eastAsia="en-GB"/>
        </w:rPr>
        <w:t>The top community development priorities are 1</w:t>
      </w:r>
      <w:r w:rsidRPr="00C143B5">
        <w:rPr>
          <w:rFonts w:ascii="Tahoma" w:hAnsi="Tahoma" w:cs="Tahoma"/>
          <w:sz w:val="22"/>
          <w:szCs w:val="22"/>
          <w:vertAlign w:val="superscript"/>
          <w:lang w:val="en-US" w:eastAsia="en-GB"/>
        </w:rPr>
        <w:t>st</w:t>
      </w:r>
      <w:r w:rsidRPr="00C143B5">
        <w:rPr>
          <w:rFonts w:ascii="Tahoma" w:hAnsi="Tahoma" w:cs="Tahoma"/>
          <w:sz w:val="22"/>
          <w:szCs w:val="22"/>
          <w:lang w:val="en-US" w:eastAsia="en-GB"/>
        </w:rPr>
        <w:t xml:space="preserve"> electricity, 2</w:t>
      </w:r>
      <w:r w:rsidRPr="00C143B5">
        <w:rPr>
          <w:rFonts w:ascii="Tahoma" w:hAnsi="Tahoma" w:cs="Tahoma"/>
          <w:sz w:val="22"/>
          <w:szCs w:val="22"/>
          <w:vertAlign w:val="superscript"/>
          <w:lang w:val="en-US" w:eastAsia="en-GB"/>
        </w:rPr>
        <w:t>nd</w:t>
      </w:r>
      <w:r w:rsidRPr="00C143B5">
        <w:rPr>
          <w:rFonts w:ascii="Tahoma" w:hAnsi="Tahoma" w:cs="Tahoma"/>
          <w:sz w:val="22"/>
          <w:szCs w:val="22"/>
          <w:lang w:val="en-US" w:eastAsia="en-GB"/>
        </w:rPr>
        <w:t xml:space="preserve"> mobile network 3</w:t>
      </w:r>
      <w:r w:rsidRPr="00C143B5">
        <w:rPr>
          <w:rFonts w:ascii="Tahoma" w:hAnsi="Tahoma" w:cs="Tahoma"/>
          <w:sz w:val="22"/>
          <w:szCs w:val="22"/>
          <w:vertAlign w:val="superscript"/>
          <w:lang w:val="en-US" w:eastAsia="en-GB"/>
        </w:rPr>
        <w:t>rd</w:t>
      </w:r>
      <w:r w:rsidRPr="00C143B5">
        <w:rPr>
          <w:rFonts w:ascii="Tahoma" w:hAnsi="Tahoma" w:cs="Tahoma"/>
          <w:sz w:val="22"/>
          <w:szCs w:val="22"/>
          <w:lang w:val="en-US" w:eastAsia="en-GB"/>
        </w:rPr>
        <w:t xml:space="preserve"> market in that order. </w:t>
      </w:r>
      <w:r w:rsidRPr="00C143B5">
        <w:rPr>
          <w:rFonts w:ascii="Tahoma" w:hAnsi="Tahoma" w:cs="Tahoma"/>
          <w:sz w:val="22"/>
          <w:szCs w:val="22"/>
          <w:lang w:val="en-US"/>
        </w:rPr>
        <w:t xml:space="preserve">The village has been in existence for 71 years. Houses in the community are mainly African manyatta made of “makuti” thatched mud walled houses. </w:t>
      </w:r>
      <w:r w:rsidRPr="00C143B5">
        <w:rPr>
          <w:rFonts w:ascii="Tahoma" w:hAnsi="Tahoma" w:cs="Tahoma"/>
          <w:sz w:val="22"/>
          <w:szCs w:val="22"/>
          <w:lang w:val="en-US" w:eastAsia="en-GB"/>
        </w:rPr>
        <w:t xml:space="preserve">The community support mechanism includes Kiboko CBO that deals with conservation of animals, there were no other identified community support </w:t>
      </w:r>
      <w:r w:rsidR="000C19F0" w:rsidRPr="00C143B5">
        <w:rPr>
          <w:rFonts w:ascii="Tahoma" w:hAnsi="Tahoma" w:cs="Tahoma"/>
          <w:sz w:val="22"/>
          <w:szCs w:val="22"/>
          <w:lang w:val="en-US" w:eastAsia="en-GB"/>
        </w:rPr>
        <w:t>organizations</w:t>
      </w:r>
      <w:r w:rsidRPr="00C143B5">
        <w:rPr>
          <w:rFonts w:ascii="Tahoma" w:hAnsi="Tahoma" w:cs="Tahoma"/>
          <w:sz w:val="22"/>
          <w:szCs w:val="22"/>
          <w:lang w:val="en-US" w:eastAsia="en-GB"/>
        </w:rPr>
        <w:t xml:space="preserve">. </w:t>
      </w:r>
      <w:r w:rsidRPr="00C143B5">
        <w:rPr>
          <w:rFonts w:ascii="Tahoma" w:hAnsi="Tahoma" w:cs="Tahoma"/>
          <w:sz w:val="22"/>
          <w:szCs w:val="22"/>
          <w:lang w:val="en-US"/>
        </w:rPr>
        <w:t>The main ethnic groups are the Bajun group with also Awer ethnic group present as a minority in the area. Islam is the dominant religion.</w:t>
      </w:r>
      <w:r w:rsidRPr="00C143B5">
        <w:rPr>
          <w:rFonts w:ascii="Tahoma" w:hAnsi="Tahoma" w:cs="Tahoma"/>
          <w:sz w:val="22"/>
          <w:szCs w:val="22"/>
          <w:lang w:val="en-US" w:eastAsia="en-GB"/>
        </w:rPr>
        <w:t xml:space="preserve"> </w:t>
      </w:r>
      <w:r w:rsidRPr="00C143B5">
        <w:rPr>
          <w:rFonts w:ascii="Tahoma" w:hAnsi="Tahoma" w:cs="Tahoma"/>
          <w:sz w:val="22"/>
          <w:szCs w:val="22"/>
          <w:lang w:val="en-US"/>
        </w:rPr>
        <w:t>Below is a summary of demographic profile of Mkokoni</w:t>
      </w:r>
      <w:r w:rsidRPr="00C143B5">
        <w:rPr>
          <w:rFonts w:ascii="Tahoma" w:hAnsi="Tahoma" w:cs="Tahoma"/>
          <w:color w:val="auto"/>
          <w:sz w:val="22"/>
          <w:szCs w:val="22"/>
          <w:lang w:val="en-US" w:eastAsia="en-GB"/>
        </w:rPr>
        <w:t>.</w:t>
      </w:r>
    </w:p>
    <w:tbl>
      <w:tblPr>
        <w:tblStyle w:val="TableGrid1"/>
        <w:tblpPr w:leftFromText="180" w:rightFromText="180" w:vertAnchor="text" w:horzAnchor="margin" w:tblpY="552"/>
        <w:tblOverlap w:val="never"/>
        <w:tblW w:w="0" w:type="auto"/>
        <w:tblLook w:val="04A0" w:firstRow="1" w:lastRow="0" w:firstColumn="1" w:lastColumn="0" w:noHBand="0" w:noVBand="1"/>
      </w:tblPr>
      <w:tblGrid>
        <w:gridCol w:w="3187"/>
        <w:gridCol w:w="2756"/>
      </w:tblGrid>
      <w:tr w:rsidR="00AB3323" w:rsidRPr="00C143B5" w14:paraId="37465ED3" w14:textId="77777777" w:rsidTr="00D509AA">
        <w:trPr>
          <w:trHeight w:val="41"/>
        </w:trPr>
        <w:tc>
          <w:tcPr>
            <w:tcW w:w="0" w:type="auto"/>
          </w:tcPr>
          <w:p w14:paraId="1BF7E7CB" w14:textId="77777777" w:rsidR="00AB3323" w:rsidRPr="00C143B5" w:rsidRDefault="00AB3323" w:rsidP="00D509AA">
            <w:pPr>
              <w:pStyle w:val="Default"/>
              <w:keepNext/>
              <w:rPr>
                <w:rFonts w:ascii="Tahoma" w:hAnsi="Tahoma" w:cs="Tahoma"/>
                <w:b/>
                <w:sz w:val="22"/>
                <w:szCs w:val="22"/>
                <w:lang w:val="en-US" w:eastAsia="en-GB"/>
              </w:rPr>
            </w:pPr>
            <w:r w:rsidRPr="00C143B5">
              <w:rPr>
                <w:rFonts w:ascii="Tahoma" w:hAnsi="Tahoma" w:cs="Tahoma"/>
                <w:b/>
                <w:sz w:val="22"/>
                <w:szCs w:val="22"/>
                <w:lang w:val="en-US" w:eastAsia="en-GB"/>
              </w:rPr>
              <w:t>Attribute</w:t>
            </w:r>
          </w:p>
        </w:tc>
        <w:tc>
          <w:tcPr>
            <w:tcW w:w="0" w:type="auto"/>
          </w:tcPr>
          <w:p w14:paraId="10841C82" w14:textId="77777777" w:rsidR="00AB3323" w:rsidRPr="00C143B5" w:rsidRDefault="00AB3323" w:rsidP="00D509AA">
            <w:pPr>
              <w:pStyle w:val="Default"/>
              <w:keepNext/>
              <w:rPr>
                <w:rFonts w:ascii="Tahoma" w:hAnsi="Tahoma" w:cs="Tahoma"/>
                <w:b/>
                <w:sz w:val="22"/>
                <w:szCs w:val="22"/>
                <w:lang w:val="en-US" w:eastAsia="en-GB"/>
              </w:rPr>
            </w:pPr>
            <w:r w:rsidRPr="00C143B5">
              <w:rPr>
                <w:rFonts w:ascii="Tahoma" w:hAnsi="Tahoma" w:cs="Tahoma"/>
                <w:b/>
                <w:sz w:val="22"/>
                <w:szCs w:val="22"/>
                <w:lang w:val="en-US" w:eastAsia="en-GB"/>
              </w:rPr>
              <w:t>Magnitude/Number</w:t>
            </w:r>
          </w:p>
        </w:tc>
      </w:tr>
      <w:tr w:rsidR="00AB3323" w:rsidRPr="00C143B5" w14:paraId="492ADC45" w14:textId="77777777" w:rsidTr="00D509AA">
        <w:tc>
          <w:tcPr>
            <w:tcW w:w="0" w:type="auto"/>
          </w:tcPr>
          <w:p w14:paraId="21B095F4"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Approx. population</w:t>
            </w:r>
          </w:p>
        </w:tc>
        <w:tc>
          <w:tcPr>
            <w:tcW w:w="0" w:type="auto"/>
          </w:tcPr>
          <w:p w14:paraId="0E756831"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1,200</w:t>
            </w:r>
          </w:p>
        </w:tc>
      </w:tr>
      <w:tr w:rsidR="00AB3323" w:rsidRPr="00C143B5" w14:paraId="3C5D6C52" w14:textId="77777777" w:rsidTr="00D509AA">
        <w:tc>
          <w:tcPr>
            <w:tcW w:w="0" w:type="auto"/>
          </w:tcPr>
          <w:p w14:paraId="0C510CF3"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Households</w:t>
            </w:r>
          </w:p>
        </w:tc>
        <w:tc>
          <w:tcPr>
            <w:tcW w:w="0" w:type="auto"/>
          </w:tcPr>
          <w:p w14:paraId="1C6A7D81"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200</w:t>
            </w:r>
          </w:p>
        </w:tc>
      </w:tr>
      <w:tr w:rsidR="00AB3323" w:rsidRPr="00C143B5" w14:paraId="437F7A01" w14:textId="77777777" w:rsidTr="00D509AA">
        <w:tc>
          <w:tcPr>
            <w:tcW w:w="0" w:type="auto"/>
          </w:tcPr>
          <w:p w14:paraId="671150F1"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Gender.</w:t>
            </w:r>
          </w:p>
        </w:tc>
        <w:tc>
          <w:tcPr>
            <w:tcW w:w="0" w:type="auto"/>
          </w:tcPr>
          <w:p w14:paraId="1E5B0E83"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Male – 65%</w:t>
            </w:r>
          </w:p>
          <w:p w14:paraId="26486CB7"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Female – 32%</w:t>
            </w:r>
          </w:p>
        </w:tc>
      </w:tr>
      <w:tr w:rsidR="00AB3323" w:rsidRPr="00C143B5" w14:paraId="18FA10B3" w14:textId="77777777" w:rsidTr="00D509AA">
        <w:tc>
          <w:tcPr>
            <w:tcW w:w="0" w:type="auto"/>
          </w:tcPr>
          <w:p w14:paraId="0C7843D2"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Ave. No. per household</w:t>
            </w:r>
          </w:p>
        </w:tc>
        <w:tc>
          <w:tcPr>
            <w:tcW w:w="0" w:type="auto"/>
          </w:tcPr>
          <w:p w14:paraId="7CCE7F64"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6 per household</w:t>
            </w:r>
          </w:p>
        </w:tc>
      </w:tr>
      <w:tr w:rsidR="00AB3323" w:rsidRPr="00C143B5" w14:paraId="7F1D81F1" w14:textId="77777777" w:rsidTr="00D509AA">
        <w:tc>
          <w:tcPr>
            <w:tcW w:w="0" w:type="auto"/>
          </w:tcPr>
          <w:p w14:paraId="4C5F4FC2"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 xml:space="preserve">Indigenous </w:t>
            </w:r>
          </w:p>
        </w:tc>
        <w:tc>
          <w:tcPr>
            <w:tcW w:w="0" w:type="auto"/>
          </w:tcPr>
          <w:p w14:paraId="7F83B02C" w14:textId="3BCFCBC4"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Indigenous</w:t>
            </w:r>
            <w:r w:rsidR="00B42C3C" w:rsidRPr="00C143B5">
              <w:rPr>
                <w:rFonts w:ascii="Tahoma" w:hAnsi="Tahoma" w:cs="Tahoma"/>
                <w:sz w:val="22"/>
                <w:szCs w:val="22"/>
                <w:lang w:val="en-US" w:eastAsia="en-GB"/>
              </w:rPr>
              <w:t xml:space="preserve"> (Bajun)</w:t>
            </w:r>
            <w:r w:rsidR="00AD1A7F" w:rsidRPr="00C143B5">
              <w:rPr>
                <w:rFonts w:ascii="Tahoma" w:hAnsi="Tahoma" w:cs="Tahoma"/>
                <w:sz w:val="22"/>
                <w:szCs w:val="22"/>
                <w:lang w:val="en-US" w:eastAsia="en-GB"/>
              </w:rPr>
              <w:t xml:space="preserve"> </w:t>
            </w:r>
            <w:r w:rsidRPr="00C143B5">
              <w:rPr>
                <w:rFonts w:ascii="Tahoma" w:hAnsi="Tahoma" w:cs="Tahoma"/>
                <w:sz w:val="22"/>
                <w:szCs w:val="22"/>
                <w:lang w:val="en-US" w:eastAsia="en-GB"/>
              </w:rPr>
              <w:t>- 75%</w:t>
            </w:r>
          </w:p>
          <w:p w14:paraId="7A0A7AFF" w14:textId="10486209"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 xml:space="preserve">Settlers </w:t>
            </w:r>
            <w:r w:rsidR="00B42C3C" w:rsidRPr="00C143B5">
              <w:rPr>
                <w:rFonts w:ascii="Tahoma" w:hAnsi="Tahoma" w:cs="Tahoma"/>
                <w:sz w:val="22"/>
                <w:szCs w:val="22"/>
                <w:lang w:val="en-US" w:eastAsia="en-GB"/>
              </w:rPr>
              <w:t>(</w:t>
            </w:r>
            <w:r w:rsidR="00AD1A7F" w:rsidRPr="00C143B5">
              <w:rPr>
                <w:rFonts w:ascii="Tahoma" w:hAnsi="Tahoma" w:cs="Tahoma"/>
                <w:sz w:val="22"/>
                <w:szCs w:val="22"/>
                <w:lang w:val="en-US" w:eastAsia="en-GB"/>
              </w:rPr>
              <w:t>Awer</w:t>
            </w:r>
            <w:r w:rsidR="00B42C3C" w:rsidRPr="00C143B5">
              <w:rPr>
                <w:rFonts w:ascii="Tahoma" w:hAnsi="Tahoma" w:cs="Tahoma"/>
                <w:sz w:val="22"/>
                <w:szCs w:val="22"/>
                <w:lang w:val="en-US" w:eastAsia="en-GB"/>
              </w:rPr>
              <w:t xml:space="preserve">) </w:t>
            </w:r>
            <w:r w:rsidR="00AD1A7F" w:rsidRPr="00C143B5">
              <w:rPr>
                <w:rFonts w:ascii="Tahoma" w:hAnsi="Tahoma" w:cs="Tahoma"/>
                <w:sz w:val="22"/>
                <w:szCs w:val="22"/>
                <w:lang w:val="en-US" w:eastAsia="en-GB"/>
              </w:rPr>
              <w:t>-</w:t>
            </w:r>
            <w:r w:rsidRPr="00C143B5">
              <w:rPr>
                <w:rFonts w:ascii="Tahoma" w:hAnsi="Tahoma" w:cs="Tahoma"/>
                <w:sz w:val="22"/>
                <w:szCs w:val="22"/>
                <w:lang w:val="en-US" w:eastAsia="en-GB"/>
              </w:rPr>
              <w:t xml:space="preserve"> 25%</w:t>
            </w:r>
          </w:p>
        </w:tc>
      </w:tr>
      <w:tr w:rsidR="00AB3323" w:rsidRPr="00C143B5" w14:paraId="00BA56E9" w14:textId="77777777" w:rsidTr="00D509AA">
        <w:tc>
          <w:tcPr>
            <w:tcW w:w="0" w:type="auto"/>
          </w:tcPr>
          <w:p w14:paraId="2A0EFDC0"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Vulnerable classes</w:t>
            </w:r>
          </w:p>
        </w:tc>
        <w:tc>
          <w:tcPr>
            <w:tcW w:w="0" w:type="auto"/>
          </w:tcPr>
          <w:p w14:paraId="1C298AB1"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PLWDs, the poor</w:t>
            </w:r>
          </w:p>
        </w:tc>
      </w:tr>
      <w:tr w:rsidR="00AB3323" w:rsidRPr="00C143B5" w14:paraId="14292CD0" w14:textId="77777777" w:rsidTr="00D509AA">
        <w:tc>
          <w:tcPr>
            <w:tcW w:w="0" w:type="auto"/>
          </w:tcPr>
          <w:p w14:paraId="07A4DB60"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Dominant ethnic group</w:t>
            </w:r>
          </w:p>
        </w:tc>
        <w:tc>
          <w:tcPr>
            <w:tcW w:w="0" w:type="auto"/>
          </w:tcPr>
          <w:p w14:paraId="5A80A43A"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Bajun</w:t>
            </w:r>
          </w:p>
        </w:tc>
      </w:tr>
      <w:tr w:rsidR="00AB3323" w:rsidRPr="00C143B5" w14:paraId="1C1B30B6" w14:textId="77777777" w:rsidTr="00D509AA">
        <w:tc>
          <w:tcPr>
            <w:tcW w:w="0" w:type="auto"/>
          </w:tcPr>
          <w:p w14:paraId="0AA8DA5E"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Primary religion</w:t>
            </w:r>
          </w:p>
        </w:tc>
        <w:tc>
          <w:tcPr>
            <w:tcW w:w="0" w:type="auto"/>
          </w:tcPr>
          <w:p w14:paraId="0ACE0179"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Islam</w:t>
            </w:r>
          </w:p>
        </w:tc>
      </w:tr>
      <w:tr w:rsidR="00AB3323" w:rsidRPr="00C143B5" w14:paraId="1BBDBB1B" w14:textId="77777777" w:rsidTr="00D509AA">
        <w:tc>
          <w:tcPr>
            <w:tcW w:w="0" w:type="auto"/>
          </w:tcPr>
          <w:p w14:paraId="5A2880F8"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Other groups</w:t>
            </w:r>
          </w:p>
        </w:tc>
        <w:tc>
          <w:tcPr>
            <w:tcW w:w="0" w:type="auto"/>
          </w:tcPr>
          <w:p w14:paraId="5EE8958A"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Awer</w:t>
            </w:r>
          </w:p>
        </w:tc>
      </w:tr>
      <w:tr w:rsidR="00AB3323" w:rsidRPr="00C143B5" w14:paraId="4CD30848" w14:textId="77777777" w:rsidTr="00D509AA">
        <w:tc>
          <w:tcPr>
            <w:tcW w:w="0" w:type="auto"/>
          </w:tcPr>
          <w:p w14:paraId="58BFCAD5"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Employment (formal/Informal)</w:t>
            </w:r>
          </w:p>
        </w:tc>
        <w:tc>
          <w:tcPr>
            <w:tcW w:w="0" w:type="auto"/>
          </w:tcPr>
          <w:p w14:paraId="50D526EB"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Formal – Less than 1%</w:t>
            </w:r>
          </w:p>
          <w:p w14:paraId="1C42E189" w14:textId="77777777" w:rsidR="00AB3323" w:rsidRPr="00C143B5" w:rsidRDefault="00AB3323" w:rsidP="00D509AA">
            <w:pPr>
              <w:pStyle w:val="Default"/>
              <w:keepNext/>
              <w:rPr>
                <w:rFonts w:ascii="Tahoma" w:hAnsi="Tahoma" w:cs="Tahoma"/>
                <w:sz w:val="22"/>
                <w:szCs w:val="22"/>
                <w:lang w:val="en-US" w:eastAsia="en-GB"/>
              </w:rPr>
            </w:pPr>
            <w:r w:rsidRPr="00C143B5">
              <w:rPr>
                <w:rFonts w:ascii="Tahoma" w:hAnsi="Tahoma" w:cs="Tahoma"/>
                <w:sz w:val="22"/>
                <w:szCs w:val="22"/>
                <w:lang w:val="en-US" w:eastAsia="en-GB"/>
              </w:rPr>
              <w:t>Informal – 99%</w:t>
            </w:r>
          </w:p>
        </w:tc>
      </w:tr>
    </w:tbl>
    <w:p w14:paraId="56F17EE2" w14:textId="77777777" w:rsidR="00AB3323" w:rsidRPr="00C143B5" w:rsidRDefault="00AB3323" w:rsidP="00AB3323">
      <w:pPr>
        <w:pStyle w:val="Caption"/>
        <w:spacing w:after="0" w:line="240" w:lineRule="auto"/>
        <w:jc w:val="both"/>
        <w:rPr>
          <w:rFonts w:cs="Tahoma"/>
          <w:sz w:val="22"/>
          <w:szCs w:val="22"/>
          <w:highlight w:val="yellow"/>
          <w:lang w:val="en-US"/>
        </w:rPr>
      </w:pPr>
    </w:p>
    <w:p w14:paraId="099D7DF2" w14:textId="77777777" w:rsidR="00AB3323" w:rsidRPr="00C143B5" w:rsidRDefault="00AB3323" w:rsidP="00AB3323">
      <w:pPr>
        <w:pStyle w:val="Caption"/>
        <w:spacing w:after="0" w:line="240" w:lineRule="auto"/>
        <w:ind w:left="2276" w:hanging="1138"/>
        <w:jc w:val="both"/>
        <w:rPr>
          <w:rFonts w:cs="Tahoma"/>
          <w:sz w:val="22"/>
          <w:szCs w:val="22"/>
          <w:highlight w:val="yellow"/>
          <w:lang w:val="en-US"/>
        </w:rPr>
      </w:pPr>
    </w:p>
    <w:p w14:paraId="79F55838" w14:textId="77777777" w:rsidR="00AB3323" w:rsidRPr="00C143B5" w:rsidRDefault="00AB3323" w:rsidP="00AB3323">
      <w:pPr>
        <w:rPr>
          <w:rFonts w:cs="Tahoma"/>
          <w:sz w:val="22"/>
          <w:highlight w:val="yellow"/>
          <w:lang w:val="en-US"/>
        </w:rPr>
        <w:sectPr w:rsidR="00AB3323" w:rsidRPr="00C143B5" w:rsidSect="00AB3323">
          <w:type w:val="continuous"/>
          <w:pgSz w:w="12240" w:h="15840" w:code="1"/>
          <w:pgMar w:top="703" w:right="1440" w:bottom="1440" w:left="1440" w:header="720" w:footer="720" w:gutter="0"/>
          <w:pgNumType w:chapStyle="1"/>
          <w:cols w:space="720"/>
          <w:docGrid w:linePitch="360"/>
        </w:sectPr>
      </w:pPr>
    </w:p>
    <w:p w14:paraId="54465C18" w14:textId="77777777" w:rsidR="00AB3323" w:rsidRPr="00C143B5" w:rsidRDefault="00AB3323" w:rsidP="00AB3323">
      <w:pPr>
        <w:rPr>
          <w:rFonts w:cs="Tahoma"/>
          <w:b/>
          <w:bCs/>
          <w:sz w:val="22"/>
          <w:lang w:val="en-US"/>
        </w:rPr>
      </w:pPr>
      <w:r w:rsidRPr="00C143B5">
        <w:rPr>
          <w:rFonts w:cs="Tahoma"/>
          <w:b/>
          <w:bCs/>
          <w:sz w:val="22"/>
        </w:rPr>
        <w:t xml:space="preserve">Table </w:t>
      </w:r>
      <w:r w:rsidRPr="00C143B5">
        <w:rPr>
          <w:rFonts w:cs="Tahoma"/>
          <w:b/>
          <w:bCs/>
          <w:sz w:val="22"/>
        </w:rPr>
        <w:fldChar w:fldCharType="begin"/>
      </w:r>
      <w:r w:rsidRPr="00C143B5">
        <w:rPr>
          <w:rFonts w:cs="Tahoma"/>
          <w:b/>
          <w:bCs/>
          <w:sz w:val="22"/>
        </w:rPr>
        <w:instrText xml:space="preserve"> SEQ Table \* ARABIC </w:instrText>
      </w:r>
      <w:r w:rsidRPr="00C143B5">
        <w:rPr>
          <w:rFonts w:cs="Tahoma"/>
          <w:b/>
          <w:bCs/>
          <w:sz w:val="22"/>
        </w:rPr>
        <w:fldChar w:fldCharType="separate"/>
      </w:r>
      <w:r w:rsidRPr="00C143B5">
        <w:rPr>
          <w:rFonts w:cs="Tahoma"/>
          <w:b/>
          <w:bCs/>
          <w:noProof/>
          <w:sz w:val="22"/>
        </w:rPr>
        <w:t>13</w:t>
      </w:r>
      <w:r w:rsidRPr="00C143B5">
        <w:rPr>
          <w:rFonts w:cs="Tahoma"/>
          <w:b/>
          <w:bCs/>
          <w:sz w:val="22"/>
          <w:lang w:val="en-US"/>
        </w:rPr>
        <w:fldChar w:fldCharType="end"/>
      </w:r>
      <w:r w:rsidRPr="00C143B5">
        <w:rPr>
          <w:rFonts w:cs="Tahoma"/>
          <w:b/>
          <w:bCs/>
          <w:sz w:val="22"/>
        </w:rPr>
        <w:t>. Demographic profile of Mkokoni</w:t>
      </w:r>
    </w:p>
    <w:p w14:paraId="2A47F962" w14:textId="77777777" w:rsidR="00AB3323" w:rsidRPr="00C143B5" w:rsidRDefault="00AB3323" w:rsidP="00AB3323">
      <w:pPr>
        <w:rPr>
          <w:sz w:val="22"/>
          <w:lang w:val="en-US"/>
        </w:rPr>
      </w:pPr>
    </w:p>
    <w:p w14:paraId="2636F753" w14:textId="77777777" w:rsidR="00AB3323" w:rsidRPr="00C143B5" w:rsidRDefault="00AB3323" w:rsidP="00AB3323">
      <w:pPr>
        <w:rPr>
          <w:sz w:val="22"/>
          <w:lang w:val="en-US"/>
        </w:rPr>
      </w:pPr>
    </w:p>
    <w:p w14:paraId="25BAF303" w14:textId="77777777" w:rsidR="00AB3323" w:rsidRPr="00C143B5" w:rsidRDefault="00AB3323" w:rsidP="00AB3323">
      <w:pPr>
        <w:rPr>
          <w:rFonts w:cs="Tahoma"/>
          <w:sz w:val="22"/>
          <w:lang w:val="en-US" w:eastAsia="en-GB"/>
        </w:rPr>
      </w:pPr>
    </w:p>
    <w:p w14:paraId="100974FD" w14:textId="77777777" w:rsidR="00AB3323" w:rsidRPr="00C143B5" w:rsidRDefault="00AB3323" w:rsidP="00AB3323">
      <w:pPr>
        <w:rPr>
          <w:rFonts w:cs="Tahoma"/>
          <w:sz w:val="22"/>
          <w:lang w:val="en-US" w:eastAsia="en-GB"/>
        </w:rPr>
      </w:pPr>
    </w:p>
    <w:p w14:paraId="55D9B88B" w14:textId="77777777" w:rsidR="00AB3323" w:rsidRPr="00C143B5" w:rsidRDefault="00AB3323" w:rsidP="00AB3323">
      <w:pPr>
        <w:rPr>
          <w:rFonts w:cs="Tahoma"/>
          <w:sz w:val="22"/>
          <w:lang w:val="en-US" w:eastAsia="en-GB"/>
        </w:rPr>
      </w:pPr>
    </w:p>
    <w:p w14:paraId="1C8993E6" w14:textId="77777777" w:rsidR="00AB3323" w:rsidRPr="00C143B5" w:rsidRDefault="00AB3323" w:rsidP="00AB3323">
      <w:pPr>
        <w:rPr>
          <w:rFonts w:cs="Tahoma"/>
          <w:sz w:val="22"/>
          <w:lang w:val="en-US" w:eastAsia="en-GB"/>
        </w:rPr>
      </w:pPr>
    </w:p>
    <w:p w14:paraId="64FBAB81" w14:textId="77777777" w:rsidR="00AB3323" w:rsidRPr="00C143B5" w:rsidRDefault="00AB3323" w:rsidP="00AB3323">
      <w:pPr>
        <w:rPr>
          <w:rFonts w:cs="Tahoma"/>
          <w:sz w:val="22"/>
          <w:lang w:val="en-US" w:eastAsia="en-GB"/>
        </w:rPr>
      </w:pPr>
    </w:p>
    <w:p w14:paraId="25EF629C" w14:textId="77777777" w:rsidR="00AB3323" w:rsidRPr="00C143B5" w:rsidRDefault="00AB3323" w:rsidP="00AB3323">
      <w:pPr>
        <w:rPr>
          <w:rFonts w:cs="Tahoma"/>
          <w:sz w:val="22"/>
          <w:lang w:val="en-US" w:eastAsia="en-GB"/>
        </w:rPr>
      </w:pPr>
    </w:p>
    <w:p w14:paraId="6BA6BFFA" w14:textId="77777777" w:rsidR="00AB3323" w:rsidRPr="00C143B5" w:rsidRDefault="00AB3323" w:rsidP="00AB3323">
      <w:pPr>
        <w:rPr>
          <w:rFonts w:cs="Tahoma"/>
          <w:sz w:val="22"/>
          <w:lang w:val="en-US" w:eastAsia="en-GB"/>
        </w:rPr>
      </w:pPr>
    </w:p>
    <w:p w14:paraId="771FDAB2" w14:textId="77777777" w:rsidR="00AB3323" w:rsidRPr="00C143B5" w:rsidRDefault="00AB3323" w:rsidP="00AB3323">
      <w:pPr>
        <w:rPr>
          <w:rFonts w:cs="Tahoma"/>
          <w:sz w:val="22"/>
          <w:lang w:val="en-US" w:eastAsia="en-GB"/>
        </w:rPr>
      </w:pPr>
    </w:p>
    <w:p w14:paraId="1C15C8B1" w14:textId="77777777" w:rsidR="00AB3323" w:rsidRPr="00C143B5" w:rsidRDefault="00AB3323" w:rsidP="00AB3323">
      <w:pPr>
        <w:rPr>
          <w:rFonts w:cs="Tahoma"/>
          <w:sz w:val="22"/>
          <w:lang w:val="en-US" w:eastAsia="en-GB"/>
        </w:rPr>
      </w:pPr>
    </w:p>
    <w:p w14:paraId="0AC0E2AE" w14:textId="77777777" w:rsidR="00AB3323" w:rsidRPr="00C143B5" w:rsidRDefault="00AB3323" w:rsidP="00AB3323">
      <w:pPr>
        <w:rPr>
          <w:rFonts w:cs="Tahoma"/>
          <w:sz w:val="22"/>
          <w:lang w:val="en-US" w:eastAsia="en-GB"/>
        </w:rPr>
      </w:pPr>
    </w:p>
    <w:p w14:paraId="24C4DF6A" w14:textId="77777777" w:rsidR="00AB3323" w:rsidRPr="00C143B5" w:rsidRDefault="00AB3323" w:rsidP="00AB3323">
      <w:pPr>
        <w:rPr>
          <w:rFonts w:cs="Tahoma"/>
          <w:sz w:val="22"/>
          <w:lang w:val="en-US" w:eastAsia="en-GB"/>
        </w:rPr>
      </w:pPr>
    </w:p>
    <w:p w14:paraId="2FBBB3CF" w14:textId="77777777" w:rsidR="00AB3323" w:rsidRPr="00C143B5" w:rsidRDefault="00AB3323" w:rsidP="00AB3323">
      <w:pPr>
        <w:rPr>
          <w:rFonts w:cs="Tahoma"/>
          <w:sz w:val="22"/>
          <w:lang w:val="en-US" w:eastAsia="en-GB"/>
        </w:rPr>
      </w:pPr>
    </w:p>
    <w:p w14:paraId="4EEDDEEB" w14:textId="77777777" w:rsidR="00AB3323" w:rsidRPr="00C143B5" w:rsidRDefault="00AB3323" w:rsidP="00AB3323">
      <w:pPr>
        <w:rPr>
          <w:rFonts w:cs="Tahoma"/>
          <w:sz w:val="22"/>
          <w:lang w:val="en-US" w:eastAsia="en-GB"/>
        </w:rPr>
      </w:pPr>
    </w:p>
    <w:p w14:paraId="168DCB98" w14:textId="77777777" w:rsidR="00AB3323" w:rsidRPr="00C143B5" w:rsidRDefault="00AB3323" w:rsidP="00AB3323">
      <w:pPr>
        <w:rPr>
          <w:rFonts w:cs="Tahoma"/>
          <w:sz w:val="22"/>
          <w:lang w:val="en-US" w:eastAsia="en-GB"/>
        </w:rPr>
      </w:pPr>
    </w:p>
    <w:p w14:paraId="58C8411C" w14:textId="77777777" w:rsidR="00AB3323" w:rsidRPr="00C143B5" w:rsidRDefault="00AB3323" w:rsidP="00AB3323">
      <w:pPr>
        <w:pStyle w:val="Heading3"/>
        <w:keepLines w:val="0"/>
        <w:pBdr>
          <w:bottom w:val="single" w:sz="2" w:space="1" w:color="808080"/>
        </w:pBdr>
        <w:spacing w:before="0" w:after="80"/>
        <w:ind w:right="-11"/>
        <w:rPr>
          <w:lang w:val="en-US"/>
        </w:rPr>
        <w:sectPr w:rsidR="00AB3323" w:rsidRPr="00C143B5" w:rsidSect="00B86C09">
          <w:type w:val="continuous"/>
          <w:pgSz w:w="12240" w:h="15840" w:code="1"/>
          <w:pgMar w:top="703" w:right="1440" w:bottom="1440" w:left="1440" w:header="720" w:footer="720" w:gutter="0"/>
          <w:pgNumType w:chapStyle="1"/>
          <w:cols w:num="2" w:space="720"/>
          <w:docGrid w:linePitch="360"/>
        </w:sectPr>
      </w:pPr>
    </w:p>
    <w:p w14:paraId="1576C689" w14:textId="77777777" w:rsidR="00AB3323" w:rsidRPr="00C143B5" w:rsidRDefault="00AB3323" w:rsidP="00AB3323">
      <w:pPr>
        <w:pStyle w:val="Heading3"/>
        <w:keepLines w:val="0"/>
        <w:pBdr>
          <w:bottom w:val="single" w:sz="2" w:space="1" w:color="808080"/>
        </w:pBdr>
        <w:spacing w:before="0" w:after="80"/>
        <w:ind w:right="-11"/>
        <w:rPr>
          <w:lang w:val="en-US"/>
        </w:rPr>
      </w:pPr>
      <w:bookmarkStart w:id="165" w:name="_Toc148536708"/>
      <w:r w:rsidRPr="00C143B5">
        <w:rPr>
          <w:lang w:val="en-US"/>
        </w:rPr>
        <w:t>Socio-economic status of Study Area</w:t>
      </w:r>
      <w:bookmarkEnd w:id="165"/>
      <w:r w:rsidRPr="00C143B5">
        <w:rPr>
          <w:lang w:val="en-US"/>
        </w:rPr>
        <w:t xml:space="preserve"> </w:t>
      </w:r>
    </w:p>
    <w:p w14:paraId="08AB36D0"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 xml:space="preserve"> Demographic Profile </w:t>
      </w:r>
    </w:p>
    <w:p w14:paraId="2B627027" w14:textId="77777777" w:rsidR="00AB3323" w:rsidRPr="00C143B5" w:rsidRDefault="00AB3323" w:rsidP="00AB3323">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The information shared on community profile by the area chief (Kiunga location) showed that Kiunga location has a population of approximately 1,200, and with an estimated number of households to be 200 with an average of 6 people. Mkokoni has a gender ration that is currently estimated to be about 35% male and 65% female.</w:t>
      </w:r>
    </w:p>
    <w:p w14:paraId="7A75508C"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 xml:space="preserve">Educational Infrastructure </w:t>
      </w:r>
    </w:p>
    <w:p w14:paraId="019FF689" w14:textId="77777777" w:rsidR="00AB3323" w:rsidRPr="00C143B5" w:rsidRDefault="00AB3323" w:rsidP="00AB3323">
      <w:pPr>
        <w:pStyle w:val="CM148"/>
        <w:spacing w:line="260" w:lineRule="atLeast"/>
        <w:ind w:right="4"/>
        <w:jc w:val="both"/>
        <w:rPr>
          <w:rFonts w:ascii="Tahoma" w:eastAsia="Times New Roman" w:hAnsi="Tahoma" w:cs="Tahoma"/>
          <w:color w:val="000000"/>
          <w:sz w:val="22"/>
          <w:szCs w:val="22"/>
          <w:highlight w:val="yellow"/>
          <w:lang w:val="en-US"/>
        </w:rPr>
      </w:pPr>
      <w:r w:rsidRPr="00C143B5">
        <w:rPr>
          <w:rFonts w:ascii="Tahoma" w:eastAsia="Times New Roman" w:hAnsi="Tahoma" w:cs="Tahoma"/>
          <w:color w:val="000000"/>
          <w:sz w:val="22"/>
          <w:szCs w:val="22"/>
          <w:lang w:val="en-US"/>
        </w:rPr>
        <w:t>The village has only one primary school - Mkokoni Primary School located at about 200m south of the site. the school is at an easily accessible area to the community settlement points.</w:t>
      </w:r>
      <w:r w:rsidRPr="00C143B5">
        <w:rPr>
          <w:rFonts w:ascii="Tahoma" w:eastAsia="Times New Roman" w:hAnsi="Tahoma" w:cs="Tahoma"/>
          <w:color w:val="000000"/>
          <w:sz w:val="22"/>
          <w:szCs w:val="22"/>
          <w:highlight w:val="yellow"/>
          <w:lang w:val="en-US"/>
        </w:rPr>
        <w:t xml:space="preserve"> </w:t>
      </w:r>
    </w:p>
    <w:p w14:paraId="70C199FE"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Occupation and Livelihood Profile</w:t>
      </w:r>
    </w:p>
    <w:p w14:paraId="4E3D9644" w14:textId="77777777" w:rsidR="00AB3323" w:rsidRPr="00C143B5" w:rsidRDefault="00AB3323" w:rsidP="00AB3323">
      <w:pPr>
        <w:pStyle w:val="Default"/>
        <w:rPr>
          <w:rFonts w:ascii="Tahoma" w:hAnsi="Tahoma" w:cs="Tahoma"/>
          <w:sz w:val="22"/>
          <w:szCs w:val="22"/>
          <w:lang w:val="en-US"/>
        </w:rPr>
      </w:pPr>
      <w:r w:rsidRPr="00C143B5">
        <w:rPr>
          <w:rFonts w:ascii="Tahoma" w:hAnsi="Tahoma" w:cs="Tahoma"/>
          <w:sz w:val="22"/>
          <w:szCs w:val="22"/>
          <w:lang w:val="en-US"/>
        </w:rPr>
        <w:t>Mkokoni community are mainly farmers and a few pastoralists. The main crops grown in Kiunga is for subsistence use, the crops include; maize, cashew nuts and mangoes and goats being the main animals kept in the area. The community rely of crop products for food at the household level and some for sale in Lamu. The goats kept within the area are consumed and sold kept for sale. Formal employment is &lt;1%. Other sources of income in the society include sale of fish, retail shops and other businesses.</w:t>
      </w:r>
    </w:p>
    <w:p w14:paraId="2BBA90C9"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 xml:space="preserve">Land Use </w:t>
      </w:r>
    </w:p>
    <w:p w14:paraId="2F513FF2" w14:textId="77777777" w:rsidR="00AB3323" w:rsidRPr="00C143B5" w:rsidRDefault="00AB3323" w:rsidP="00AB3323">
      <w:pPr>
        <w:pStyle w:val="CM147"/>
        <w:spacing w:after="0"/>
        <w:jc w:val="both"/>
        <w:rPr>
          <w:rFonts w:ascii="Tahoma" w:eastAsia="Times New Roman" w:hAnsi="Tahoma" w:cs="Tahoma"/>
          <w:color w:val="000000"/>
          <w:sz w:val="22"/>
          <w:szCs w:val="22"/>
          <w:lang w:val="en-US"/>
        </w:rPr>
      </w:pPr>
      <w:r w:rsidRPr="00C143B5">
        <w:rPr>
          <w:rFonts w:ascii="Tahoma" w:eastAsia="Times New Roman" w:hAnsi="Tahoma" w:cs="Tahoma"/>
          <w:color w:val="000000"/>
          <w:sz w:val="22"/>
          <w:szCs w:val="22"/>
          <w:lang w:val="en-US"/>
        </w:rPr>
        <w:t>Land in the community is mainly communal. The land is used for homesteads, crop growing and mainly for agriculture, livestock grazing, underground water is also harnessed from the land.</w:t>
      </w:r>
    </w:p>
    <w:p w14:paraId="5B0EE0FB"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Health facilities</w:t>
      </w:r>
    </w:p>
    <w:p w14:paraId="64D9F49E" w14:textId="77777777" w:rsidR="00AB3323" w:rsidRPr="00C143B5" w:rsidRDefault="00AB3323" w:rsidP="00AB3323">
      <w:pPr>
        <w:pStyle w:val="CM147"/>
        <w:spacing w:after="0"/>
        <w:jc w:val="both"/>
        <w:rPr>
          <w:rFonts w:ascii="Tahoma" w:eastAsia="Times New Roman" w:hAnsi="Tahoma" w:cs="Tahoma"/>
          <w:color w:val="000000"/>
          <w:sz w:val="22"/>
          <w:szCs w:val="22"/>
          <w:lang w:val="en-US"/>
        </w:rPr>
      </w:pPr>
      <w:r w:rsidRPr="00C143B5">
        <w:rPr>
          <w:rFonts w:ascii="Tahoma" w:eastAsia="Times New Roman" w:hAnsi="Tahoma" w:cs="Tahoma"/>
          <w:color w:val="000000"/>
          <w:sz w:val="22"/>
          <w:szCs w:val="22"/>
          <w:lang w:val="en-US"/>
        </w:rPr>
        <w:t>Mkokoni has only one public health dispensary with one female nurse and a support staff. Main service provided is Out-patient, maternity, antinatal care, child welfare, family planning, cancer screening and immunisation services. The facility however has inadequate supply of water.</w:t>
      </w:r>
    </w:p>
    <w:p w14:paraId="188A3FC5" w14:textId="77777777" w:rsidR="00AB3323" w:rsidRPr="00C143B5" w:rsidRDefault="00AB3323" w:rsidP="00AB3323">
      <w:pPr>
        <w:pStyle w:val="Heading4"/>
        <w:keepLines w:val="0"/>
        <w:spacing w:before="240"/>
        <w:ind w:left="851" w:hanging="851"/>
        <w:jc w:val="both"/>
        <w:rPr>
          <w:sz w:val="22"/>
          <w:lang w:val="en-US"/>
        </w:rPr>
      </w:pPr>
      <w:r w:rsidRPr="00C143B5">
        <w:rPr>
          <w:sz w:val="22"/>
          <w:lang w:val="en-US"/>
        </w:rPr>
        <w:t xml:space="preserve">Social and Physical Infrastructure </w:t>
      </w:r>
    </w:p>
    <w:p w14:paraId="0ABD3166" w14:textId="77777777" w:rsidR="00AB3323" w:rsidRPr="00C143B5" w:rsidRDefault="00AB3323" w:rsidP="00AB3323">
      <w:pPr>
        <w:pStyle w:val="CM147"/>
        <w:spacing w:after="0"/>
        <w:jc w:val="both"/>
        <w:rPr>
          <w:rFonts w:ascii="Tahoma" w:hAnsi="Tahoma" w:cs="Tahoma"/>
          <w:sz w:val="22"/>
          <w:szCs w:val="22"/>
          <w:lang w:val="en-US"/>
        </w:rPr>
      </w:pPr>
      <w:r w:rsidRPr="00C143B5">
        <w:rPr>
          <w:rFonts w:ascii="Tahoma" w:hAnsi="Tahoma" w:cs="Tahoma"/>
          <w:b/>
          <w:sz w:val="22"/>
          <w:szCs w:val="22"/>
          <w:lang w:val="en-US"/>
        </w:rPr>
        <w:t>Water</w:t>
      </w:r>
      <w:r w:rsidRPr="00C143B5">
        <w:rPr>
          <w:rFonts w:ascii="Tahoma" w:hAnsi="Tahoma" w:cs="Tahoma"/>
          <w:sz w:val="22"/>
          <w:szCs w:val="22"/>
          <w:lang w:val="en-US"/>
        </w:rPr>
        <w:t xml:space="preserve">: There are two sources of water in the village; hand dug well and commercially available water. </w:t>
      </w:r>
    </w:p>
    <w:p w14:paraId="171CDED0" w14:textId="77777777" w:rsidR="00AB3323" w:rsidRPr="00C143B5" w:rsidRDefault="00AB3323" w:rsidP="00AB3323">
      <w:pPr>
        <w:pStyle w:val="CM147"/>
        <w:spacing w:after="0"/>
        <w:jc w:val="both"/>
        <w:rPr>
          <w:rFonts w:ascii="Tahoma" w:hAnsi="Tahoma" w:cs="Tahoma"/>
          <w:sz w:val="22"/>
          <w:szCs w:val="22"/>
          <w:lang w:val="en-US"/>
        </w:rPr>
      </w:pPr>
      <w:r w:rsidRPr="00C143B5">
        <w:rPr>
          <w:rFonts w:ascii="Tahoma" w:hAnsi="Tahoma" w:cs="Tahoma"/>
          <w:sz w:val="22"/>
          <w:szCs w:val="22"/>
          <w:lang w:val="en-US"/>
        </w:rPr>
        <w:t>Water from hand dug wells are supplied to the community through common water points stationed at strategic points within Mkokoni area.</w:t>
      </w:r>
    </w:p>
    <w:p w14:paraId="499C9359" w14:textId="6AFBD69B" w:rsidR="00AB3323" w:rsidRPr="00C143B5" w:rsidRDefault="00AB3323" w:rsidP="00AB3323">
      <w:pPr>
        <w:pStyle w:val="CM147"/>
        <w:spacing w:after="0"/>
        <w:jc w:val="both"/>
        <w:rPr>
          <w:rFonts w:ascii="Tahoma" w:hAnsi="Tahoma" w:cs="Tahoma"/>
          <w:sz w:val="22"/>
          <w:szCs w:val="22"/>
          <w:lang w:val="en-US"/>
        </w:rPr>
      </w:pPr>
      <w:r w:rsidRPr="00C143B5">
        <w:rPr>
          <w:rFonts w:ascii="Tahoma" w:hAnsi="Tahoma" w:cs="Tahoma"/>
          <w:sz w:val="22"/>
          <w:szCs w:val="22"/>
          <w:lang w:val="en-US"/>
        </w:rPr>
        <w:t xml:space="preserve">Potable water is commercially accessible and the community buys it at 20 shillings </w:t>
      </w:r>
      <w:r w:rsidR="000C19F0" w:rsidRPr="00C143B5">
        <w:rPr>
          <w:rFonts w:ascii="Tahoma" w:hAnsi="Tahoma" w:cs="Tahoma"/>
          <w:sz w:val="22"/>
          <w:szCs w:val="22"/>
          <w:lang w:val="en-US"/>
        </w:rPr>
        <w:t>p</w:t>
      </w:r>
      <w:r w:rsidRPr="00C143B5">
        <w:rPr>
          <w:rFonts w:ascii="Tahoma" w:hAnsi="Tahoma" w:cs="Tahoma"/>
          <w:sz w:val="22"/>
          <w:szCs w:val="22"/>
          <w:lang w:val="en-US"/>
        </w:rPr>
        <w:t>er 20litres of water.</w:t>
      </w:r>
    </w:p>
    <w:p w14:paraId="16CDA99B" w14:textId="77777777" w:rsidR="00AB3323" w:rsidRPr="00C143B5" w:rsidRDefault="00AB3323" w:rsidP="00AB3323">
      <w:pPr>
        <w:pStyle w:val="CM147"/>
        <w:spacing w:after="0"/>
        <w:jc w:val="both"/>
        <w:rPr>
          <w:rFonts w:ascii="Tahoma" w:hAnsi="Tahoma" w:cs="Tahoma"/>
          <w:sz w:val="22"/>
          <w:szCs w:val="22"/>
          <w:lang w:val="en-US"/>
        </w:rPr>
      </w:pPr>
    </w:p>
    <w:p w14:paraId="6AF064D7" w14:textId="77777777" w:rsidR="00AB3323" w:rsidRPr="00C143B5" w:rsidRDefault="00AB3323" w:rsidP="00AB3323">
      <w:pPr>
        <w:pStyle w:val="CM147"/>
        <w:spacing w:after="0"/>
        <w:jc w:val="both"/>
        <w:rPr>
          <w:rFonts w:ascii="Tahoma" w:hAnsi="Tahoma" w:cs="Tahoma"/>
          <w:sz w:val="22"/>
          <w:szCs w:val="22"/>
          <w:lang w:val="en-US"/>
        </w:rPr>
      </w:pPr>
      <w:r w:rsidRPr="00C143B5">
        <w:rPr>
          <w:rFonts w:ascii="Tahoma" w:hAnsi="Tahoma" w:cs="Tahoma"/>
          <w:b/>
          <w:bCs/>
          <w:sz w:val="22"/>
          <w:szCs w:val="22"/>
          <w:lang w:val="en-US"/>
        </w:rPr>
        <w:t>Sanitati</w:t>
      </w:r>
      <w:r w:rsidRPr="00C143B5">
        <w:rPr>
          <w:rFonts w:ascii="Tahoma" w:hAnsi="Tahoma" w:cs="Tahoma"/>
          <w:b/>
          <w:sz w:val="22"/>
          <w:szCs w:val="22"/>
          <w:lang w:val="en-US"/>
        </w:rPr>
        <w:t>on</w:t>
      </w:r>
      <w:r w:rsidRPr="00C143B5">
        <w:rPr>
          <w:rFonts w:ascii="Tahoma" w:hAnsi="Tahoma" w:cs="Tahoma"/>
          <w:sz w:val="22"/>
          <w:szCs w:val="22"/>
          <w:lang w:val="en-US"/>
        </w:rPr>
        <w:t>: Private toilet facilities are provided in the school, dispensary, Mosque and nearly all the households within the area.</w:t>
      </w:r>
    </w:p>
    <w:p w14:paraId="3AE4A16A" w14:textId="4C6C4FDD" w:rsidR="00AB3323" w:rsidRPr="00C143B5" w:rsidRDefault="00AB3323" w:rsidP="00AB3323">
      <w:pPr>
        <w:pStyle w:val="CM147"/>
        <w:spacing w:before="240" w:after="0"/>
        <w:jc w:val="both"/>
        <w:rPr>
          <w:rFonts w:ascii="Tahoma" w:hAnsi="Tahoma" w:cs="Tahoma"/>
          <w:sz w:val="22"/>
          <w:szCs w:val="22"/>
          <w:lang w:val="en-US"/>
        </w:rPr>
      </w:pPr>
      <w:r w:rsidRPr="00C143B5">
        <w:rPr>
          <w:rFonts w:ascii="Tahoma" w:hAnsi="Tahoma" w:cs="Tahoma"/>
          <w:b/>
          <w:sz w:val="22"/>
          <w:szCs w:val="22"/>
          <w:lang w:val="en-US"/>
        </w:rPr>
        <w:t>Road Network</w:t>
      </w:r>
      <w:r w:rsidRPr="00C143B5">
        <w:rPr>
          <w:rFonts w:ascii="Tahoma" w:hAnsi="Tahoma" w:cs="Tahoma"/>
          <w:sz w:val="22"/>
          <w:szCs w:val="22"/>
          <w:lang w:val="en-US"/>
        </w:rPr>
        <w:t xml:space="preserve">: </w:t>
      </w:r>
      <w:r w:rsidR="000C19F0" w:rsidRPr="00C143B5">
        <w:rPr>
          <w:rFonts w:ascii="Tahoma" w:hAnsi="Tahoma" w:cs="Tahoma"/>
          <w:sz w:val="22"/>
          <w:szCs w:val="22"/>
          <w:lang w:val="en-US"/>
        </w:rPr>
        <w:t>Road’s</w:t>
      </w:r>
      <w:r w:rsidRPr="00C143B5">
        <w:rPr>
          <w:rFonts w:ascii="Tahoma" w:hAnsi="Tahoma" w:cs="Tahoma"/>
          <w:sz w:val="22"/>
          <w:szCs w:val="22"/>
          <w:lang w:val="en-US"/>
        </w:rPr>
        <w:t xml:space="preserve"> connectivity within the area is also poor and not regularly maintained. The main forms of transport within the area are Motor bikes, taxis and Matatus. The other main transport connectivity to the area is the waterway connecting from Lamu mainland at Mokowe through Kiwayu to the Mkokoni. </w:t>
      </w:r>
    </w:p>
    <w:p w14:paraId="70114243" w14:textId="77777777" w:rsidR="00AB3323" w:rsidRPr="00C143B5" w:rsidRDefault="00AB3323" w:rsidP="00AB3323">
      <w:pPr>
        <w:spacing w:before="240"/>
        <w:rPr>
          <w:sz w:val="22"/>
          <w:lang w:val="en-US"/>
        </w:rPr>
      </w:pPr>
      <w:r w:rsidRPr="00C143B5">
        <w:rPr>
          <w:rFonts w:eastAsia="SimSun" w:cs="Tahoma"/>
          <w:b/>
          <w:sz w:val="22"/>
          <w:lang w:val="en-US" w:eastAsia="en-GB"/>
        </w:rPr>
        <w:t>Mobile Network Coverage:</w:t>
      </w:r>
      <w:r w:rsidRPr="00C143B5">
        <w:rPr>
          <w:sz w:val="22"/>
          <w:lang w:val="en-US"/>
        </w:rPr>
        <w:t xml:space="preserve"> there is no reliable network connectivity within the area. Calls can be made only along the coastline and available only for Safaricom network. There are no internet services within this area. </w:t>
      </w:r>
    </w:p>
    <w:p w14:paraId="52771EAD" w14:textId="1E6FC545" w:rsidR="00B05C1B" w:rsidRPr="00C143B5" w:rsidRDefault="00AB3323" w:rsidP="000C19F0">
      <w:pPr>
        <w:pStyle w:val="Default"/>
        <w:spacing w:before="240"/>
        <w:rPr>
          <w:rFonts w:ascii="Tahoma" w:hAnsi="Tahoma" w:cs="Tahoma"/>
          <w:sz w:val="22"/>
          <w:szCs w:val="22"/>
          <w:lang w:val="en-US" w:eastAsia="en-GB"/>
        </w:rPr>
      </w:pPr>
      <w:r w:rsidRPr="00C143B5">
        <w:rPr>
          <w:rFonts w:ascii="Tahoma" w:hAnsi="Tahoma" w:cs="Tahoma"/>
          <w:b/>
          <w:bCs/>
          <w:sz w:val="22"/>
          <w:szCs w:val="22"/>
          <w:lang w:val="en-US" w:eastAsia="en-GB"/>
        </w:rPr>
        <w:t>Power/electricity:</w:t>
      </w:r>
      <w:r w:rsidRPr="00C143B5">
        <w:rPr>
          <w:rFonts w:ascii="Tahoma" w:hAnsi="Tahoma" w:cs="Tahoma"/>
          <w:sz w:val="22"/>
          <w:szCs w:val="22"/>
          <w:lang w:val="en-US" w:eastAsia="en-GB"/>
        </w:rPr>
        <w:t xml:space="preserve"> - the community is not connected to the mains. The population use mainly portable solar at the household for charging mobiles and lighting.</w:t>
      </w:r>
    </w:p>
    <w:p w14:paraId="3740A75A" w14:textId="3E92E003" w:rsidR="004C2755" w:rsidRPr="00C143B5" w:rsidRDefault="004C2755" w:rsidP="00EF5633">
      <w:pPr>
        <w:pStyle w:val="Heading2"/>
        <w:rPr>
          <w:sz w:val="22"/>
          <w:szCs w:val="22"/>
          <w:lang w:val="en-US"/>
        </w:rPr>
      </w:pPr>
      <w:bookmarkStart w:id="166" w:name="_Toc148536709"/>
      <w:bookmarkStart w:id="167" w:name="_Hlk105484886"/>
      <w:r w:rsidRPr="00C143B5">
        <w:rPr>
          <w:sz w:val="22"/>
          <w:szCs w:val="22"/>
          <w:lang w:val="en-US"/>
        </w:rPr>
        <w:t>Site Selection</w:t>
      </w:r>
      <w:bookmarkEnd w:id="166"/>
    </w:p>
    <w:p w14:paraId="6BF99767" w14:textId="77777777" w:rsidR="004C2755" w:rsidRPr="00C143B5" w:rsidRDefault="004C2755" w:rsidP="004C2755">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Solar projects are non-polluting energy generation projects which are site-specific and dependent on the availability of solar irradiance resource.</w:t>
      </w:r>
    </w:p>
    <w:p w14:paraId="59B5AB99" w14:textId="08D3B3AA" w:rsidR="004C2755" w:rsidRPr="00C143B5" w:rsidRDefault="00EF5633" w:rsidP="004C2755">
      <w:pPr>
        <w:pStyle w:val="CM147"/>
        <w:spacing w:line="258" w:lineRule="atLeast"/>
        <w:jc w:val="both"/>
        <w:rPr>
          <w:rFonts w:ascii="Tahoma" w:hAnsi="Tahoma" w:cs="Tahoma"/>
          <w:sz w:val="22"/>
          <w:szCs w:val="22"/>
          <w:lang w:val="en-US"/>
        </w:rPr>
      </w:pPr>
      <w:r w:rsidRPr="00C143B5">
        <w:rPr>
          <w:rFonts w:ascii="Tahoma" w:hAnsi="Tahoma" w:cs="Tahoma"/>
          <w:sz w:val="22"/>
          <w:szCs w:val="22"/>
          <w:lang w:val="en-US"/>
        </w:rPr>
        <w:t xml:space="preserve">The proponent </w:t>
      </w:r>
      <w:r w:rsidR="004C2755" w:rsidRPr="00C143B5">
        <w:rPr>
          <w:rFonts w:ascii="Tahoma" w:hAnsi="Tahoma" w:cs="Tahoma"/>
          <w:sz w:val="22"/>
          <w:szCs w:val="22"/>
          <w:lang w:val="en-US"/>
        </w:rPr>
        <w:t xml:space="preserve">identified </w:t>
      </w:r>
      <w:r w:rsidRPr="00C143B5">
        <w:rPr>
          <w:rFonts w:ascii="Tahoma" w:hAnsi="Tahoma" w:cs="Tahoma"/>
          <w:sz w:val="22"/>
          <w:szCs w:val="22"/>
          <w:lang w:val="en-US"/>
        </w:rPr>
        <w:t>one</w:t>
      </w:r>
      <w:r w:rsidR="004C2755" w:rsidRPr="00C143B5">
        <w:rPr>
          <w:rFonts w:ascii="Tahoma" w:hAnsi="Tahoma" w:cs="Tahoma"/>
          <w:sz w:val="22"/>
          <w:szCs w:val="22"/>
          <w:lang w:val="en-US"/>
        </w:rPr>
        <w:t xml:space="preserve"> location for the proposed solar project</w:t>
      </w:r>
      <w:r w:rsidRPr="00C143B5">
        <w:rPr>
          <w:rFonts w:ascii="Tahoma" w:hAnsi="Tahoma" w:cs="Tahoma"/>
          <w:sz w:val="22"/>
          <w:szCs w:val="22"/>
          <w:lang w:val="en-US"/>
        </w:rPr>
        <w:t xml:space="preserve"> which located </w:t>
      </w:r>
      <w:r w:rsidR="00C3173F" w:rsidRPr="00C143B5">
        <w:rPr>
          <w:rFonts w:ascii="Tahoma" w:hAnsi="Tahoma" w:cs="Tahoma"/>
          <w:sz w:val="22"/>
          <w:szCs w:val="22"/>
          <w:lang w:val="en-US"/>
        </w:rPr>
        <w:t xml:space="preserve">to the immediate </w:t>
      </w:r>
      <w:r w:rsidR="00C528E7" w:rsidRPr="00C143B5">
        <w:rPr>
          <w:rFonts w:ascii="Tahoma" w:hAnsi="Tahoma" w:cs="Tahoma"/>
          <w:sz w:val="22"/>
          <w:szCs w:val="22"/>
          <w:lang w:val="en-US"/>
        </w:rPr>
        <w:t>North</w:t>
      </w:r>
      <w:r w:rsidR="00C3173F" w:rsidRPr="00C143B5">
        <w:rPr>
          <w:rFonts w:ascii="Tahoma" w:hAnsi="Tahoma" w:cs="Tahoma"/>
          <w:sz w:val="22"/>
          <w:szCs w:val="22"/>
          <w:lang w:val="en-US"/>
        </w:rPr>
        <w:t xml:space="preserve"> of</w:t>
      </w:r>
      <w:r w:rsidRPr="00C143B5">
        <w:rPr>
          <w:rFonts w:ascii="Tahoma" w:hAnsi="Tahoma" w:cs="Tahoma"/>
          <w:sz w:val="22"/>
          <w:szCs w:val="22"/>
          <w:lang w:val="en-US"/>
        </w:rPr>
        <w:t xml:space="preserve"> </w:t>
      </w:r>
      <w:r w:rsidR="00C528E7" w:rsidRPr="00C143B5">
        <w:rPr>
          <w:rFonts w:ascii="Tahoma" w:hAnsi="Tahoma" w:cs="Tahoma"/>
          <w:sz w:val="22"/>
          <w:szCs w:val="22"/>
          <w:lang w:val="en-US"/>
        </w:rPr>
        <w:t>Mkokoni AP Post</w:t>
      </w:r>
      <w:r w:rsidRPr="00C143B5">
        <w:rPr>
          <w:rFonts w:ascii="Tahoma" w:hAnsi="Tahoma" w:cs="Tahoma"/>
          <w:sz w:val="22"/>
          <w:szCs w:val="22"/>
          <w:lang w:val="en-US"/>
        </w:rPr>
        <w:t xml:space="preserve">. The </w:t>
      </w:r>
      <w:r w:rsidR="004C2755" w:rsidRPr="00C143B5">
        <w:rPr>
          <w:rFonts w:ascii="Tahoma" w:hAnsi="Tahoma" w:cs="Tahoma"/>
          <w:sz w:val="22"/>
          <w:szCs w:val="22"/>
          <w:lang w:val="en-US"/>
        </w:rPr>
        <w:t>site was</w:t>
      </w:r>
      <w:r w:rsidR="00C3173F" w:rsidRPr="00C143B5">
        <w:rPr>
          <w:rFonts w:ascii="Tahoma" w:hAnsi="Tahoma" w:cs="Tahoma"/>
          <w:sz w:val="22"/>
          <w:szCs w:val="22"/>
          <w:lang w:val="en-US"/>
        </w:rPr>
        <w:t xml:space="preserve"> identified based on the location of settlement areas, commercial</w:t>
      </w:r>
      <w:r w:rsidR="00743EF2" w:rsidRPr="00C143B5">
        <w:rPr>
          <w:rFonts w:ascii="Tahoma" w:hAnsi="Tahoma" w:cs="Tahoma"/>
          <w:sz w:val="22"/>
          <w:szCs w:val="22"/>
          <w:lang w:val="en-US"/>
        </w:rPr>
        <w:t xml:space="preserve">/ public facilities </w:t>
      </w:r>
      <w:r w:rsidR="00D561D1" w:rsidRPr="00C143B5">
        <w:rPr>
          <w:rFonts w:ascii="Tahoma" w:hAnsi="Tahoma" w:cs="Tahoma"/>
          <w:sz w:val="22"/>
          <w:szCs w:val="22"/>
          <w:lang w:val="en-US"/>
        </w:rPr>
        <w:t xml:space="preserve">and land availability </w:t>
      </w:r>
      <w:r w:rsidR="00743EF2" w:rsidRPr="00C143B5">
        <w:rPr>
          <w:rFonts w:ascii="Tahoma" w:hAnsi="Tahoma" w:cs="Tahoma"/>
          <w:sz w:val="22"/>
          <w:szCs w:val="22"/>
          <w:lang w:val="en-US"/>
        </w:rPr>
        <w:t xml:space="preserve">in </w:t>
      </w:r>
      <w:r w:rsidR="00D561D1" w:rsidRPr="00C143B5">
        <w:rPr>
          <w:rFonts w:ascii="Tahoma" w:hAnsi="Tahoma" w:cs="Tahoma"/>
          <w:sz w:val="22"/>
          <w:szCs w:val="22"/>
          <w:lang w:val="en-US"/>
        </w:rPr>
        <w:t>Mkokoni</w:t>
      </w:r>
      <w:r w:rsidR="00743EF2" w:rsidRPr="00C143B5">
        <w:rPr>
          <w:rFonts w:ascii="Tahoma" w:hAnsi="Tahoma" w:cs="Tahoma"/>
          <w:sz w:val="22"/>
          <w:szCs w:val="22"/>
          <w:lang w:val="en-US"/>
        </w:rPr>
        <w:t xml:space="preserve">. The site is within </w:t>
      </w:r>
      <w:r w:rsidR="00D561D1" w:rsidRPr="00C143B5">
        <w:rPr>
          <w:rFonts w:ascii="Tahoma" w:hAnsi="Tahoma" w:cs="Tahoma"/>
          <w:sz w:val="22"/>
          <w:szCs w:val="22"/>
          <w:lang w:val="en-US"/>
        </w:rPr>
        <w:t>50</w:t>
      </w:r>
      <w:r w:rsidR="00743EF2" w:rsidRPr="00C143B5">
        <w:rPr>
          <w:rFonts w:ascii="Tahoma" w:hAnsi="Tahoma" w:cs="Tahoma"/>
          <w:sz w:val="22"/>
          <w:szCs w:val="22"/>
          <w:lang w:val="en-US"/>
        </w:rPr>
        <w:t xml:space="preserve">0m to the shopping </w:t>
      </w:r>
      <w:r w:rsidR="00A63E48" w:rsidRPr="00C143B5">
        <w:rPr>
          <w:rFonts w:ascii="Tahoma" w:hAnsi="Tahoma" w:cs="Tahoma"/>
          <w:sz w:val="22"/>
          <w:szCs w:val="22"/>
          <w:lang w:val="en-US"/>
        </w:rPr>
        <w:t xml:space="preserve">center and at a </w:t>
      </w:r>
      <w:r w:rsidR="00D561D1" w:rsidRPr="00C143B5">
        <w:rPr>
          <w:rFonts w:ascii="Tahoma" w:hAnsi="Tahoma" w:cs="Tahoma"/>
          <w:sz w:val="22"/>
          <w:szCs w:val="22"/>
          <w:lang w:val="en-US"/>
        </w:rPr>
        <w:t xml:space="preserve">accessible point to the business premises and </w:t>
      </w:r>
      <w:r w:rsidR="00A63E48" w:rsidRPr="00C143B5">
        <w:rPr>
          <w:rFonts w:ascii="Tahoma" w:hAnsi="Tahoma" w:cs="Tahoma"/>
          <w:sz w:val="22"/>
          <w:szCs w:val="22"/>
          <w:lang w:val="en-US"/>
        </w:rPr>
        <w:t xml:space="preserve">settlement areas within </w:t>
      </w:r>
      <w:r w:rsidR="00D561D1" w:rsidRPr="00C143B5">
        <w:rPr>
          <w:rFonts w:ascii="Tahoma" w:hAnsi="Tahoma" w:cs="Tahoma"/>
          <w:sz w:val="22"/>
          <w:szCs w:val="22"/>
          <w:lang w:val="en-US"/>
        </w:rPr>
        <w:t>Mkokoni</w:t>
      </w:r>
      <w:r w:rsidR="00AA77D5" w:rsidRPr="00C143B5">
        <w:rPr>
          <w:rFonts w:ascii="Tahoma" w:hAnsi="Tahoma" w:cs="Tahoma"/>
          <w:sz w:val="22"/>
          <w:szCs w:val="22"/>
          <w:lang w:val="en-US"/>
        </w:rPr>
        <w:t>.</w:t>
      </w:r>
      <w:r w:rsidR="00B05C1B" w:rsidRPr="00C143B5">
        <w:rPr>
          <w:rFonts w:ascii="Tahoma" w:hAnsi="Tahoma" w:cs="Tahoma"/>
          <w:sz w:val="22"/>
          <w:szCs w:val="22"/>
          <w:lang w:val="en-US"/>
        </w:rPr>
        <w:t xml:space="preserve"> The project extent is provided as shown in </w:t>
      </w:r>
      <w:r w:rsidR="006A2FAB" w:rsidRPr="00C143B5">
        <w:rPr>
          <w:rFonts w:ascii="Tahoma" w:hAnsi="Tahoma" w:cs="Tahoma"/>
          <w:sz w:val="22"/>
          <w:szCs w:val="22"/>
          <w:lang w:val="en-US"/>
        </w:rPr>
        <w:fldChar w:fldCharType="begin"/>
      </w:r>
      <w:r w:rsidR="006A2FAB" w:rsidRPr="00C143B5">
        <w:rPr>
          <w:rFonts w:ascii="Tahoma" w:hAnsi="Tahoma" w:cs="Tahoma"/>
          <w:sz w:val="22"/>
          <w:szCs w:val="22"/>
          <w:lang w:val="en-US"/>
        </w:rPr>
        <w:instrText xml:space="preserve"> REF _Ref105521898 \h  \* MERGEFORMAT </w:instrText>
      </w:r>
      <w:r w:rsidR="006A2FAB" w:rsidRPr="00C143B5">
        <w:rPr>
          <w:rFonts w:ascii="Tahoma" w:hAnsi="Tahoma" w:cs="Tahoma"/>
          <w:sz w:val="22"/>
          <w:szCs w:val="22"/>
          <w:lang w:val="en-US"/>
        </w:rPr>
      </w:r>
      <w:r w:rsidR="006A2FAB" w:rsidRPr="00C143B5">
        <w:rPr>
          <w:rFonts w:ascii="Tahoma" w:hAnsi="Tahoma" w:cs="Tahoma"/>
          <w:sz w:val="22"/>
          <w:szCs w:val="22"/>
          <w:lang w:val="en-US"/>
        </w:rPr>
        <w:fldChar w:fldCharType="separate"/>
      </w:r>
      <w:r w:rsidR="006A2FAB" w:rsidRPr="00C143B5">
        <w:rPr>
          <w:rFonts w:ascii="Tahoma" w:hAnsi="Tahoma" w:cs="Tahoma"/>
          <w:sz w:val="22"/>
          <w:szCs w:val="22"/>
        </w:rPr>
        <w:t xml:space="preserve">Figure </w:t>
      </w:r>
      <w:r w:rsidR="006A2FAB" w:rsidRPr="00C143B5">
        <w:rPr>
          <w:rFonts w:ascii="Tahoma" w:hAnsi="Tahoma" w:cs="Tahoma"/>
          <w:noProof/>
          <w:sz w:val="22"/>
          <w:szCs w:val="22"/>
        </w:rPr>
        <w:t>7</w:t>
      </w:r>
      <w:r w:rsidR="006A2FAB" w:rsidRPr="00C143B5">
        <w:rPr>
          <w:rFonts w:ascii="Tahoma" w:hAnsi="Tahoma" w:cs="Tahoma"/>
          <w:sz w:val="22"/>
          <w:szCs w:val="22"/>
          <w:lang w:val="en-US"/>
        </w:rPr>
        <w:fldChar w:fldCharType="end"/>
      </w:r>
      <w:r w:rsidR="006A2FAB" w:rsidRPr="00C143B5">
        <w:rPr>
          <w:rFonts w:ascii="Tahoma" w:hAnsi="Tahoma" w:cs="Tahoma"/>
          <w:sz w:val="22"/>
          <w:szCs w:val="22"/>
          <w:lang w:val="en-US"/>
        </w:rPr>
        <w:t xml:space="preserve"> below.</w:t>
      </w:r>
    </w:p>
    <w:p w14:paraId="409699FF" w14:textId="77777777" w:rsidR="004C2755" w:rsidRPr="00C143B5" w:rsidRDefault="004C2755" w:rsidP="007B5D53">
      <w:pPr>
        <w:pStyle w:val="CM147"/>
        <w:spacing w:after="0"/>
        <w:jc w:val="both"/>
        <w:rPr>
          <w:rFonts w:ascii="Tahoma" w:hAnsi="Tahoma" w:cs="Tahoma"/>
          <w:sz w:val="22"/>
          <w:szCs w:val="22"/>
          <w:lang w:val="en-US"/>
        </w:rPr>
      </w:pPr>
      <w:r w:rsidRPr="00C143B5">
        <w:rPr>
          <w:rFonts w:ascii="Tahoma" w:hAnsi="Tahoma" w:cs="Tahoma"/>
          <w:sz w:val="22"/>
          <w:szCs w:val="22"/>
          <w:lang w:val="en-US"/>
        </w:rPr>
        <w:t>Further details on the other locations identified were not available.</w:t>
      </w:r>
    </w:p>
    <w:p w14:paraId="7953800F" w14:textId="6F589F3D" w:rsidR="004C2755" w:rsidRPr="00C143B5" w:rsidRDefault="004C2755">
      <w:pPr>
        <w:pStyle w:val="CM147"/>
        <w:numPr>
          <w:ilvl w:val="0"/>
          <w:numId w:val="4"/>
        </w:numPr>
        <w:spacing w:after="0"/>
        <w:jc w:val="both"/>
        <w:rPr>
          <w:rFonts w:ascii="Tahoma" w:hAnsi="Tahoma" w:cs="Tahoma"/>
          <w:sz w:val="22"/>
          <w:szCs w:val="22"/>
          <w:lang w:val="en-US"/>
        </w:rPr>
      </w:pPr>
      <w:r w:rsidRPr="00C143B5">
        <w:rPr>
          <w:rFonts w:ascii="Tahoma" w:hAnsi="Tahoma" w:cs="Tahoma"/>
          <w:sz w:val="22"/>
          <w:szCs w:val="22"/>
          <w:lang w:val="en-US"/>
        </w:rPr>
        <w:t>No settlement present in the project site;</w:t>
      </w:r>
    </w:p>
    <w:p w14:paraId="53CF8C2E" w14:textId="5F4F379A" w:rsidR="00AA77D5" w:rsidRPr="00C143B5" w:rsidRDefault="004C2755">
      <w:pPr>
        <w:pStyle w:val="CM147"/>
        <w:numPr>
          <w:ilvl w:val="0"/>
          <w:numId w:val="4"/>
        </w:numPr>
        <w:spacing w:after="0"/>
        <w:jc w:val="both"/>
        <w:rPr>
          <w:rFonts w:ascii="Tahoma" w:hAnsi="Tahoma" w:cs="Tahoma"/>
          <w:sz w:val="22"/>
          <w:szCs w:val="22"/>
          <w:lang w:val="en-US"/>
        </w:rPr>
      </w:pPr>
      <w:r w:rsidRPr="00C143B5">
        <w:rPr>
          <w:rFonts w:ascii="Tahoma" w:hAnsi="Tahoma" w:cs="Tahoma"/>
          <w:sz w:val="22"/>
          <w:szCs w:val="22"/>
          <w:lang w:val="en-US"/>
        </w:rPr>
        <w:t>The project site land is</w:t>
      </w:r>
      <w:r w:rsidR="00AA77D5" w:rsidRPr="00C143B5">
        <w:rPr>
          <w:rFonts w:ascii="Tahoma" w:hAnsi="Tahoma" w:cs="Tahoma"/>
          <w:sz w:val="22"/>
          <w:szCs w:val="22"/>
          <w:lang w:val="en-US"/>
        </w:rPr>
        <w:t xml:space="preserve"> </w:t>
      </w:r>
      <w:r w:rsidR="008B0AA0" w:rsidRPr="00C143B5">
        <w:rPr>
          <w:rFonts w:ascii="Tahoma" w:hAnsi="Tahoma" w:cs="Tahoma"/>
          <w:sz w:val="22"/>
          <w:szCs w:val="22"/>
          <w:lang w:val="en-US"/>
        </w:rPr>
        <w:t>a surveyed public land for National Police Service</w:t>
      </w:r>
      <w:r w:rsidRPr="00C143B5">
        <w:rPr>
          <w:rFonts w:ascii="Tahoma" w:hAnsi="Tahoma" w:cs="Tahoma"/>
          <w:sz w:val="22"/>
          <w:szCs w:val="22"/>
          <w:lang w:val="en-US"/>
        </w:rPr>
        <w:t>;</w:t>
      </w:r>
    </w:p>
    <w:p w14:paraId="138D6845" w14:textId="19E128D0" w:rsidR="003E7CF2" w:rsidRPr="00C143B5" w:rsidRDefault="00AA77D5">
      <w:pPr>
        <w:pStyle w:val="Default"/>
        <w:numPr>
          <w:ilvl w:val="0"/>
          <w:numId w:val="4"/>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 xml:space="preserve">The project site </w:t>
      </w:r>
      <w:r w:rsidR="003E7CF2" w:rsidRPr="00C143B5">
        <w:rPr>
          <w:rFonts w:ascii="Tahoma" w:hAnsi="Tahoma" w:cs="Tahoma"/>
          <w:sz w:val="22"/>
          <w:szCs w:val="22"/>
          <w:lang w:val="en-US" w:eastAsia="en-GB"/>
        </w:rPr>
        <w:t>has</w:t>
      </w:r>
      <w:r w:rsidR="008B0AA0" w:rsidRPr="00C143B5">
        <w:rPr>
          <w:rFonts w:ascii="Tahoma" w:hAnsi="Tahoma" w:cs="Tahoma"/>
          <w:sz w:val="22"/>
          <w:szCs w:val="22"/>
          <w:lang w:val="en-US" w:eastAsia="en-GB"/>
        </w:rPr>
        <w:t xml:space="preserve"> shrubs, bushes and</w:t>
      </w:r>
      <w:r w:rsidR="003E7CF2" w:rsidRPr="00C143B5">
        <w:rPr>
          <w:rFonts w:ascii="Tahoma" w:hAnsi="Tahoma" w:cs="Tahoma"/>
          <w:sz w:val="22"/>
          <w:szCs w:val="22"/>
          <w:lang w:val="en-US" w:eastAsia="en-GB"/>
        </w:rPr>
        <w:t xml:space="preserve"> trees</w:t>
      </w:r>
      <w:r w:rsidR="008B0AA0" w:rsidRPr="00C143B5">
        <w:rPr>
          <w:rFonts w:ascii="Tahoma" w:hAnsi="Tahoma" w:cs="Tahoma"/>
          <w:sz w:val="22"/>
          <w:szCs w:val="22"/>
          <w:lang w:val="en-US" w:eastAsia="en-GB"/>
        </w:rPr>
        <w:t xml:space="preserve"> and is </w:t>
      </w:r>
      <w:r w:rsidR="003E7CF2" w:rsidRPr="00C143B5">
        <w:rPr>
          <w:rFonts w:ascii="Tahoma" w:hAnsi="Tahoma" w:cs="Tahoma"/>
          <w:sz w:val="22"/>
          <w:szCs w:val="22"/>
          <w:lang w:val="en-US" w:eastAsia="en-GB"/>
        </w:rPr>
        <w:t xml:space="preserve">located </w:t>
      </w:r>
      <w:r w:rsidR="008B0AA0" w:rsidRPr="00C143B5">
        <w:rPr>
          <w:rFonts w:ascii="Tahoma" w:hAnsi="Tahoma" w:cs="Tahoma"/>
          <w:sz w:val="22"/>
          <w:szCs w:val="22"/>
          <w:lang w:val="en-US" w:eastAsia="en-GB"/>
        </w:rPr>
        <w:t>next to Kiunga-Mkokoni Road and the AP Post offices to the immediate south</w:t>
      </w:r>
      <w:r w:rsidR="004C2755" w:rsidRPr="00C143B5">
        <w:rPr>
          <w:rFonts w:ascii="Tahoma" w:hAnsi="Tahoma" w:cs="Tahoma"/>
          <w:sz w:val="22"/>
          <w:szCs w:val="22"/>
          <w:lang w:val="en-US"/>
        </w:rPr>
        <w:t xml:space="preserve">; </w:t>
      </w:r>
    </w:p>
    <w:p w14:paraId="44D42C5F" w14:textId="7E5B670D" w:rsidR="004C2755" w:rsidRPr="00C143B5" w:rsidRDefault="004C2755" w:rsidP="007B5D53">
      <w:pPr>
        <w:pStyle w:val="Default"/>
        <w:spacing w:line="240" w:lineRule="auto"/>
        <w:ind w:left="360"/>
        <w:rPr>
          <w:rFonts w:ascii="Tahoma" w:hAnsi="Tahoma" w:cs="Tahoma"/>
          <w:sz w:val="22"/>
          <w:szCs w:val="22"/>
          <w:lang w:val="en-US" w:eastAsia="en-GB"/>
        </w:rPr>
      </w:pPr>
      <w:r w:rsidRPr="00C143B5">
        <w:rPr>
          <w:rFonts w:ascii="Tahoma" w:hAnsi="Tahoma" w:cs="Tahoma"/>
          <w:sz w:val="22"/>
          <w:szCs w:val="22"/>
          <w:lang w:val="en-US"/>
        </w:rPr>
        <w:t>The proposed project site has the following location advantages:</w:t>
      </w:r>
    </w:p>
    <w:p w14:paraId="54DD57FD" w14:textId="0D345988" w:rsidR="00890A58" w:rsidRPr="00C143B5" w:rsidRDefault="00240B96">
      <w:pPr>
        <w:pStyle w:val="CM147"/>
        <w:numPr>
          <w:ilvl w:val="0"/>
          <w:numId w:val="4"/>
        </w:numPr>
        <w:spacing w:after="0"/>
        <w:jc w:val="both"/>
        <w:rPr>
          <w:rFonts w:ascii="Tahoma" w:hAnsi="Tahoma" w:cs="Tahoma"/>
          <w:sz w:val="22"/>
          <w:szCs w:val="22"/>
          <w:lang w:val="en-US"/>
        </w:rPr>
      </w:pPr>
      <w:r w:rsidRPr="00C143B5">
        <w:rPr>
          <w:rFonts w:ascii="Tahoma" w:hAnsi="Tahoma" w:cs="Tahoma"/>
          <w:sz w:val="22"/>
          <w:szCs w:val="22"/>
          <w:lang w:val="en-US"/>
        </w:rPr>
        <w:t xml:space="preserve">The area is in a predominantly fishing and farming setting. The population is dense within shopping centre where they majorly rely on fishing </w:t>
      </w:r>
      <w:r w:rsidR="000A362D" w:rsidRPr="00C143B5">
        <w:rPr>
          <w:rFonts w:ascii="Tahoma" w:hAnsi="Tahoma" w:cs="Tahoma"/>
          <w:sz w:val="22"/>
          <w:szCs w:val="22"/>
          <w:lang w:val="en-US"/>
        </w:rPr>
        <w:t>a</w:t>
      </w:r>
      <w:r w:rsidRPr="00C143B5">
        <w:rPr>
          <w:rFonts w:ascii="Tahoma" w:hAnsi="Tahoma" w:cs="Tahoma"/>
          <w:sz w:val="22"/>
          <w:szCs w:val="22"/>
          <w:lang w:val="en-US"/>
        </w:rPr>
        <w:t xml:space="preserve"> </w:t>
      </w:r>
      <w:r w:rsidR="000A362D" w:rsidRPr="00C143B5">
        <w:rPr>
          <w:rFonts w:ascii="Tahoma" w:hAnsi="Tahoma" w:cs="Tahoma"/>
          <w:sz w:val="22"/>
          <w:szCs w:val="22"/>
          <w:lang w:val="en-US"/>
        </w:rPr>
        <w:t>trading activity</w:t>
      </w:r>
      <w:r w:rsidRPr="00C143B5">
        <w:rPr>
          <w:rFonts w:ascii="Tahoma" w:hAnsi="Tahoma" w:cs="Tahoma"/>
          <w:sz w:val="22"/>
          <w:szCs w:val="22"/>
          <w:lang w:val="en-US"/>
        </w:rPr>
        <w:t>, and majority of the surrounding land is use for agricultural purposes. Apart from fishing, the residents majorly grow maize, cashewnuts and mangoes for domestic and economic purposes. The land area within is also utilised for rearing goats with a significant impact on grazing land. The community is further marginalised with no electricity grid connectivity compared to other regions in the country</w:t>
      </w:r>
      <w:r w:rsidR="003357AB" w:rsidRPr="00C143B5">
        <w:rPr>
          <w:rFonts w:ascii="Tahoma" w:hAnsi="Tahoma" w:cs="Tahoma"/>
          <w:sz w:val="22"/>
          <w:szCs w:val="22"/>
          <w:lang w:val="en-US"/>
        </w:rPr>
        <w:t>.</w:t>
      </w:r>
    </w:p>
    <w:p w14:paraId="224B5362" w14:textId="52365249" w:rsidR="00412EEA" w:rsidRPr="00C143B5" w:rsidRDefault="00240B96">
      <w:pPr>
        <w:pStyle w:val="CM147"/>
        <w:numPr>
          <w:ilvl w:val="0"/>
          <w:numId w:val="4"/>
        </w:numPr>
        <w:spacing w:after="0"/>
        <w:jc w:val="both"/>
        <w:rPr>
          <w:rFonts w:ascii="Tahoma" w:hAnsi="Tahoma" w:cs="Tahoma"/>
          <w:sz w:val="22"/>
          <w:szCs w:val="22"/>
          <w:lang w:val="en-US"/>
        </w:rPr>
      </w:pPr>
      <w:r w:rsidRPr="00C143B5">
        <w:rPr>
          <w:rFonts w:ascii="Tahoma" w:hAnsi="Tahoma" w:cs="Tahoma"/>
          <w:sz w:val="22"/>
          <w:szCs w:val="22"/>
          <w:lang w:val="en-US"/>
        </w:rPr>
        <w:t xml:space="preserve">The </w:t>
      </w:r>
      <w:r w:rsidR="003E7CF2" w:rsidRPr="00C143B5">
        <w:rPr>
          <w:rFonts w:ascii="Tahoma" w:hAnsi="Tahoma" w:cs="Tahoma"/>
          <w:sz w:val="22"/>
          <w:szCs w:val="22"/>
          <w:lang w:val="en-US"/>
        </w:rPr>
        <w:t>land is unoccupied and does not have any</w:t>
      </w:r>
      <w:r w:rsidR="004C2755" w:rsidRPr="00C143B5">
        <w:rPr>
          <w:rFonts w:ascii="Tahoma" w:hAnsi="Tahoma" w:cs="Tahoma"/>
          <w:sz w:val="22"/>
          <w:szCs w:val="22"/>
          <w:lang w:val="en-US"/>
        </w:rPr>
        <w:t xml:space="preserve"> ecological sensitive receptor such as national parks, Wildlife Sanctuary within 10 km radius</w:t>
      </w:r>
      <w:r w:rsidR="00890A58" w:rsidRPr="00C143B5">
        <w:rPr>
          <w:rFonts w:ascii="Tahoma" w:hAnsi="Tahoma" w:cs="Tahoma"/>
          <w:sz w:val="22"/>
          <w:szCs w:val="22"/>
          <w:lang w:val="en-US"/>
        </w:rPr>
        <w:t xml:space="preserve">. The site </w:t>
      </w:r>
      <w:r w:rsidR="00F86001" w:rsidRPr="00C143B5">
        <w:rPr>
          <w:rFonts w:ascii="Tahoma" w:hAnsi="Tahoma" w:cs="Tahoma"/>
          <w:sz w:val="22"/>
          <w:szCs w:val="22"/>
          <w:lang w:val="en-US"/>
        </w:rPr>
        <w:t>however borders Indian Ocean at about 500metres to the south,</w:t>
      </w:r>
      <w:r w:rsidR="004C2755" w:rsidRPr="00C143B5">
        <w:rPr>
          <w:rFonts w:ascii="Tahoma" w:hAnsi="Tahoma" w:cs="Tahoma"/>
          <w:sz w:val="22"/>
          <w:szCs w:val="22"/>
          <w:lang w:val="en-US"/>
        </w:rPr>
        <w:t xml:space="preserve"> and</w:t>
      </w:r>
    </w:p>
    <w:p w14:paraId="2AC32DE4" w14:textId="471124B4" w:rsidR="004250EC" w:rsidRPr="00C143B5" w:rsidRDefault="001424BD">
      <w:pPr>
        <w:pStyle w:val="CM147"/>
        <w:numPr>
          <w:ilvl w:val="0"/>
          <w:numId w:val="4"/>
        </w:numPr>
        <w:spacing w:after="0"/>
        <w:jc w:val="both"/>
        <w:rPr>
          <w:rFonts w:ascii="Tahoma" w:hAnsi="Tahoma" w:cs="Tahoma"/>
          <w:sz w:val="22"/>
          <w:szCs w:val="22"/>
          <w:lang w:val="en-US"/>
        </w:rPr>
      </w:pPr>
      <w:r w:rsidRPr="00C143B5">
        <w:rPr>
          <w:rFonts w:ascii="Tahoma" w:hAnsi="Tahoma" w:cs="Tahoma"/>
          <w:sz w:val="22"/>
          <w:szCs w:val="22"/>
          <w:lang w:val="en-US"/>
        </w:rPr>
        <w:t xml:space="preserve">Mkokoni station’s power supply is from an electric generator owned by WWF with the </w:t>
      </w:r>
      <w:r w:rsidR="00412EEA" w:rsidRPr="00C143B5">
        <w:rPr>
          <w:rFonts w:ascii="Tahoma" w:hAnsi="Tahoma" w:cs="Tahoma"/>
          <w:sz w:val="22"/>
          <w:szCs w:val="22"/>
          <w:lang w:val="en-US"/>
        </w:rPr>
        <w:t xml:space="preserve">closest available power from </w:t>
      </w:r>
      <w:r w:rsidR="005728BC" w:rsidRPr="00C143B5">
        <w:rPr>
          <w:rFonts w:ascii="Tahoma" w:hAnsi="Tahoma" w:cs="Tahoma"/>
          <w:sz w:val="22"/>
          <w:szCs w:val="22"/>
          <w:lang w:val="en-US"/>
        </w:rPr>
        <w:t xml:space="preserve">is from mini-grid </w:t>
      </w:r>
      <w:r w:rsidR="00412EEA" w:rsidRPr="00C143B5">
        <w:rPr>
          <w:rFonts w:ascii="Tahoma" w:hAnsi="Tahoma" w:cs="Tahoma"/>
          <w:sz w:val="22"/>
          <w:szCs w:val="22"/>
          <w:lang w:val="en-US"/>
        </w:rPr>
        <w:t>located</w:t>
      </w:r>
      <w:r w:rsidR="005728BC" w:rsidRPr="00C143B5">
        <w:rPr>
          <w:rFonts w:ascii="Tahoma" w:hAnsi="Tahoma" w:cs="Tahoma"/>
          <w:sz w:val="22"/>
          <w:szCs w:val="22"/>
          <w:lang w:val="en-US"/>
        </w:rPr>
        <w:t xml:space="preserve"> in Kiunga Township </w:t>
      </w:r>
      <w:r w:rsidR="00412EEA" w:rsidRPr="00C143B5">
        <w:rPr>
          <w:rFonts w:ascii="Tahoma" w:hAnsi="Tahoma" w:cs="Tahoma"/>
          <w:sz w:val="22"/>
          <w:szCs w:val="22"/>
          <w:lang w:val="en-US"/>
        </w:rPr>
        <w:t xml:space="preserve">at about </w:t>
      </w:r>
      <w:r w:rsidR="005728BC" w:rsidRPr="00C143B5">
        <w:rPr>
          <w:rFonts w:ascii="Tahoma" w:hAnsi="Tahoma" w:cs="Tahoma"/>
          <w:sz w:val="22"/>
          <w:szCs w:val="22"/>
          <w:lang w:val="en-US"/>
        </w:rPr>
        <w:t>3</w:t>
      </w:r>
      <w:r w:rsidR="00412EEA" w:rsidRPr="00C143B5">
        <w:rPr>
          <w:rFonts w:ascii="Tahoma" w:hAnsi="Tahoma" w:cs="Tahoma"/>
          <w:sz w:val="22"/>
          <w:szCs w:val="22"/>
          <w:lang w:val="en-US"/>
        </w:rPr>
        <w:t>5 km away</w:t>
      </w:r>
      <w:r w:rsidR="005728BC" w:rsidRPr="00C143B5">
        <w:rPr>
          <w:rFonts w:ascii="Tahoma" w:hAnsi="Tahoma" w:cs="Tahoma"/>
          <w:sz w:val="22"/>
          <w:szCs w:val="22"/>
          <w:lang w:val="en-US"/>
        </w:rPr>
        <w:t>.</w:t>
      </w:r>
    </w:p>
    <w:p w14:paraId="32EB8A92" w14:textId="17DE6E6C" w:rsidR="004250EC" w:rsidRPr="00C143B5" w:rsidRDefault="004250EC" w:rsidP="004250EC">
      <w:pPr>
        <w:pStyle w:val="Default"/>
        <w:rPr>
          <w:sz w:val="22"/>
          <w:szCs w:val="22"/>
          <w:highlight w:val="yellow"/>
          <w:lang w:val="en-GB" w:eastAsia="en-GB"/>
        </w:rPr>
      </w:pPr>
    </w:p>
    <w:p w14:paraId="74C36F33" w14:textId="769A0B6C" w:rsidR="004250EC" w:rsidRPr="00C143B5" w:rsidRDefault="004250EC" w:rsidP="004250EC">
      <w:pPr>
        <w:pStyle w:val="Default"/>
        <w:rPr>
          <w:sz w:val="22"/>
          <w:szCs w:val="22"/>
          <w:highlight w:val="yellow"/>
          <w:lang w:val="en-GB" w:eastAsia="en-GB"/>
        </w:rPr>
      </w:pPr>
    </w:p>
    <w:p w14:paraId="486E5DCD" w14:textId="3DE18011" w:rsidR="004250EC" w:rsidRPr="00C143B5" w:rsidRDefault="004250EC" w:rsidP="004250EC">
      <w:pPr>
        <w:pStyle w:val="Default"/>
        <w:rPr>
          <w:sz w:val="22"/>
          <w:szCs w:val="22"/>
          <w:highlight w:val="yellow"/>
          <w:lang w:val="en-GB" w:eastAsia="en-GB"/>
        </w:rPr>
      </w:pPr>
    </w:p>
    <w:p w14:paraId="3041A2B5" w14:textId="70426010" w:rsidR="004250EC" w:rsidRPr="00C143B5" w:rsidRDefault="004250EC" w:rsidP="004250EC">
      <w:pPr>
        <w:pStyle w:val="Default"/>
        <w:rPr>
          <w:sz w:val="22"/>
          <w:szCs w:val="22"/>
          <w:highlight w:val="yellow"/>
          <w:lang w:val="en-GB" w:eastAsia="en-GB"/>
        </w:rPr>
      </w:pPr>
    </w:p>
    <w:p w14:paraId="3D6C2CD7" w14:textId="78C7767A" w:rsidR="00B42B94" w:rsidRPr="00C143B5" w:rsidRDefault="005A3AE4" w:rsidP="004250EC">
      <w:pPr>
        <w:pStyle w:val="Default"/>
        <w:rPr>
          <w:sz w:val="22"/>
          <w:szCs w:val="22"/>
          <w:highlight w:val="yellow"/>
          <w:lang w:val="en-GB" w:eastAsia="en-GB"/>
        </w:rPr>
      </w:pPr>
      <w:r w:rsidRPr="00C143B5">
        <w:rPr>
          <w:noProof/>
          <w:sz w:val="22"/>
          <w:szCs w:val="22"/>
          <w:lang w:val="en-US" w:eastAsia="en-US"/>
        </w:rPr>
        <mc:AlternateContent>
          <mc:Choice Requires="wps">
            <w:drawing>
              <wp:anchor distT="0" distB="0" distL="114300" distR="114300" simplePos="0" relativeHeight="251762688" behindDoc="0" locked="0" layoutInCell="1" allowOverlap="1" wp14:anchorId="4B6FB059" wp14:editId="61865067">
                <wp:simplePos x="0" y="0"/>
                <wp:positionH relativeFrom="column">
                  <wp:posOffset>-142875</wp:posOffset>
                </wp:positionH>
                <wp:positionV relativeFrom="paragraph">
                  <wp:posOffset>-709930</wp:posOffset>
                </wp:positionV>
                <wp:extent cx="6381750" cy="3219450"/>
                <wp:effectExtent l="0" t="0" r="0" b="0"/>
                <wp:wrapNone/>
                <wp:docPr id="3596" name="Text Box 3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0" cy="3219450"/>
                        </a:xfrm>
                        <a:prstGeom prst="rect">
                          <a:avLst/>
                        </a:prstGeom>
                        <a:solidFill>
                          <a:schemeClr val="lt1"/>
                        </a:solidFill>
                        <a:ln w="1905">
                          <a:solidFill>
                            <a:schemeClr val="bg1">
                              <a:lumMod val="50000"/>
                            </a:schemeClr>
                          </a:solidFill>
                          <a:prstDash val="sysDot"/>
                        </a:ln>
                      </wps:spPr>
                      <wps:txbx>
                        <w:txbxContent>
                          <w:p w14:paraId="2331BB74" w14:textId="3F81A707" w:rsidR="006A2FAB" w:rsidRDefault="006A2FAB" w:rsidP="001F6EA2">
                            <w:pPr>
                              <w:pStyle w:val="Caption"/>
                              <w:jc w:val="center"/>
                            </w:pPr>
                            <w:bookmarkStart w:id="168" w:name="_Ref105521898"/>
                            <w:bookmarkStart w:id="169" w:name="_Toc105577827"/>
                            <w:r>
                              <w:t xml:space="preserve">Figure </w:t>
                            </w:r>
                            <w:r>
                              <w:fldChar w:fldCharType="begin"/>
                            </w:r>
                            <w:r>
                              <w:instrText xml:space="preserve"> SEQ Figure \* ARABIC </w:instrText>
                            </w:r>
                            <w:r>
                              <w:fldChar w:fldCharType="separate"/>
                            </w:r>
                            <w:r>
                              <w:rPr>
                                <w:noProof/>
                              </w:rPr>
                              <w:t>7</w:t>
                            </w:r>
                            <w:r>
                              <w:fldChar w:fldCharType="end"/>
                            </w:r>
                            <w:bookmarkEnd w:id="168"/>
                            <w:r>
                              <w:t>: Proposed Project Site &amp; Proximity to Consumer Sites</w:t>
                            </w:r>
                            <w:bookmarkEnd w:id="169"/>
                          </w:p>
                          <w:p w14:paraId="752F0A74" w14:textId="77777777" w:rsidR="00B42B94" w:rsidRDefault="00B42B94" w:rsidP="00B42B94">
                            <w:pPr>
                              <w:jc w:val="center"/>
                            </w:pPr>
                            <w:r>
                              <w:rPr>
                                <w:noProof/>
                                <w:lang w:val="en-US" w:eastAsia="en-US"/>
                              </w:rPr>
                              <w:drawing>
                                <wp:inline distT="0" distB="0" distL="0" distR="0" wp14:anchorId="28B0F369" wp14:editId="6C94CC33">
                                  <wp:extent cx="3276600" cy="29629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16901" cy="2999353"/>
                                          </a:xfrm>
                                          <a:prstGeom prst="rect">
                                            <a:avLst/>
                                          </a:prstGeom>
                                        </pic:spPr>
                                      </pic:pic>
                                    </a:graphicData>
                                  </a:graphic>
                                </wp:inline>
                              </w:drawing>
                            </w:r>
                            <w:r>
                              <w:rPr>
                                <w:rFonts w:cs="Tahoma"/>
                                <w:noProof/>
                                <w:szCs w:val="20"/>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B6FB059" id="Text Box 3596" o:spid="_x0000_s1057" type="#_x0000_t202" style="position:absolute;left:0;text-align:left;margin-left:-11.25pt;margin-top:-55.9pt;width:502.5pt;height:253.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" fillcolor="white [3201]" strokecolor="#7f7f7f [1612]" strokeweight=".15pt">
                <v:stroke dashstyle="1 1"/>
                <v:path arrowok="t"/>
                <v:textbox>
                  <w:txbxContent>
                    <w:p w14:paraId="2331BB74" w14:textId="3F81A707" w:rsidR="006A2FAB" w:rsidRDefault="006A2FAB" w:rsidP="001F6EA2">
                      <w:pPr>
                        <w:pStyle w:val="Caption"/>
                        <w:jc w:val="center"/>
                      </w:pPr>
                      <w:bookmarkStart w:id="167" w:name="_Ref105521898"/>
                      <w:bookmarkStart w:id="168" w:name="_Toc105577827"/>
                      <w:r>
                        <w:t xml:space="preserve">Figure </w:t>
                      </w:r>
                      <w:r>
                        <w:fldChar w:fldCharType="begin"/>
                      </w:r>
                      <w:r>
                        <w:instrText xml:space="preserve"> SEQ Figure \* ARABIC </w:instrText>
                      </w:r>
                      <w:r>
                        <w:fldChar w:fldCharType="separate"/>
                      </w:r>
                      <w:r>
                        <w:rPr>
                          <w:noProof/>
                        </w:rPr>
                        <w:t>7</w:t>
                      </w:r>
                      <w:r>
                        <w:fldChar w:fldCharType="end"/>
                      </w:r>
                      <w:bookmarkEnd w:id="167"/>
                      <w:r>
                        <w:t>: Proposed Project Site &amp; Proximity to Consumer Sites</w:t>
                      </w:r>
                      <w:bookmarkEnd w:id="168"/>
                    </w:p>
                    <w:p w14:paraId="752F0A74" w14:textId="77777777" w:rsidR="00B42B94" w:rsidRDefault="00B42B94" w:rsidP="00B42B94">
                      <w:pPr>
                        <w:jc w:val="center"/>
                      </w:pPr>
                      <w:r>
                        <w:rPr>
                          <w:noProof/>
                        </w:rPr>
                        <w:drawing>
                          <wp:inline distT="0" distB="0" distL="0" distR="0" wp14:anchorId="28B0F369" wp14:editId="6C94CC33">
                            <wp:extent cx="3276600" cy="296291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16901" cy="2999353"/>
                                    </a:xfrm>
                                    <a:prstGeom prst="rect">
                                      <a:avLst/>
                                    </a:prstGeom>
                                  </pic:spPr>
                                </pic:pic>
                              </a:graphicData>
                            </a:graphic>
                          </wp:inline>
                        </w:drawing>
                      </w:r>
                      <w:r>
                        <w:rPr>
                          <w:rFonts w:cs="Tahoma"/>
                          <w:noProof/>
                          <w:szCs w:val="20"/>
                          <w:lang w:val="en-US"/>
                        </w:rPr>
                        <w:t xml:space="preserve"> </w:t>
                      </w:r>
                    </w:p>
                  </w:txbxContent>
                </v:textbox>
              </v:shape>
            </w:pict>
          </mc:Fallback>
        </mc:AlternateContent>
      </w:r>
    </w:p>
    <w:p w14:paraId="141C5EA0" w14:textId="35B1914C" w:rsidR="00B42B94" w:rsidRPr="00C143B5" w:rsidRDefault="00B42B94" w:rsidP="004250EC">
      <w:pPr>
        <w:pStyle w:val="Default"/>
        <w:rPr>
          <w:sz w:val="22"/>
          <w:szCs w:val="22"/>
          <w:highlight w:val="yellow"/>
          <w:lang w:val="en-GB" w:eastAsia="en-GB"/>
        </w:rPr>
      </w:pPr>
    </w:p>
    <w:p w14:paraId="781FCE0C" w14:textId="5CC7CAF1" w:rsidR="00B42B94" w:rsidRPr="00C143B5" w:rsidRDefault="00B42B94" w:rsidP="004250EC">
      <w:pPr>
        <w:pStyle w:val="Default"/>
        <w:rPr>
          <w:sz w:val="22"/>
          <w:szCs w:val="22"/>
          <w:highlight w:val="yellow"/>
          <w:lang w:val="en-GB" w:eastAsia="en-GB"/>
        </w:rPr>
      </w:pPr>
    </w:p>
    <w:p w14:paraId="77C16C7E" w14:textId="613CDE21" w:rsidR="00B42B94" w:rsidRPr="00C143B5" w:rsidRDefault="00B42B94" w:rsidP="004250EC">
      <w:pPr>
        <w:pStyle w:val="Default"/>
        <w:rPr>
          <w:sz w:val="22"/>
          <w:szCs w:val="22"/>
          <w:highlight w:val="yellow"/>
          <w:lang w:val="en-GB" w:eastAsia="en-GB"/>
        </w:rPr>
      </w:pPr>
    </w:p>
    <w:p w14:paraId="77227652" w14:textId="4C0AC828" w:rsidR="00B42B94" w:rsidRPr="00C143B5" w:rsidRDefault="00B42B94" w:rsidP="004250EC">
      <w:pPr>
        <w:pStyle w:val="Default"/>
        <w:rPr>
          <w:sz w:val="22"/>
          <w:szCs w:val="22"/>
          <w:highlight w:val="yellow"/>
          <w:lang w:val="en-GB" w:eastAsia="en-GB"/>
        </w:rPr>
      </w:pPr>
    </w:p>
    <w:p w14:paraId="2DFEE516" w14:textId="409923ED" w:rsidR="00B42B94" w:rsidRPr="00C143B5" w:rsidRDefault="00B42B94" w:rsidP="004250EC">
      <w:pPr>
        <w:pStyle w:val="Default"/>
        <w:rPr>
          <w:sz w:val="22"/>
          <w:szCs w:val="22"/>
          <w:highlight w:val="yellow"/>
          <w:lang w:val="en-GB" w:eastAsia="en-GB"/>
        </w:rPr>
      </w:pPr>
    </w:p>
    <w:p w14:paraId="4E041DED" w14:textId="2676AD63" w:rsidR="00B42B94" w:rsidRPr="00C143B5" w:rsidRDefault="00B42B94" w:rsidP="004250EC">
      <w:pPr>
        <w:pStyle w:val="Default"/>
        <w:rPr>
          <w:sz w:val="22"/>
          <w:szCs w:val="22"/>
          <w:highlight w:val="yellow"/>
          <w:lang w:val="en-GB" w:eastAsia="en-GB"/>
        </w:rPr>
      </w:pPr>
    </w:p>
    <w:p w14:paraId="277AEAEB" w14:textId="1A1503DE" w:rsidR="00B42B94" w:rsidRPr="00C143B5" w:rsidRDefault="00B42B94" w:rsidP="004250EC">
      <w:pPr>
        <w:pStyle w:val="Default"/>
        <w:rPr>
          <w:sz w:val="22"/>
          <w:szCs w:val="22"/>
          <w:highlight w:val="yellow"/>
          <w:lang w:val="en-GB" w:eastAsia="en-GB"/>
        </w:rPr>
      </w:pPr>
    </w:p>
    <w:p w14:paraId="3342271A" w14:textId="090CC81D" w:rsidR="00B42B94" w:rsidRPr="00C143B5" w:rsidRDefault="00B42B94" w:rsidP="004250EC">
      <w:pPr>
        <w:pStyle w:val="Default"/>
        <w:rPr>
          <w:sz w:val="22"/>
          <w:szCs w:val="22"/>
          <w:highlight w:val="yellow"/>
          <w:lang w:val="en-GB" w:eastAsia="en-GB"/>
        </w:rPr>
      </w:pPr>
    </w:p>
    <w:p w14:paraId="4A65BDE7" w14:textId="749E726C" w:rsidR="00B42B94" w:rsidRPr="00C143B5" w:rsidRDefault="00B42B94" w:rsidP="004250EC">
      <w:pPr>
        <w:pStyle w:val="Default"/>
        <w:rPr>
          <w:sz w:val="22"/>
          <w:szCs w:val="22"/>
          <w:highlight w:val="yellow"/>
          <w:lang w:val="en-GB" w:eastAsia="en-GB"/>
        </w:rPr>
      </w:pPr>
    </w:p>
    <w:p w14:paraId="7B67B9DD" w14:textId="67FBBBE4" w:rsidR="00B42B94" w:rsidRPr="00C143B5" w:rsidRDefault="00B42B94" w:rsidP="004250EC">
      <w:pPr>
        <w:pStyle w:val="Default"/>
        <w:rPr>
          <w:sz w:val="22"/>
          <w:szCs w:val="22"/>
          <w:highlight w:val="yellow"/>
          <w:lang w:val="en-GB" w:eastAsia="en-GB"/>
        </w:rPr>
      </w:pPr>
    </w:p>
    <w:p w14:paraId="3F63FBE9" w14:textId="6E3A0C51" w:rsidR="00B42B94" w:rsidRPr="00C143B5" w:rsidRDefault="00B42B94" w:rsidP="004250EC">
      <w:pPr>
        <w:pStyle w:val="Default"/>
        <w:rPr>
          <w:sz w:val="22"/>
          <w:szCs w:val="22"/>
          <w:highlight w:val="yellow"/>
          <w:lang w:val="en-GB" w:eastAsia="en-GB"/>
        </w:rPr>
      </w:pPr>
    </w:p>
    <w:p w14:paraId="63DE9B1D" w14:textId="2251F8E6" w:rsidR="008C199F" w:rsidRPr="00C143B5" w:rsidRDefault="00552909" w:rsidP="008C199F">
      <w:pPr>
        <w:pStyle w:val="Heading2"/>
        <w:rPr>
          <w:sz w:val="22"/>
          <w:szCs w:val="22"/>
          <w:lang w:val="en-US"/>
        </w:rPr>
      </w:pPr>
      <w:bookmarkStart w:id="170" w:name="_Toc148536710"/>
      <w:r w:rsidRPr="00C143B5">
        <w:rPr>
          <w:sz w:val="22"/>
          <w:szCs w:val="22"/>
          <w:lang w:val="en-US"/>
        </w:rPr>
        <w:t xml:space="preserve">Power </w:t>
      </w:r>
      <w:r w:rsidR="00C3613C" w:rsidRPr="00C143B5">
        <w:rPr>
          <w:sz w:val="22"/>
          <w:szCs w:val="22"/>
          <w:lang w:val="en-US"/>
        </w:rPr>
        <w:t>Scenario</w:t>
      </w:r>
      <w:r w:rsidRPr="00C143B5">
        <w:rPr>
          <w:sz w:val="22"/>
          <w:szCs w:val="22"/>
          <w:lang w:val="en-US"/>
        </w:rPr>
        <w:t xml:space="preserve"> at </w:t>
      </w:r>
      <w:r w:rsidR="00240B96" w:rsidRPr="00C143B5">
        <w:rPr>
          <w:sz w:val="22"/>
          <w:szCs w:val="22"/>
          <w:lang w:val="en-US"/>
        </w:rPr>
        <w:t>Mkokoni</w:t>
      </w:r>
      <w:bookmarkEnd w:id="170"/>
    </w:p>
    <w:p w14:paraId="6B85C62D" w14:textId="7BA050E8" w:rsidR="005B2C46" w:rsidRPr="00C143B5" w:rsidRDefault="00240B96" w:rsidP="00C97ABB">
      <w:pPr>
        <w:pStyle w:val="CM147"/>
        <w:spacing w:after="120"/>
        <w:jc w:val="both"/>
        <w:rPr>
          <w:rFonts w:ascii="Tahoma" w:hAnsi="Tahoma" w:cs="Tahoma"/>
          <w:sz w:val="22"/>
          <w:szCs w:val="22"/>
          <w:lang w:val="en-US"/>
        </w:rPr>
      </w:pPr>
      <w:r w:rsidRPr="00C143B5">
        <w:rPr>
          <w:rFonts w:ascii="Tahoma" w:hAnsi="Tahoma" w:cs="Tahoma"/>
          <w:sz w:val="22"/>
          <w:szCs w:val="22"/>
          <w:lang w:val="en-US"/>
        </w:rPr>
        <w:t>Kiunga</w:t>
      </w:r>
      <w:r w:rsidR="00F76CC1" w:rsidRPr="00C143B5">
        <w:rPr>
          <w:rFonts w:ascii="Tahoma" w:hAnsi="Tahoma" w:cs="Tahoma"/>
          <w:sz w:val="22"/>
          <w:szCs w:val="22"/>
          <w:lang w:val="en-US"/>
        </w:rPr>
        <w:t xml:space="preserve"> location</w:t>
      </w:r>
      <w:r w:rsidR="00552909" w:rsidRPr="00C143B5">
        <w:rPr>
          <w:rFonts w:ascii="Tahoma" w:hAnsi="Tahoma" w:cs="Tahoma"/>
          <w:sz w:val="22"/>
          <w:szCs w:val="22"/>
          <w:lang w:val="en-US"/>
        </w:rPr>
        <w:t xml:space="preserve"> has an estimate</w:t>
      </w:r>
      <w:r w:rsidR="00F76CC1" w:rsidRPr="00C143B5">
        <w:rPr>
          <w:rFonts w:ascii="Tahoma" w:hAnsi="Tahoma" w:cs="Tahoma"/>
          <w:sz w:val="22"/>
          <w:szCs w:val="22"/>
          <w:lang w:val="en-US"/>
        </w:rPr>
        <w:t xml:space="preserve"> of 1,</w:t>
      </w:r>
      <w:r w:rsidR="00877B03" w:rsidRPr="00C143B5">
        <w:rPr>
          <w:rFonts w:ascii="Tahoma" w:hAnsi="Tahoma" w:cs="Tahoma"/>
          <w:sz w:val="22"/>
          <w:szCs w:val="22"/>
          <w:lang w:val="en-US"/>
        </w:rPr>
        <w:t>2</w:t>
      </w:r>
      <w:r w:rsidR="00F76CC1" w:rsidRPr="00C143B5">
        <w:rPr>
          <w:rFonts w:ascii="Tahoma" w:hAnsi="Tahoma" w:cs="Tahoma"/>
          <w:sz w:val="22"/>
          <w:szCs w:val="22"/>
          <w:lang w:val="en-US"/>
        </w:rPr>
        <w:t xml:space="preserve">00 </w:t>
      </w:r>
      <w:r w:rsidR="00552909" w:rsidRPr="00C143B5">
        <w:rPr>
          <w:rFonts w:ascii="Tahoma" w:hAnsi="Tahoma" w:cs="Tahoma"/>
          <w:sz w:val="22"/>
          <w:szCs w:val="22"/>
          <w:lang w:val="en-US"/>
        </w:rPr>
        <w:t>number of</w:t>
      </w:r>
      <w:r w:rsidR="00F76CC1" w:rsidRPr="00C143B5">
        <w:rPr>
          <w:rFonts w:ascii="Tahoma" w:hAnsi="Tahoma" w:cs="Tahoma"/>
          <w:sz w:val="22"/>
          <w:szCs w:val="22"/>
          <w:lang w:val="en-US"/>
        </w:rPr>
        <w:t xml:space="preserve"> people with approximately </w:t>
      </w:r>
      <w:r w:rsidR="00877B03" w:rsidRPr="00C143B5">
        <w:rPr>
          <w:rFonts w:ascii="Tahoma" w:hAnsi="Tahoma" w:cs="Tahoma"/>
          <w:sz w:val="22"/>
          <w:szCs w:val="22"/>
          <w:lang w:val="en-US"/>
        </w:rPr>
        <w:t>2</w:t>
      </w:r>
      <w:r w:rsidR="00F76CC1" w:rsidRPr="00C143B5">
        <w:rPr>
          <w:rFonts w:ascii="Tahoma" w:hAnsi="Tahoma" w:cs="Tahoma"/>
          <w:sz w:val="22"/>
          <w:szCs w:val="22"/>
          <w:lang w:val="en-US"/>
        </w:rPr>
        <w:t>00 households</w:t>
      </w:r>
      <w:r w:rsidR="00F2289E" w:rsidRPr="00C143B5">
        <w:rPr>
          <w:rFonts w:ascii="Tahoma" w:hAnsi="Tahoma" w:cs="Tahoma"/>
          <w:sz w:val="22"/>
          <w:szCs w:val="22"/>
          <w:lang w:val="en-US"/>
        </w:rPr>
        <w:t xml:space="preserve"> within the area. The proposed solar </w:t>
      </w:r>
      <w:r w:rsidR="000C19F0" w:rsidRPr="00C143B5">
        <w:rPr>
          <w:rFonts w:ascii="Tahoma" w:hAnsi="Tahoma" w:cs="Tahoma"/>
          <w:sz w:val="22"/>
          <w:szCs w:val="22"/>
          <w:lang w:val="en-US"/>
        </w:rPr>
        <w:t>off grid</w:t>
      </w:r>
      <w:r w:rsidR="00F2289E" w:rsidRPr="00C143B5">
        <w:rPr>
          <w:rFonts w:ascii="Tahoma" w:hAnsi="Tahoma" w:cs="Tahoma"/>
          <w:sz w:val="22"/>
          <w:szCs w:val="22"/>
          <w:lang w:val="en-US"/>
        </w:rPr>
        <w:t xml:space="preserve"> project is estimated to cover </w:t>
      </w:r>
      <w:r w:rsidR="005B2C46" w:rsidRPr="00C143B5">
        <w:rPr>
          <w:rFonts w:ascii="Tahoma" w:hAnsi="Tahoma" w:cs="Tahoma"/>
          <w:sz w:val="22"/>
          <w:szCs w:val="22"/>
          <w:lang w:val="en-US"/>
        </w:rPr>
        <w:t>up to</w:t>
      </w:r>
      <w:r w:rsidR="00F2289E" w:rsidRPr="00C143B5">
        <w:rPr>
          <w:rFonts w:ascii="Tahoma" w:hAnsi="Tahoma" w:cs="Tahoma"/>
          <w:sz w:val="22"/>
          <w:szCs w:val="22"/>
          <w:lang w:val="en-US"/>
        </w:rPr>
        <w:t xml:space="preserve"> </w:t>
      </w:r>
      <w:r w:rsidR="00877B03" w:rsidRPr="00C143B5">
        <w:rPr>
          <w:rFonts w:ascii="Tahoma" w:hAnsi="Tahoma" w:cs="Tahoma"/>
          <w:sz w:val="22"/>
          <w:szCs w:val="22"/>
          <w:lang w:val="en-US"/>
        </w:rPr>
        <w:t>257</w:t>
      </w:r>
      <w:r w:rsidR="00F2289E" w:rsidRPr="00C143B5">
        <w:rPr>
          <w:rFonts w:ascii="Tahoma" w:hAnsi="Tahoma" w:cs="Tahoma"/>
          <w:sz w:val="22"/>
          <w:szCs w:val="22"/>
          <w:lang w:val="en-US"/>
        </w:rPr>
        <w:t xml:space="preserve"> residential and non-residential consumers within the area.</w:t>
      </w:r>
    </w:p>
    <w:p w14:paraId="3FCF458C" w14:textId="2F130446" w:rsidR="009F4DCC" w:rsidRPr="00C143B5" w:rsidRDefault="007147C7" w:rsidP="009F4DCC">
      <w:pPr>
        <w:pStyle w:val="CM25"/>
        <w:spacing w:after="240"/>
        <w:jc w:val="both"/>
        <w:rPr>
          <w:rFonts w:ascii="Tahoma" w:hAnsi="Tahoma" w:cs="Tahoma"/>
          <w:sz w:val="22"/>
          <w:szCs w:val="22"/>
          <w:lang w:val="en-US"/>
        </w:rPr>
      </w:pPr>
      <w:r w:rsidRPr="00C143B5">
        <w:rPr>
          <w:rFonts w:ascii="Tahoma" w:hAnsi="Tahoma" w:cs="Tahoma"/>
          <w:sz w:val="22"/>
          <w:szCs w:val="22"/>
          <w:lang w:val="en-US"/>
        </w:rPr>
        <w:t>The existing sources of energy at</w:t>
      </w:r>
      <w:r w:rsidR="00E9576E" w:rsidRPr="00C143B5">
        <w:rPr>
          <w:rFonts w:ascii="Tahoma" w:hAnsi="Tahoma" w:cs="Tahoma"/>
          <w:sz w:val="22"/>
          <w:szCs w:val="22"/>
          <w:lang w:val="en-US"/>
        </w:rPr>
        <w:t xml:space="preserve"> Kiunga </w:t>
      </w:r>
      <w:r w:rsidR="002807F5" w:rsidRPr="00C143B5">
        <w:rPr>
          <w:rFonts w:ascii="Tahoma" w:hAnsi="Tahoma" w:cs="Tahoma"/>
          <w:sz w:val="22"/>
          <w:szCs w:val="22"/>
          <w:lang w:val="en-US"/>
        </w:rPr>
        <w:t xml:space="preserve">location </w:t>
      </w:r>
      <w:r w:rsidRPr="00C143B5">
        <w:rPr>
          <w:rFonts w:ascii="Tahoma" w:hAnsi="Tahoma" w:cs="Tahoma"/>
          <w:sz w:val="22"/>
          <w:szCs w:val="22"/>
          <w:lang w:val="en-US"/>
        </w:rPr>
        <w:t xml:space="preserve">include </w:t>
      </w:r>
      <w:r w:rsidR="00A52557" w:rsidRPr="00C143B5">
        <w:rPr>
          <w:rFonts w:ascii="Tahoma" w:hAnsi="Tahoma" w:cs="Tahoma"/>
          <w:sz w:val="22"/>
          <w:szCs w:val="22"/>
          <w:lang w:val="en-US"/>
        </w:rPr>
        <w:t>solar powered appliances supplied by private enterprises</w:t>
      </w:r>
      <w:r w:rsidR="00F04918" w:rsidRPr="00C143B5">
        <w:rPr>
          <w:rFonts w:ascii="Tahoma" w:hAnsi="Tahoma" w:cs="Tahoma"/>
          <w:sz w:val="22"/>
          <w:szCs w:val="22"/>
          <w:lang w:val="en-US"/>
        </w:rPr>
        <w:t xml:space="preserve">. </w:t>
      </w:r>
      <w:r w:rsidR="002807F5" w:rsidRPr="00C143B5">
        <w:rPr>
          <w:rFonts w:ascii="Tahoma" w:hAnsi="Tahoma" w:cs="Tahoma"/>
          <w:sz w:val="22"/>
          <w:szCs w:val="22"/>
          <w:lang w:val="en-US"/>
        </w:rPr>
        <w:t xml:space="preserve">The </w:t>
      </w:r>
      <w:r w:rsidR="005B2C46" w:rsidRPr="00C143B5">
        <w:rPr>
          <w:rFonts w:ascii="Tahoma" w:hAnsi="Tahoma" w:cs="Tahoma"/>
          <w:sz w:val="22"/>
          <w:szCs w:val="22"/>
          <w:lang w:val="en-US"/>
        </w:rPr>
        <w:t xml:space="preserve">current </w:t>
      </w:r>
      <w:r w:rsidR="002807F5" w:rsidRPr="00C143B5">
        <w:rPr>
          <w:rFonts w:ascii="Tahoma" w:hAnsi="Tahoma" w:cs="Tahoma"/>
          <w:sz w:val="22"/>
          <w:szCs w:val="22"/>
          <w:lang w:val="en-US"/>
        </w:rPr>
        <w:t xml:space="preserve">energy </w:t>
      </w:r>
      <w:r w:rsidR="007B5D53" w:rsidRPr="00C143B5">
        <w:rPr>
          <w:rFonts w:ascii="Tahoma" w:hAnsi="Tahoma" w:cs="Tahoma"/>
          <w:sz w:val="22"/>
          <w:szCs w:val="22"/>
          <w:lang w:val="en-US"/>
        </w:rPr>
        <w:t xml:space="preserve">availability </w:t>
      </w:r>
      <w:r w:rsidR="002807F5" w:rsidRPr="00C143B5">
        <w:rPr>
          <w:rFonts w:ascii="Tahoma" w:hAnsi="Tahoma" w:cs="Tahoma"/>
          <w:sz w:val="22"/>
          <w:szCs w:val="22"/>
          <w:lang w:val="en-US"/>
        </w:rPr>
        <w:t>provided by the solar appliances is insufficient</w:t>
      </w:r>
      <w:r w:rsidR="007B5D53" w:rsidRPr="00C143B5">
        <w:rPr>
          <w:rFonts w:ascii="Tahoma" w:hAnsi="Tahoma" w:cs="Tahoma"/>
          <w:sz w:val="22"/>
          <w:szCs w:val="22"/>
          <w:lang w:val="en-US"/>
        </w:rPr>
        <w:t xml:space="preserve"> and does not meet the objective of the aim of project.</w:t>
      </w:r>
      <w:r w:rsidR="00C97ABB" w:rsidRPr="00C143B5">
        <w:rPr>
          <w:rFonts w:ascii="Tahoma" w:hAnsi="Tahoma" w:cs="Tahoma"/>
          <w:sz w:val="22"/>
          <w:szCs w:val="22"/>
          <w:lang w:val="en-US"/>
        </w:rPr>
        <w:t xml:space="preserve"> Solar energy is mainly utilized for lighting</w:t>
      </w:r>
      <w:r w:rsidR="009F4DCC" w:rsidRPr="00C143B5">
        <w:rPr>
          <w:rFonts w:ascii="Tahoma" w:hAnsi="Tahoma" w:cs="Tahoma"/>
          <w:sz w:val="22"/>
          <w:szCs w:val="22"/>
          <w:lang w:val="en-US"/>
        </w:rPr>
        <w:t xml:space="preserve"> and charging </w:t>
      </w:r>
      <w:r w:rsidR="000C19F0" w:rsidRPr="00C143B5">
        <w:rPr>
          <w:rFonts w:ascii="Tahoma" w:hAnsi="Tahoma" w:cs="Tahoma"/>
          <w:sz w:val="22"/>
          <w:szCs w:val="22"/>
          <w:lang w:val="en-US"/>
        </w:rPr>
        <w:t>mobile</w:t>
      </w:r>
      <w:r w:rsidR="009F4DCC" w:rsidRPr="00C143B5">
        <w:rPr>
          <w:rFonts w:ascii="Tahoma" w:hAnsi="Tahoma" w:cs="Tahoma"/>
          <w:sz w:val="22"/>
          <w:szCs w:val="22"/>
          <w:lang w:val="en-US"/>
        </w:rPr>
        <w:t xml:space="preserve"> phones. Whereas wood fuel</w:t>
      </w:r>
      <w:r w:rsidR="00E9576E" w:rsidRPr="00C143B5">
        <w:rPr>
          <w:rFonts w:ascii="Tahoma" w:hAnsi="Tahoma" w:cs="Tahoma"/>
          <w:sz w:val="22"/>
          <w:szCs w:val="22"/>
          <w:lang w:val="en-US"/>
        </w:rPr>
        <w:t>, charcoal and lpg gas</w:t>
      </w:r>
      <w:r w:rsidR="009F4DCC" w:rsidRPr="00C143B5">
        <w:rPr>
          <w:rFonts w:ascii="Tahoma" w:hAnsi="Tahoma" w:cs="Tahoma"/>
          <w:sz w:val="22"/>
          <w:szCs w:val="22"/>
          <w:lang w:val="en-US"/>
        </w:rPr>
        <w:t xml:space="preserve"> is utilized for cooking, heating water and providing for warmth. </w:t>
      </w:r>
    </w:p>
    <w:p w14:paraId="3E156573" w14:textId="2E99E640" w:rsidR="009F4DCC" w:rsidRPr="00C143B5" w:rsidRDefault="00D458C6" w:rsidP="009F4DCC">
      <w:pPr>
        <w:pStyle w:val="CM25"/>
        <w:spacing w:after="240"/>
        <w:jc w:val="both"/>
        <w:rPr>
          <w:rFonts w:ascii="Tahoma" w:hAnsi="Tahoma" w:cs="Tahoma"/>
          <w:sz w:val="22"/>
          <w:szCs w:val="22"/>
          <w:lang w:val="en-US"/>
        </w:rPr>
      </w:pPr>
      <w:r w:rsidRPr="00C143B5">
        <w:rPr>
          <w:rFonts w:ascii="Tahoma" w:hAnsi="Tahoma" w:cs="Tahoma"/>
          <w:sz w:val="22"/>
          <w:szCs w:val="22"/>
          <w:lang w:val="en-US"/>
        </w:rPr>
        <w:t xml:space="preserve">The use of firewood </w:t>
      </w:r>
      <w:r w:rsidR="009F4DCC" w:rsidRPr="00C143B5">
        <w:rPr>
          <w:rFonts w:ascii="Tahoma" w:hAnsi="Tahoma" w:cs="Tahoma"/>
          <w:sz w:val="22"/>
          <w:szCs w:val="22"/>
          <w:lang w:val="en-US"/>
        </w:rPr>
        <w:t>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w:t>
      </w:r>
      <w:r w:rsidRPr="00C143B5">
        <w:rPr>
          <w:rFonts w:ascii="Tahoma" w:hAnsi="Tahoma" w:cs="Tahoma"/>
          <w:sz w:val="22"/>
          <w:szCs w:val="22"/>
          <w:lang w:val="en-US"/>
        </w:rPr>
        <w:t xml:space="preserve"> (firewood).</w:t>
      </w:r>
    </w:p>
    <w:p w14:paraId="6D3DDFEB" w14:textId="5AFB9FCF" w:rsidR="00C97ABB" w:rsidRPr="00C143B5" w:rsidRDefault="001424BD" w:rsidP="001424BD">
      <w:pPr>
        <w:pStyle w:val="CM25"/>
        <w:spacing w:after="240"/>
        <w:rPr>
          <w:rFonts w:ascii="Tahoma" w:hAnsi="Tahoma" w:cs="Tahoma"/>
          <w:sz w:val="22"/>
          <w:szCs w:val="22"/>
          <w:lang w:val="en-US"/>
        </w:rPr>
      </w:pPr>
      <w:r w:rsidRPr="00C143B5">
        <w:rPr>
          <w:rFonts w:ascii="Tahoma" w:hAnsi="Tahoma" w:cs="Tahoma"/>
          <w:sz w:val="22"/>
          <w:szCs w:val="22"/>
          <w:lang w:val="en-US"/>
        </w:rPr>
        <w:t>Currently, Mkokoni station’s power supply is from an electric generator owned by WWF. Power is supplied to staff quarters and bandas during the night and to offices when needed.  However, operating a generator is expensive and not eco-friendly. It is therefore important solar power be installed at Mkokoni and the other administration stations that will be established.</w:t>
      </w:r>
    </w:p>
    <w:p w14:paraId="5A194851" w14:textId="74391241" w:rsidR="00C97ABB" w:rsidRPr="00C143B5" w:rsidRDefault="00C97ABB" w:rsidP="00C97ABB">
      <w:pPr>
        <w:pStyle w:val="CM25"/>
        <w:spacing w:after="240"/>
        <w:jc w:val="both"/>
        <w:rPr>
          <w:rFonts w:ascii="Tahoma" w:hAnsi="Tahoma" w:cs="Tahoma"/>
          <w:sz w:val="22"/>
          <w:szCs w:val="22"/>
          <w:lang w:val="en-US"/>
        </w:rPr>
      </w:pPr>
      <w:r w:rsidRPr="00C143B5">
        <w:rPr>
          <w:rFonts w:ascii="Tahoma" w:hAnsi="Tahoma" w:cs="Tahoma"/>
          <w:sz w:val="22"/>
          <w:szCs w:val="22"/>
          <w:lang w:val="en-US"/>
        </w:rPr>
        <w:t>The county has a huge potential for renewable energy which can tapped through wind and solar energy and hence be channeled to productive sectors within the county as well as export to other counties.</w:t>
      </w:r>
    </w:p>
    <w:p w14:paraId="4BBA77DB" w14:textId="68F067F1" w:rsidR="00CB7E56" w:rsidRPr="00C143B5" w:rsidRDefault="006704C4" w:rsidP="000C19F0">
      <w:pPr>
        <w:pStyle w:val="CM147"/>
        <w:spacing w:line="260" w:lineRule="atLeast"/>
        <w:jc w:val="both"/>
        <w:rPr>
          <w:rFonts w:ascii="Tahoma" w:hAnsi="Tahoma" w:cs="Tahoma"/>
          <w:sz w:val="22"/>
          <w:szCs w:val="22"/>
          <w:lang w:val="en-US"/>
        </w:rPr>
      </w:pPr>
      <w:r w:rsidRPr="00C143B5">
        <w:rPr>
          <w:rFonts w:ascii="Tahoma" w:hAnsi="Tahoma" w:cs="Tahoma"/>
          <w:sz w:val="22"/>
          <w:szCs w:val="22"/>
          <w:lang w:val="en-US"/>
        </w:rPr>
        <w:t xml:space="preserve">Failure to construct and operate the minigrid in </w:t>
      </w:r>
      <w:r w:rsidR="001424BD" w:rsidRPr="00C143B5">
        <w:rPr>
          <w:rFonts w:ascii="Tahoma" w:hAnsi="Tahoma" w:cs="Tahoma"/>
          <w:sz w:val="22"/>
          <w:szCs w:val="22"/>
          <w:lang w:val="en-US"/>
        </w:rPr>
        <w:t>Mkokoni</w:t>
      </w:r>
      <w:r w:rsidRPr="00C143B5">
        <w:rPr>
          <w:rFonts w:ascii="Tahoma" w:hAnsi="Tahoma" w:cs="Tahoma"/>
          <w:sz w:val="22"/>
          <w:szCs w:val="22"/>
          <w:lang w:val="en-US"/>
        </w:rPr>
        <w:t xml:space="preserve"> will lead to the failure of achieving one of the Kenya’s national long-term development policies that aims to transform Kenya into a newly industrializing, middle-income country, by providing a high quality of life to all its citizens by 2030 in a clean and secure environment. </w:t>
      </w:r>
      <w:r w:rsidR="00734176" w:rsidRPr="00C143B5">
        <w:rPr>
          <w:rFonts w:ascii="Tahoma" w:hAnsi="Tahoma" w:cs="Tahoma"/>
          <w:sz w:val="22"/>
          <w:szCs w:val="22"/>
          <w:lang w:val="en-US"/>
        </w:rPr>
        <w:t>PAPs</w:t>
      </w:r>
      <w:r w:rsidRPr="00C143B5">
        <w:rPr>
          <w:rFonts w:ascii="Tahoma" w:hAnsi="Tahoma" w:cs="Tahoma"/>
          <w:sz w:val="22"/>
          <w:szCs w:val="22"/>
          <w:lang w:val="en-US"/>
        </w:rPr>
        <w:t xml:space="preserve">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0F3AD726" w14:textId="09F65F80" w:rsidR="007B5D53" w:rsidRPr="00C143B5" w:rsidRDefault="006704C4" w:rsidP="00CB7E56">
      <w:pPr>
        <w:pStyle w:val="Heading2"/>
        <w:rPr>
          <w:sz w:val="22"/>
          <w:szCs w:val="22"/>
          <w:lang w:val="en-US" w:eastAsia="en-GB"/>
        </w:rPr>
      </w:pPr>
      <w:bookmarkStart w:id="171" w:name="_Toc148536711"/>
      <w:r w:rsidRPr="00C143B5">
        <w:rPr>
          <w:sz w:val="22"/>
          <w:szCs w:val="22"/>
          <w:lang w:val="en-US" w:eastAsia="en-GB"/>
        </w:rPr>
        <w:t>Analysis of Alternative</w:t>
      </w:r>
      <w:bookmarkEnd w:id="171"/>
    </w:p>
    <w:p w14:paraId="0CBF1F87" w14:textId="77777777" w:rsidR="00C97ABB" w:rsidRPr="00C143B5" w:rsidRDefault="00C97ABB" w:rsidP="00B1730F">
      <w:pPr>
        <w:pStyle w:val="Default"/>
        <w:rPr>
          <w:sz w:val="22"/>
          <w:szCs w:val="22"/>
          <w:lang w:val="en-US" w:eastAsia="en-GB"/>
        </w:rPr>
      </w:pPr>
      <w:r w:rsidRPr="00C143B5">
        <w:rPr>
          <w:rFonts w:ascii="Tahoma" w:hAnsi="Tahoma" w:cs="Tahoma"/>
          <w:sz w:val="22"/>
          <w:szCs w:val="22"/>
          <w:lang w:val="en-US"/>
        </w:rPr>
        <w:t>As per IFC Performance Standards, an analysis of probable alternatives for the chosen technology and location of project site along with other similar factors that contribute to the project as a whole has been carried out. The following scenarios have been taken into consideration:</w:t>
      </w:r>
    </w:p>
    <w:p w14:paraId="165D8CFE" w14:textId="44E0F287" w:rsidR="00C97ABB" w:rsidRPr="00C143B5" w:rsidRDefault="003E0CCA">
      <w:pPr>
        <w:pStyle w:val="CM147"/>
        <w:numPr>
          <w:ilvl w:val="0"/>
          <w:numId w:val="51"/>
        </w:numPr>
        <w:spacing w:before="120" w:after="0"/>
        <w:jc w:val="both"/>
        <w:rPr>
          <w:rFonts w:ascii="Tahoma" w:hAnsi="Tahoma" w:cs="Tahoma"/>
          <w:sz w:val="22"/>
          <w:szCs w:val="22"/>
        </w:rPr>
      </w:pPr>
      <w:r w:rsidRPr="00C143B5">
        <w:rPr>
          <w:rFonts w:ascii="Tahoma" w:hAnsi="Tahoma" w:cs="Tahoma"/>
          <w:sz w:val="22"/>
          <w:szCs w:val="22"/>
        </w:rPr>
        <w:t>Alternate Location for P</w:t>
      </w:r>
      <w:r w:rsidR="00C97ABB" w:rsidRPr="00C143B5">
        <w:rPr>
          <w:rFonts w:ascii="Tahoma" w:hAnsi="Tahoma" w:cs="Tahoma"/>
          <w:sz w:val="22"/>
          <w:szCs w:val="22"/>
        </w:rPr>
        <w:t xml:space="preserve">roject </w:t>
      </w:r>
      <w:r w:rsidRPr="00C143B5">
        <w:rPr>
          <w:rFonts w:ascii="Tahoma" w:hAnsi="Tahoma" w:cs="Tahoma"/>
          <w:sz w:val="22"/>
          <w:szCs w:val="22"/>
        </w:rPr>
        <w:t>Site</w:t>
      </w:r>
    </w:p>
    <w:p w14:paraId="0C1BF2D2" w14:textId="34F1E287" w:rsidR="001124D4" w:rsidRPr="00C143B5" w:rsidRDefault="00C97ABB">
      <w:pPr>
        <w:pStyle w:val="CM147"/>
        <w:numPr>
          <w:ilvl w:val="0"/>
          <w:numId w:val="51"/>
        </w:numPr>
        <w:spacing w:before="120" w:after="0"/>
        <w:jc w:val="both"/>
        <w:rPr>
          <w:rFonts w:ascii="Tahoma" w:hAnsi="Tahoma" w:cs="Tahoma"/>
          <w:sz w:val="22"/>
          <w:szCs w:val="22"/>
        </w:rPr>
      </w:pPr>
      <w:r w:rsidRPr="00C143B5">
        <w:rPr>
          <w:rFonts w:ascii="Tahoma" w:hAnsi="Tahoma" w:cs="Tahoma"/>
          <w:sz w:val="22"/>
          <w:szCs w:val="22"/>
        </w:rPr>
        <w:t>Alternate Source</w:t>
      </w:r>
      <w:r w:rsidR="00336028" w:rsidRPr="00C143B5">
        <w:rPr>
          <w:rFonts w:ascii="Tahoma" w:hAnsi="Tahoma" w:cs="Tahoma"/>
          <w:sz w:val="22"/>
          <w:szCs w:val="22"/>
        </w:rPr>
        <w:t>s of Energy</w:t>
      </w:r>
    </w:p>
    <w:p w14:paraId="6BF6694F" w14:textId="1120B990" w:rsidR="00C97ABB" w:rsidRPr="00C143B5" w:rsidRDefault="001124D4">
      <w:pPr>
        <w:pStyle w:val="CM147"/>
        <w:numPr>
          <w:ilvl w:val="0"/>
          <w:numId w:val="51"/>
        </w:numPr>
        <w:spacing w:before="120" w:after="0"/>
        <w:jc w:val="both"/>
        <w:rPr>
          <w:rFonts w:ascii="Tahoma" w:hAnsi="Tahoma" w:cs="Tahoma"/>
          <w:sz w:val="22"/>
          <w:szCs w:val="22"/>
        </w:rPr>
      </w:pPr>
      <w:r w:rsidRPr="00C143B5">
        <w:rPr>
          <w:rFonts w:ascii="Tahoma" w:hAnsi="Tahoma" w:cs="Tahoma"/>
          <w:sz w:val="22"/>
          <w:szCs w:val="22"/>
        </w:rPr>
        <w:t>Zero or No Project Alternative</w:t>
      </w:r>
    </w:p>
    <w:p w14:paraId="50614678" w14:textId="77777777" w:rsidR="008C199F" w:rsidRPr="00C143B5" w:rsidRDefault="008C199F" w:rsidP="008C199F">
      <w:pPr>
        <w:pStyle w:val="Heading3"/>
        <w:rPr>
          <w:lang w:val="en-US"/>
        </w:rPr>
      </w:pPr>
      <w:bookmarkStart w:id="172" w:name="_Toc82157634"/>
      <w:bookmarkStart w:id="173" w:name="_Toc82444734"/>
      <w:bookmarkStart w:id="174" w:name="_Toc148536712"/>
      <w:r w:rsidRPr="00C143B5">
        <w:rPr>
          <w:lang w:val="en-US"/>
        </w:rPr>
        <w:t>Alternate Location for Project Site</w:t>
      </w:r>
      <w:bookmarkEnd w:id="172"/>
      <w:bookmarkEnd w:id="173"/>
      <w:bookmarkEnd w:id="174"/>
      <w:r w:rsidRPr="00C143B5">
        <w:rPr>
          <w:lang w:val="en-US"/>
        </w:rPr>
        <w:t xml:space="preserve"> </w:t>
      </w:r>
    </w:p>
    <w:p w14:paraId="3ED943F5" w14:textId="750C7D44" w:rsidR="008C199F" w:rsidRPr="00C143B5" w:rsidRDefault="008C199F" w:rsidP="008C199F">
      <w:pPr>
        <w:pStyle w:val="CM25"/>
        <w:spacing w:after="240"/>
        <w:jc w:val="both"/>
        <w:rPr>
          <w:rFonts w:ascii="Tahoma" w:hAnsi="Tahoma" w:cs="Tahoma"/>
          <w:sz w:val="22"/>
          <w:szCs w:val="22"/>
          <w:lang w:val="en-US"/>
        </w:rPr>
      </w:pPr>
      <w:r w:rsidRPr="00C143B5">
        <w:rPr>
          <w:rFonts w:ascii="Tahoma" w:hAnsi="Tahoma" w:cs="Tahoma"/>
          <w:sz w:val="22"/>
          <w:szCs w:val="22"/>
          <w:lang w:val="en-US"/>
        </w:rPr>
        <w:t>In determining the most appropriate site for the establishment of the minigrid, several options were explored. This site selection process considered the following criteria:</w:t>
      </w:r>
    </w:p>
    <w:p w14:paraId="61548003" w14:textId="77777777" w:rsidR="00734176" w:rsidRPr="00C143B5" w:rsidRDefault="00734176">
      <w:pPr>
        <w:numPr>
          <w:ilvl w:val="0"/>
          <w:numId w:val="124"/>
        </w:numPr>
        <w:rPr>
          <w:rFonts w:cs="Tahoma"/>
          <w:sz w:val="22"/>
        </w:rPr>
      </w:pPr>
      <w:r w:rsidRPr="00C143B5">
        <w:rPr>
          <w:rFonts w:cs="Tahoma"/>
          <w:sz w:val="22"/>
        </w:rPr>
        <w:t>Geophysical Factors-Proximity to Hills-Shade effect, Soil erosion, Drainage of the area, Flooding etc.</w:t>
      </w:r>
    </w:p>
    <w:p w14:paraId="01BFCBA9" w14:textId="77777777" w:rsidR="00734176" w:rsidRPr="00C143B5" w:rsidRDefault="00734176">
      <w:pPr>
        <w:numPr>
          <w:ilvl w:val="0"/>
          <w:numId w:val="124"/>
        </w:numPr>
        <w:rPr>
          <w:rFonts w:cs="Tahoma"/>
          <w:color w:val="000000"/>
          <w:sz w:val="22"/>
        </w:rPr>
      </w:pPr>
      <w:r w:rsidRPr="00C143B5">
        <w:rPr>
          <w:rFonts w:cs="Tahoma"/>
          <w:color w:val="000000"/>
          <w:sz w:val="22"/>
        </w:rPr>
        <w:t>Land identified is free from any dispute on ownership or any other encumbrances</w:t>
      </w:r>
    </w:p>
    <w:p w14:paraId="35F4BA55" w14:textId="77777777" w:rsidR="00734176" w:rsidRPr="00C143B5" w:rsidRDefault="00734176">
      <w:pPr>
        <w:numPr>
          <w:ilvl w:val="0"/>
          <w:numId w:val="124"/>
        </w:numPr>
        <w:rPr>
          <w:rFonts w:cs="Tahoma"/>
          <w:color w:val="000000"/>
          <w:sz w:val="22"/>
        </w:rPr>
      </w:pPr>
      <w:r w:rsidRPr="00C143B5">
        <w:rPr>
          <w:rFonts w:cs="Tahoma"/>
          <w:color w:val="000000"/>
          <w:sz w:val="22"/>
        </w:rPr>
        <w:t>Proximity to public utilities-Schools, Dispensaries, Places of worship and community settlements</w:t>
      </w:r>
    </w:p>
    <w:p w14:paraId="089D219B" w14:textId="77777777" w:rsidR="00734176" w:rsidRPr="00C143B5" w:rsidRDefault="00734176">
      <w:pPr>
        <w:numPr>
          <w:ilvl w:val="0"/>
          <w:numId w:val="124"/>
        </w:numPr>
        <w:rPr>
          <w:rFonts w:cs="Tahoma"/>
          <w:color w:val="000000"/>
          <w:sz w:val="22"/>
        </w:rPr>
      </w:pPr>
      <w:r w:rsidRPr="00C143B5">
        <w:rPr>
          <w:rFonts w:cs="Tahoma"/>
          <w:color w:val="000000"/>
          <w:sz w:val="22"/>
        </w:rPr>
        <w:t>No squatters, encroachers or other claims to the land</w:t>
      </w:r>
    </w:p>
    <w:p w14:paraId="0F1EEFCF" w14:textId="77777777" w:rsidR="00734176" w:rsidRPr="00C143B5" w:rsidRDefault="00734176">
      <w:pPr>
        <w:numPr>
          <w:ilvl w:val="0"/>
          <w:numId w:val="124"/>
        </w:numPr>
        <w:rPr>
          <w:rFonts w:cs="Tahoma"/>
          <w:color w:val="000000"/>
          <w:sz w:val="22"/>
        </w:rPr>
      </w:pPr>
      <w:r w:rsidRPr="00C143B5">
        <w:rPr>
          <w:rFonts w:cs="Tahoma"/>
          <w:color w:val="000000"/>
          <w:sz w:val="22"/>
        </w:rPr>
        <w:t>5. The Size of the Mini-grid to be constructed and the optimal coverage of a Mini-grid in terms of the      number of people to be reached.</w:t>
      </w:r>
    </w:p>
    <w:p w14:paraId="30E28A07" w14:textId="77777777" w:rsidR="00734176" w:rsidRPr="00C143B5" w:rsidRDefault="00734176">
      <w:pPr>
        <w:numPr>
          <w:ilvl w:val="0"/>
          <w:numId w:val="124"/>
        </w:numPr>
        <w:rPr>
          <w:rFonts w:cs="Tahoma"/>
          <w:color w:val="000000"/>
          <w:sz w:val="22"/>
        </w:rPr>
      </w:pPr>
      <w:r w:rsidRPr="00C143B5">
        <w:rPr>
          <w:rFonts w:cs="Tahoma"/>
          <w:color w:val="000000"/>
          <w:sz w:val="22"/>
        </w:rPr>
        <w:t>The Land identified should be on spaces set aside for public use within the community centres.</w:t>
      </w:r>
    </w:p>
    <w:p w14:paraId="10C499FF" w14:textId="77777777" w:rsidR="00734176" w:rsidRPr="00C143B5" w:rsidRDefault="00734176" w:rsidP="00734176">
      <w:pPr>
        <w:pStyle w:val="Default"/>
        <w:rPr>
          <w:sz w:val="22"/>
          <w:szCs w:val="22"/>
          <w:lang w:val="en-US" w:eastAsia="en-GB"/>
        </w:rPr>
      </w:pPr>
    </w:p>
    <w:p w14:paraId="1942BB1D" w14:textId="583E63A2" w:rsidR="008C199F" w:rsidRPr="00C143B5" w:rsidRDefault="001424BD" w:rsidP="00734176">
      <w:pPr>
        <w:pStyle w:val="CM25"/>
        <w:spacing w:line="276" w:lineRule="auto"/>
        <w:jc w:val="both"/>
        <w:rPr>
          <w:rFonts w:ascii="Tahoma" w:hAnsi="Tahoma" w:cs="Tahoma"/>
          <w:sz w:val="22"/>
          <w:szCs w:val="22"/>
          <w:lang w:val="en-US"/>
        </w:rPr>
      </w:pPr>
      <w:r w:rsidRPr="00C143B5">
        <w:rPr>
          <w:rFonts w:ascii="Tahoma" w:hAnsi="Tahoma" w:cs="Tahoma"/>
          <w:sz w:val="22"/>
          <w:szCs w:val="22"/>
          <w:lang w:val="en-US"/>
        </w:rPr>
        <w:t>Mkokoni</w:t>
      </w:r>
      <w:r w:rsidR="008C199F" w:rsidRPr="00C143B5">
        <w:rPr>
          <w:rFonts w:ascii="Tahoma" w:hAnsi="Tahoma" w:cs="Tahoma"/>
          <w:sz w:val="22"/>
          <w:szCs w:val="22"/>
          <w:lang w:val="en-US"/>
        </w:rPr>
        <w:t xml:space="preserve"> was identified as the most suitable area for the establishment of the proposed minigrid based on the following factors:</w:t>
      </w:r>
    </w:p>
    <w:p w14:paraId="30110F2B" w14:textId="2FFBD301" w:rsidR="008C199F" w:rsidRPr="00C143B5" w:rsidRDefault="008C199F" w:rsidP="008C199F">
      <w:pPr>
        <w:pStyle w:val="CM25"/>
        <w:spacing w:after="240"/>
        <w:jc w:val="both"/>
        <w:rPr>
          <w:rFonts w:ascii="Tahoma" w:hAnsi="Tahoma" w:cs="Tahoma"/>
          <w:sz w:val="22"/>
          <w:szCs w:val="22"/>
          <w:lang w:val="en-US"/>
        </w:rPr>
      </w:pPr>
      <w:r w:rsidRPr="00C143B5">
        <w:rPr>
          <w:rFonts w:ascii="Tahoma" w:hAnsi="Tahoma" w:cs="Tahoma"/>
          <w:b/>
          <w:bCs/>
          <w:sz w:val="22"/>
          <w:szCs w:val="22"/>
          <w:lang w:val="en-US"/>
        </w:rPr>
        <w:t>Location</w:t>
      </w:r>
      <w:r w:rsidRPr="00C143B5">
        <w:rPr>
          <w:rFonts w:ascii="Tahoma" w:hAnsi="Tahoma" w:cs="Tahoma"/>
          <w:sz w:val="22"/>
          <w:szCs w:val="22"/>
          <w:lang w:val="en-US"/>
        </w:rPr>
        <w:t xml:space="preserve">: The area is in a predominantly pastoral </w:t>
      </w:r>
      <w:r w:rsidR="009B18D4" w:rsidRPr="00C143B5">
        <w:rPr>
          <w:rFonts w:ascii="Tahoma" w:hAnsi="Tahoma" w:cs="Tahoma"/>
          <w:sz w:val="22"/>
          <w:szCs w:val="22"/>
          <w:lang w:val="en-US"/>
        </w:rPr>
        <w:t xml:space="preserve">and fishing </w:t>
      </w:r>
      <w:r w:rsidRPr="00C143B5">
        <w:rPr>
          <w:rFonts w:ascii="Tahoma" w:hAnsi="Tahoma" w:cs="Tahoma"/>
          <w:sz w:val="22"/>
          <w:szCs w:val="22"/>
          <w:lang w:val="en-US"/>
        </w:rPr>
        <w:t xml:space="preserve">setting. The population density is low, and majority of the surrounding land is </w:t>
      </w:r>
      <w:r w:rsidR="001424BD" w:rsidRPr="00C143B5">
        <w:rPr>
          <w:rFonts w:ascii="Tahoma" w:hAnsi="Tahoma" w:cs="Tahoma"/>
          <w:sz w:val="22"/>
          <w:szCs w:val="22"/>
          <w:lang w:val="en-US"/>
        </w:rPr>
        <w:t>idle with shrubs and bushes</w:t>
      </w:r>
      <w:r w:rsidRPr="00C143B5">
        <w:rPr>
          <w:rFonts w:ascii="Tahoma" w:hAnsi="Tahoma" w:cs="Tahoma"/>
          <w:sz w:val="22"/>
          <w:szCs w:val="22"/>
          <w:lang w:val="en-US"/>
        </w:rPr>
        <w:t>. There is enough grazing land for the community and use of the site to construct the mini grid will not significantly impact grazing land</w:t>
      </w:r>
      <w:r w:rsidR="009B18D4" w:rsidRPr="00C143B5">
        <w:rPr>
          <w:rFonts w:ascii="Tahoma" w:hAnsi="Tahoma" w:cs="Tahoma"/>
          <w:sz w:val="22"/>
          <w:szCs w:val="22"/>
          <w:lang w:val="en-US"/>
        </w:rPr>
        <w:t xml:space="preserve"> whereas fishing is undertaken is also undertaken in the near ocean fronts away from the site.</w:t>
      </w:r>
    </w:p>
    <w:p w14:paraId="197FB0FA" w14:textId="79B0E446" w:rsidR="008C199F" w:rsidRPr="00C143B5" w:rsidRDefault="00344AFD" w:rsidP="008C199F">
      <w:pPr>
        <w:pStyle w:val="CM25"/>
        <w:spacing w:after="240"/>
        <w:jc w:val="both"/>
        <w:rPr>
          <w:rFonts w:ascii="Tahoma" w:hAnsi="Tahoma" w:cs="Tahoma"/>
          <w:sz w:val="22"/>
          <w:szCs w:val="22"/>
          <w:lang w:val="en-US"/>
        </w:rPr>
      </w:pPr>
      <w:r w:rsidRPr="00C143B5">
        <w:rPr>
          <w:rFonts w:ascii="Tahoma" w:hAnsi="Tahoma" w:cs="Tahoma"/>
          <w:b/>
          <w:bCs/>
          <w:sz w:val="22"/>
          <w:szCs w:val="22"/>
          <w:lang w:val="en-US"/>
        </w:rPr>
        <w:t>Proximity to consumer sites</w:t>
      </w:r>
      <w:r w:rsidR="008C199F" w:rsidRPr="00C143B5">
        <w:rPr>
          <w:rFonts w:ascii="Tahoma" w:hAnsi="Tahoma" w:cs="Tahoma"/>
          <w:sz w:val="22"/>
          <w:szCs w:val="22"/>
          <w:lang w:val="en-US"/>
        </w:rPr>
        <w:t xml:space="preserve">: </w:t>
      </w:r>
      <w:r w:rsidR="009B18D4" w:rsidRPr="00C143B5">
        <w:rPr>
          <w:rFonts w:ascii="Tahoma" w:hAnsi="Tahoma" w:cs="Tahoma"/>
          <w:sz w:val="22"/>
          <w:szCs w:val="22"/>
          <w:lang w:val="en-US"/>
        </w:rPr>
        <w:t>Kiunga</w:t>
      </w:r>
      <w:r w:rsidRPr="00C143B5">
        <w:rPr>
          <w:rFonts w:ascii="Tahoma" w:hAnsi="Tahoma" w:cs="Tahoma"/>
          <w:sz w:val="22"/>
          <w:szCs w:val="22"/>
          <w:lang w:val="en-US"/>
        </w:rPr>
        <w:t xml:space="preserve"> location has an estimate of </w:t>
      </w:r>
      <w:r w:rsidR="009B18D4" w:rsidRPr="00C143B5">
        <w:rPr>
          <w:rFonts w:ascii="Tahoma" w:hAnsi="Tahoma" w:cs="Tahoma"/>
          <w:sz w:val="22"/>
          <w:szCs w:val="22"/>
          <w:lang w:val="en-US"/>
        </w:rPr>
        <w:t>1</w:t>
      </w:r>
      <w:r w:rsidRPr="00C143B5">
        <w:rPr>
          <w:rFonts w:ascii="Tahoma" w:hAnsi="Tahoma" w:cs="Tahoma"/>
          <w:sz w:val="22"/>
          <w:szCs w:val="22"/>
          <w:lang w:val="en-US"/>
        </w:rPr>
        <w:t>,</w:t>
      </w:r>
      <w:r w:rsidR="009B18D4" w:rsidRPr="00C143B5">
        <w:rPr>
          <w:rFonts w:ascii="Tahoma" w:hAnsi="Tahoma" w:cs="Tahoma"/>
          <w:sz w:val="22"/>
          <w:szCs w:val="22"/>
          <w:lang w:val="en-US"/>
        </w:rPr>
        <w:t>2</w:t>
      </w:r>
      <w:r w:rsidRPr="00C143B5">
        <w:rPr>
          <w:rFonts w:ascii="Tahoma" w:hAnsi="Tahoma" w:cs="Tahoma"/>
          <w:sz w:val="22"/>
          <w:szCs w:val="22"/>
          <w:lang w:val="en-US"/>
        </w:rPr>
        <w:t xml:space="preserve">00 number of people with approximately </w:t>
      </w:r>
      <w:r w:rsidR="009B18D4" w:rsidRPr="00C143B5">
        <w:rPr>
          <w:rFonts w:ascii="Tahoma" w:hAnsi="Tahoma" w:cs="Tahoma"/>
          <w:sz w:val="22"/>
          <w:szCs w:val="22"/>
          <w:lang w:val="en-US"/>
        </w:rPr>
        <w:t>2</w:t>
      </w:r>
      <w:r w:rsidRPr="00C143B5">
        <w:rPr>
          <w:rFonts w:ascii="Tahoma" w:hAnsi="Tahoma" w:cs="Tahoma"/>
          <w:sz w:val="22"/>
          <w:szCs w:val="22"/>
          <w:lang w:val="en-US"/>
        </w:rPr>
        <w:t>00 households within the area. The proposed solar off</w:t>
      </w:r>
      <w:r w:rsidR="009B18D4" w:rsidRPr="00C143B5">
        <w:rPr>
          <w:rFonts w:ascii="Tahoma" w:hAnsi="Tahoma" w:cs="Tahoma"/>
          <w:sz w:val="22"/>
          <w:szCs w:val="22"/>
          <w:lang w:val="en-US"/>
        </w:rPr>
        <w:t>-</w:t>
      </w:r>
      <w:r w:rsidRPr="00C143B5">
        <w:rPr>
          <w:rFonts w:ascii="Tahoma" w:hAnsi="Tahoma" w:cs="Tahoma"/>
          <w:sz w:val="22"/>
          <w:szCs w:val="22"/>
          <w:lang w:val="en-US"/>
        </w:rPr>
        <w:t xml:space="preserve">grid project is estimated to cover up to </w:t>
      </w:r>
      <w:r w:rsidR="00790E8A" w:rsidRPr="00C143B5">
        <w:rPr>
          <w:rFonts w:ascii="Tahoma" w:hAnsi="Tahoma" w:cs="Tahoma"/>
          <w:sz w:val="22"/>
          <w:szCs w:val="22"/>
          <w:lang w:val="en-US"/>
        </w:rPr>
        <w:t>257</w:t>
      </w:r>
      <w:r w:rsidRPr="00C143B5">
        <w:rPr>
          <w:rFonts w:ascii="Tahoma" w:hAnsi="Tahoma" w:cs="Tahoma"/>
          <w:sz w:val="22"/>
          <w:szCs w:val="22"/>
          <w:lang w:val="en-US"/>
        </w:rPr>
        <w:t xml:space="preserve"> residential and non-residential consumers within the area.</w:t>
      </w:r>
    </w:p>
    <w:p w14:paraId="52B51DD1" w14:textId="48B6D425" w:rsidR="008C199F" w:rsidRPr="00C143B5" w:rsidRDefault="008C199F" w:rsidP="008C199F">
      <w:pPr>
        <w:pStyle w:val="Heading3"/>
        <w:rPr>
          <w:lang w:val="en-US"/>
        </w:rPr>
      </w:pPr>
      <w:bookmarkStart w:id="175" w:name="_Toc82157635"/>
      <w:bookmarkStart w:id="176" w:name="_Toc82444735"/>
      <w:bookmarkStart w:id="177" w:name="_Toc148536713"/>
      <w:r w:rsidRPr="00C143B5">
        <w:rPr>
          <w:lang w:val="en-US"/>
        </w:rPr>
        <w:t xml:space="preserve">Alternate </w:t>
      </w:r>
      <w:r w:rsidR="00D55DD5" w:rsidRPr="00C143B5">
        <w:rPr>
          <w:lang w:val="en-US"/>
        </w:rPr>
        <w:t>Sources</w:t>
      </w:r>
      <w:r w:rsidRPr="00C143B5">
        <w:rPr>
          <w:lang w:val="en-US"/>
        </w:rPr>
        <w:t xml:space="preserve"> of </w:t>
      </w:r>
      <w:bookmarkEnd w:id="175"/>
      <w:bookmarkEnd w:id="176"/>
      <w:r w:rsidR="00D55DD5" w:rsidRPr="00C143B5">
        <w:rPr>
          <w:lang w:val="en-US"/>
        </w:rPr>
        <w:t>Energy</w:t>
      </w:r>
      <w:bookmarkEnd w:id="177"/>
      <w:r w:rsidRPr="00C143B5">
        <w:rPr>
          <w:lang w:val="en-US"/>
        </w:rPr>
        <w:t xml:space="preserve"> </w:t>
      </w:r>
    </w:p>
    <w:p w14:paraId="28E8DAA7" w14:textId="68EECB2C" w:rsidR="00D55DD5" w:rsidRPr="00C143B5" w:rsidRDefault="00D55DD5" w:rsidP="001F6EA2">
      <w:pPr>
        <w:pStyle w:val="CM148"/>
        <w:spacing w:after="0"/>
        <w:jc w:val="both"/>
        <w:rPr>
          <w:rFonts w:ascii="Tahoma" w:hAnsi="Tahoma" w:cs="Tahoma"/>
          <w:sz w:val="22"/>
          <w:szCs w:val="22"/>
          <w:lang w:val="en-US"/>
        </w:rPr>
      </w:pPr>
      <w:r w:rsidRPr="00C143B5">
        <w:rPr>
          <w:rFonts w:ascii="Tahoma" w:hAnsi="Tahoma" w:cs="Tahoma"/>
          <w:sz w:val="22"/>
          <w:szCs w:val="22"/>
        </w:rPr>
        <w:t>Harnessing solar energy is an eco-friendly process, with an inexhaustible solar resource and minimal pollution. There are minimal fuel requirements for operational activities. Solar energy has a short development timeframe, more predictable energy output and low maintenance costs as compared to some other forms of renewable energy sources.</w:t>
      </w:r>
    </w:p>
    <w:p w14:paraId="0749B278" w14:textId="77777777" w:rsidR="00D55DD5" w:rsidRPr="00C143B5" w:rsidRDefault="008C199F" w:rsidP="001F6EA2">
      <w:pPr>
        <w:pStyle w:val="CM148"/>
        <w:spacing w:after="0"/>
        <w:jc w:val="both"/>
        <w:rPr>
          <w:rFonts w:ascii="Tahoma" w:hAnsi="Tahoma" w:cs="Tahoma"/>
          <w:sz w:val="22"/>
          <w:szCs w:val="22"/>
          <w:lang w:val="en-US"/>
        </w:rPr>
      </w:pPr>
      <w:r w:rsidRPr="00C143B5">
        <w:rPr>
          <w:rFonts w:ascii="Tahoma" w:hAnsi="Tahoma" w:cs="Tahoma"/>
          <w:sz w:val="22"/>
          <w:szCs w:val="22"/>
          <w:lang w:val="en-US"/>
        </w:rPr>
        <w:t xml:space="preserve">The possible alternatives to </w:t>
      </w:r>
      <w:r w:rsidR="00D55DD5" w:rsidRPr="00C143B5">
        <w:rPr>
          <w:rFonts w:ascii="Tahoma" w:hAnsi="Tahoma" w:cs="Tahoma"/>
          <w:sz w:val="22"/>
          <w:szCs w:val="22"/>
          <w:lang w:val="en-US"/>
        </w:rPr>
        <w:t>solar energy include;</w:t>
      </w:r>
    </w:p>
    <w:p w14:paraId="022E6BE5" w14:textId="55EAC9EE" w:rsidR="00D55DD5" w:rsidRPr="00C143B5" w:rsidRDefault="00D55DD5">
      <w:pPr>
        <w:pStyle w:val="CM148"/>
        <w:numPr>
          <w:ilvl w:val="0"/>
          <w:numId w:val="52"/>
        </w:numPr>
        <w:spacing w:after="0"/>
        <w:jc w:val="both"/>
        <w:rPr>
          <w:rFonts w:ascii="Tahoma" w:hAnsi="Tahoma" w:cs="Tahoma"/>
          <w:sz w:val="22"/>
          <w:szCs w:val="22"/>
          <w:lang w:val="en-US"/>
        </w:rPr>
      </w:pPr>
      <w:r w:rsidRPr="00C143B5">
        <w:rPr>
          <w:rFonts w:ascii="Tahoma" w:hAnsi="Tahoma" w:cs="Tahoma"/>
          <w:sz w:val="22"/>
          <w:szCs w:val="22"/>
          <w:lang w:val="en-US"/>
        </w:rPr>
        <w:t>W</w:t>
      </w:r>
      <w:r w:rsidR="008C199F" w:rsidRPr="00C143B5">
        <w:rPr>
          <w:rFonts w:ascii="Tahoma" w:hAnsi="Tahoma" w:cs="Tahoma"/>
          <w:sz w:val="22"/>
          <w:szCs w:val="22"/>
          <w:lang w:val="en-US"/>
        </w:rPr>
        <w:t>ind power</w:t>
      </w:r>
      <w:r w:rsidR="004E04E1" w:rsidRPr="00C143B5">
        <w:rPr>
          <w:rFonts w:ascii="Tahoma" w:hAnsi="Tahoma" w:cs="Tahoma"/>
          <w:sz w:val="22"/>
          <w:szCs w:val="22"/>
          <w:lang w:val="en-US"/>
        </w:rPr>
        <w:t xml:space="preserve">: </w:t>
      </w:r>
      <w:r w:rsidR="00EB078C" w:rsidRPr="00C143B5">
        <w:rPr>
          <w:rFonts w:ascii="Tahoma" w:hAnsi="Tahoma" w:cs="Tahoma"/>
          <w:sz w:val="22"/>
          <w:szCs w:val="22"/>
          <w:lang w:val="en-US"/>
        </w:rPr>
        <w:t>shortfalls associated with wind power includes;</w:t>
      </w:r>
      <w:r w:rsidR="00946055" w:rsidRPr="00C143B5">
        <w:rPr>
          <w:rFonts w:ascii="Tahoma" w:hAnsi="Tahoma" w:cs="Tahoma"/>
          <w:sz w:val="22"/>
          <w:szCs w:val="22"/>
          <w:lang w:val="en-US"/>
        </w:rPr>
        <w:t xml:space="preserve"> lack of time series data of wind, trained human resources to intricate design of wind power </w:t>
      </w:r>
      <w:r w:rsidR="00790E8A" w:rsidRPr="00C143B5">
        <w:rPr>
          <w:rFonts w:ascii="Tahoma" w:hAnsi="Tahoma" w:cs="Tahoma"/>
          <w:sz w:val="22"/>
          <w:szCs w:val="22"/>
          <w:lang w:val="en-US"/>
        </w:rPr>
        <w:t>etc.</w:t>
      </w:r>
      <w:r w:rsidR="00EB078C" w:rsidRPr="00C143B5">
        <w:rPr>
          <w:rFonts w:ascii="Tahoma" w:hAnsi="Tahoma" w:cs="Tahoma"/>
          <w:sz w:val="22"/>
          <w:szCs w:val="22"/>
          <w:lang w:val="en-US"/>
        </w:rPr>
        <w:t>,</w:t>
      </w:r>
      <w:r w:rsidR="00946055" w:rsidRPr="00C143B5">
        <w:rPr>
          <w:rFonts w:ascii="Tahoma" w:hAnsi="Tahoma" w:cs="Tahoma"/>
          <w:sz w:val="22"/>
          <w:szCs w:val="22"/>
          <w:lang w:val="en-US"/>
        </w:rPr>
        <w:t xml:space="preserve"> providing wind power for </w:t>
      </w:r>
      <w:r w:rsidR="00790E8A" w:rsidRPr="00C143B5">
        <w:rPr>
          <w:rFonts w:ascii="Tahoma" w:hAnsi="Tahoma" w:cs="Tahoma"/>
          <w:sz w:val="22"/>
          <w:szCs w:val="22"/>
          <w:lang w:val="en-US"/>
        </w:rPr>
        <w:t>Mkokoni</w:t>
      </w:r>
      <w:r w:rsidR="00946055" w:rsidRPr="00C143B5">
        <w:rPr>
          <w:rFonts w:ascii="Tahoma" w:hAnsi="Tahoma" w:cs="Tahoma"/>
          <w:sz w:val="22"/>
          <w:szCs w:val="22"/>
          <w:lang w:val="en-US"/>
        </w:rPr>
        <w:t xml:space="preserve"> residents is technically and financially challenging</w:t>
      </w:r>
      <w:r w:rsidR="00EB078C" w:rsidRPr="00C143B5">
        <w:rPr>
          <w:rFonts w:ascii="Tahoma" w:hAnsi="Tahoma" w:cs="Tahoma"/>
          <w:sz w:val="22"/>
          <w:szCs w:val="22"/>
          <w:lang w:val="en-US"/>
        </w:rPr>
        <w:t>,</w:t>
      </w:r>
      <w:r w:rsidR="00946055" w:rsidRPr="00C143B5">
        <w:rPr>
          <w:rFonts w:ascii="Tahoma" w:hAnsi="Tahoma" w:cs="Tahoma"/>
          <w:sz w:val="22"/>
          <w:szCs w:val="22"/>
          <w:lang w:val="en-US"/>
        </w:rPr>
        <w:t xml:space="preserve"> </w:t>
      </w:r>
      <w:r w:rsidR="00EB078C" w:rsidRPr="00C143B5">
        <w:rPr>
          <w:rFonts w:ascii="Tahoma" w:hAnsi="Tahoma" w:cs="Tahoma"/>
          <w:sz w:val="22"/>
          <w:szCs w:val="22"/>
          <w:lang w:val="en-US"/>
        </w:rPr>
        <w:t>e</w:t>
      </w:r>
      <w:r w:rsidR="004E04E1" w:rsidRPr="00C143B5">
        <w:rPr>
          <w:rFonts w:ascii="Tahoma" w:hAnsi="Tahoma" w:cs="Tahoma"/>
          <w:sz w:val="22"/>
          <w:szCs w:val="22"/>
          <w:lang w:val="en-US"/>
        </w:rPr>
        <w:t xml:space="preserve">xpensive to install, dependent on wind pattern (not strong in </w:t>
      </w:r>
      <w:r w:rsidR="00790E8A" w:rsidRPr="00C143B5">
        <w:rPr>
          <w:rFonts w:ascii="Tahoma" w:hAnsi="Tahoma" w:cs="Tahoma"/>
          <w:sz w:val="22"/>
          <w:szCs w:val="22"/>
          <w:lang w:val="en-US"/>
        </w:rPr>
        <w:t>Mkokoni</w:t>
      </w:r>
      <w:r w:rsidR="004E04E1" w:rsidRPr="00C143B5">
        <w:rPr>
          <w:rFonts w:ascii="Tahoma" w:hAnsi="Tahoma" w:cs="Tahoma"/>
          <w:sz w:val="22"/>
          <w:szCs w:val="22"/>
          <w:lang w:val="en-US"/>
        </w:rPr>
        <w:t xml:space="preserve">). However, generation is cheap, low emissions &amp; insignificant pollution levels. </w:t>
      </w:r>
    </w:p>
    <w:p w14:paraId="37D38096" w14:textId="15FCAEA0" w:rsidR="00D55DD5" w:rsidRPr="00C143B5" w:rsidRDefault="00D55DD5">
      <w:pPr>
        <w:pStyle w:val="CM148"/>
        <w:numPr>
          <w:ilvl w:val="0"/>
          <w:numId w:val="52"/>
        </w:numPr>
        <w:spacing w:after="0"/>
        <w:jc w:val="both"/>
        <w:rPr>
          <w:rFonts w:ascii="Tahoma" w:hAnsi="Tahoma" w:cs="Tahoma"/>
          <w:sz w:val="22"/>
          <w:szCs w:val="22"/>
          <w:lang w:val="en-US"/>
        </w:rPr>
      </w:pPr>
      <w:r w:rsidRPr="00C143B5">
        <w:rPr>
          <w:rFonts w:ascii="Tahoma" w:hAnsi="Tahoma" w:cs="Tahoma"/>
          <w:sz w:val="22"/>
          <w:szCs w:val="22"/>
          <w:lang w:val="en-US"/>
        </w:rPr>
        <w:t>T</w:t>
      </w:r>
      <w:r w:rsidR="008C199F" w:rsidRPr="00C143B5">
        <w:rPr>
          <w:rFonts w:ascii="Tahoma" w:hAnsi="Tahoma" w:cs="Tahoma"/>
          <w:sz w:val="22"/>
          <w:szCs w:val="22"/>
          <w:lang w:val="en-US"/>
        </w:rPr>
        <w:t>hermal power</w:t>
      </w:r>
      <w:r w:rsidR="004E04E1" w:rsidRPr="00C143B5">
        <w:rPr>
          <w:rFonts w:ascii="Tahoma" w:hAnsi="Tahoma" w:cs="Tahoma"/>
          <w:sz w:val="22"/>
          <w:szCs w:val="22"/>
          <w:lang w:val="en-US"/>
        </w:rPr>
        <w:t xml:space="preserve">: High fossil consumption, high emissions levels, high water consumption levels (water highly scarce in </w:t>
      </w:r>
      <w:r w:rsidR="00790E8A" w:rsidRPr="00C143B5">
        <w:rPr>
          <w:rFonts w:ascii="Tahoma" w:hAnsi="Tahoma" w:cs="Tahoma"/>
          <w:sz w:val="22"/>
          <w:szCs w:val="22"/>
          <w:lang w:val="en-US"/>
        </w:rPr>
        <w:t>Mkokoni</w:t>
      </w:r>
      <w:r w:rsidR="004E04E1" w:rsidRPr="00C143B5">
        <w:rPr>
          <w:rFonts w:ascii="Tahoma" w:hAnsi="Tahoma" w:cs="Tahoma"/>
          <w:sz w:val="22"/>
          <w:szCs w:val="22"/>
          <w:lang w:val="en-US"/>
        </w:rPr>
        <w:t xml:space="preserve">). </w:t>
      </w:r>
      <w:r w:rsidR="00946055" w:rsidRPr="00C143B5">
        <w:rPr>
          <w:rFonts w:ascii="Tahoma" w:hAnsi="Tahoma" w:cs="Tahoma"/>
          <w:sz w:val="22"/>
          <w:szCs w:val="22"/>
          <w:lang w:val="en-US"/>
        </w:rPr>
        <w:t>Besides coal and petroleum products</w:t>
      </w:r>
      <w:r w:rsidR="00EB078C" w:rsidRPr="00C143B5">
        <w:rPr>
          <w:rFonts w:ascii="Tahoma" w:hAnsi="Tahoma" w:cs="Tahoma"/>
          <w:sz w:val="22"/>
          <w:szCs w:val="22"/>
          <w:lang w:val="en-US"/>
        </w:rPr>
        <w:t xml:space="preserve"> used in thermal power processing are not readily available within </w:t>
      </w:r>
      <w:r w:rsidR="00790E8A" w:rsidRPr="00C143B5">
        <w:rPr>
          <w:rFonts w:ascii="Tahoma" w:hAnsi="Tahoma" w:cs="Tahoma"/>
          <w:sz w:val="22"/>
          <w:szCs w:val="22"/>
          <w:lang w:val="en-US"/>
        </w:rPr>
        <w:t>Mkokoni</w:t>
      </w:r>
      <w:r w:rsidR="00EB078C" w:rsidRPr="00C143B5">
        <w:rPr>
          <w:rFonts w:ascii="Tahoma" w:hAnsi="Tahoma" w:cs="Tahoma"/>
          <w:sz w:val="22"/>
          <w:szCs w:val="22"/>
          <w:lang w:val="en-US"/>
        </w:rPr>
        <w:t xml:space="preserve"> area and may have to be sourced from far locations</w:t>
      </w:r>
      <w:r w:rsidR="00946055" w:rsidRPr="00C143B5">
        <w:rPr>
          <w:rFonts w:ascii="Tahoma" w:hAnsi="Tahoma" w:cs="Tahoma"/>
          <w:sz w:val="22"/>
          <w:szCs w:val="22"/>
          <w:lang w:val="en-US"/>
        </w:rPr>
        <w:t xml:space="preserve">. Therefore, thermal power option based on coal and petroleum products is not a viable option for </w:t>
      </w:r>
      <w:r w:rsidR="00790E8A" w:rsidRPr="00C143B5">
        <w:rPr>
          <w:rFonts w:ascii="Tahoma" w:hAnsi="Tahoma" w:cs="Tahoma"/>
          <w:sz w:val="22"/>
          <w:szCs w:val="22"/>
          <w:lang w:val="en-US"/>
        </w:rPr>
        <w:t>Mkokoni</w:t>
      </w:r>
      <w:r w:rsidR="00946055" w:rsidRPr="00C143B5">
        <w:rPr>
          <w:rFonts w:ascii="Tahoma" w:hAnsi="Tahoma" w:cs="Tahoma"/>
          <w:sz w:val="22"/>
          <w:szCs w:val="22"/>
          <w:lang w:val="en-US"/>
        </w:rPr>
        <w:t xml:space="preserve">. </w:t>
      </w:r>
      <w:r w:rsidR="004E04E1" w:rsidRPr="00C143B5">
        <w:rPr>
          <w:rFonts w:ascii="Tahoma" w:hAnsi="Tahoma" w:cs="Tahoma"/>
          <w:sz w:val="22"/>
          <w:szCs w:val="22"/>
          <w:lang w:val="en-US"/>
        </w:rPr>
        <w:t>It however has high distribution and large-scale pro</w:t>
      </w:r>
      <w:r w:rsidR="0048437C" w:rsidRPr="00C143B5">
        <w:rPr>
          <w:rFonts w:ascii="Tahoma" w:hAnsi="Tahoma" w:cs="Tahoma"/>
          <w:sz w:val="22"/>
          <w:szCs w:val="22"/>
          <w:lang w:val="en-US"/>
        </w:rPr>
        <w:t xml:space="preserve">duction </w:t>
      </w:r>
      <w:r w:rsidR="004E04E1" w:rsidRPr="00C143B5">
        <w:rPr>
          <w:rFonts w:ascii="Tahoma" w:hAnsi="Tahoma" w:cs="Tahoma"/>
          <w:sz w:val="22"/>
          <w:szCs w:val="22"/>
          <w:lang w:val="en-US"/>
        </w:rPr>
        <w:t>potential</w:t>
      </w:r>
    </w:p>
    <w:p w14:paraId="15F070CF" w14:textId="0978DDBA" w:rsidR="00D55DD5" w:rsidRPr="00C143B5" w:rsidRDefault="00D55DD5">
      <w:pPr>
        <w:pStyle w:val="Default"/>
        <w:numPr>
          <w:ilvl w:val="0"/>
          <w:numId w:val="52"/>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Nuclear power</w:t>
      </w:r>
      <w:r w:rsidR="0048437C" w:rsidRPr="00C143B5">
        <w:rPr>
          <w:rFonts w:ascii="Tahoma" w:hAnsi="Tahoma" w:cs="Tahoma"/>
          <w:sz w:val="22"/>
          <w:szCs w:val="22"/>
          <w:lang w:val="en-US" w:eastAsia="en-GB"/>
        </w:rPr>
        <w:t>:</w:t>
      </w:r>
      <w:r w:rsidR="00360B3D" w:rsidRPr="00C143B5">
        <w:rPr>
          <w:rFonts w:ascii="Tahoma" w:hAnsi="Tahoma" w:cs="Tahoma"/>
          <w:sz w:val="22"/>
          <w:szCs w:val="22"/>
          <w:lang w:val="en-US" w:eastAsia="en-GB"/>
        </w:rPr>
        <w:t xml:space="preserve"> disadvantages include; use of other</w:t>
      </w:r>
      <w:r w:rsidR="0048437C" w:rsidRPr="00C143B5">
        <w:rPr>
          <w:rFonts w:ascii="Tahoma" w:hAnsi="Tahoma" w:cs="Tahoma"/>
          <w:sz w:val="22"/>
          <w:szCs w:val="22"/>
          <w:lang w:val="en-US" w:eastAsia="en-GB"/>
        </w:rPr>
        <w:t xml:space="preserve"> fuel sources, has hazards associated with radioactive materials, expensive disposal of waste, high cost of project and long gestation period. The mode however does not emit smoke particles, low fuel cost, low emission levels and continuous electricity production.</w:t>
      </w:r>
    </w:p>
    <w:p w14:paraId="0945C135" w14:textId="582734B3" w:rsidR="008C199F" w:rsidRPr="00C143B5" w:rsidRDefault="00360B3D">
      <w:pPr>
        <w:pStyle w:val="CM148"/>
        <w:numPr>
          <w:ilvl w:val="0"/>
          <w:numId w:val="52"/>
        </w:numPr>
        <w:spacing w:after="0"/>
        <w:jc w:val="both"/>
        <w:rPr>
          <w:rFonts w:ascii="Tahoma" w:hAnsi="Tahoma" w:cs="Tahoma"/>
          <w:sz w:val="22"/>
          <w:szCs w:val="22"/>
          <w:lang w:val="en-US"/>
        </w:rPr>
      </w:pPr>
      <w:r w:rsidRPr="00C143B5">
        <w:rPr>
          <w:rFonts w:ascii="Tahoma" w:hAnsi="Tahoma" w:cs="Tahoma"/>
          <w:sz w:val="22"/>
          <w:szCs w:val="22"/>
          <w:lang w:val="en-US"/>
        </w:rPr>
        <w:t xml:space="preserve">Wood fuel/ </w:t>
      </w:r>
      <w:r w:rsidR="00D55DD5" w:rsidRPr="00C143B5">
        <w:rPr>
          <w:rFonts w:ascii="Tahoma" w:hAnsi="Tahoma" w:cs="Tahoma"/>
          <w:sz w:val="22"/>
          <w:szCs w:val="22"/>
          <w:lang w:val="en-US"/>
        </w:rPr>
        <w:t>F</w:t>
      </w:r>
      <w:r w:rsidR="008C199F" w:rsidRPr="00C143B5">
        <w:rPr>
          <w:rFonts w:ascii="Tahoma" w:hAnsi="Tahoma" w:cs="Tahoma"/>
          <w:sz w:val="22"/>
          <w:szCs w:val="22"/>
          <w:lang w:val="en-US"/>
        </w:rPr>
        <w:t>irewood</w:t>
      </w:r>
      <w:r w:rsidR="00946055" w:rsidRPr="00C143B5">
        <w:rPr>
          <w:rFonts w:ascii="Tahoma" w:hAnsi="Tahoma" w:cs="Tahoma"/>
          <w:sz w:val="22"/>
          <w:szCs w:val="22"/>
          <w:lang w:val="en-US"/>
        </w:rPr>
        <w:t xml:space="preserve">: 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w:t>
      </w:r>
      <w:r w:rsidRPr="00C143B5">
        <w:rPr>
          <w:rFonts w:ascii="Tahoma" w:hAnsi="Tahoma" w:cs="Tahoma"/>
          <w:sz w:val="22"/>
          <w:szCs w:val="22"/>
          <w:lang w:val="en-US"/>
        </w:rPr>
        <w:t>wood fuel</w:t>
      </w:r>
      <w:r w:rsidR="00946055" w:rsidRPr="00C143B5">
        <w:rPr>
          <w:rFonts w:ascii="Tahoma" w:hAnsi="Tahoma" w:cs="Tahoma"/>
          <w:sz w:val="22"/>
          <w:szCs w:val="22"/>
          <w:lang w:val="en-US"/>
        </w:rPr>
        <w:t xml:space="preserve"> options evaluated above seem inappropriate for </w:t>
      </w:r>
      <w:r w:rsidR="00790E8A" w:rsidRPr="00C143B5">
        <w:rPr>
          <w:rFonts w:ascii="Tahoma" w:hAnsi="Tahoma" w:cs="Tahoma"/>
          <w:sz w:val="22"/>
          <w:szCs w:val="22"/>
          <w:lang w:val="en-US"/>
        </w:rPr>
        <w:t>Mkokoni</w:t>
      </w:r>
      <w:r w:rsidR="00946055" w:rsidRPr="00C143B5">
        <w:rPr>
          <w:rFonts w:ascii="Tahoma" w:hAnsi="Tahoma" w:cs="Tahoma"/>
          <w:sz w:val="22"/>
          <w:szCs w:val="22"/>
          <w:lang w:val="en-US"/>
        </w:rPr>
        <w:t xml:space="preserve"> on environmental as well as economic grounds</w:t>
      </w:r>
    </w:p>
    <w:p w14:paraId="5ABA4333" w14:textId="42787EC3" w:rsidR="00946055" w:rsidRPr="00C143B5" w:rsidRDefault="00946055">
      <w:pPr>
        <w:pStyle w:val="Default"/>
        <w:numPr>
          <w:ilvl w:val="0"/>
          <w:numId w:val="52"/>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Fossil fuel</w:t>
      </w:r>
    </w:p>
    <w:p w14:paraId="7E4272FC" w14:textId="77777777" w:rsidR="00946055" w:rsidRPr="00C143B5" w:rsidRDefault="00946055" w:rsidP="008C199F">
      <w:pPr>
        <w:pStyle w:val="Default"/>
        <w:rPr>
          <w:rFonts w:ascii="Tahoma" w:hAnsi="Tahoma" w:cs="Tahoma"/>
          <w:sz w:val="22"/>
          <w:szCs w:val="22"/>
          <w:lang w:val="en-US" w:eastAsia="en-GB"/>
        </w:rPr>
      </w:pPr>
    </w:p>
    <w:p w14:paraId="64C365F7" w14:textId="61D3326D" w:rsidR="008C199F" w:rsidRPr="00C143B5" w:rsidRDefault="008C199F" w:rsidP="001F6EA2">
      <w:pPr>
        <w:pStyle w:val="Default"/>
        <w:spacing w:line="240" w:lineRule="auto"/>
        <w:rPr>
          <w:rFonts w:ascii="Tahoma" w:hAnsi="Tahoma" w:cs="Tahoma"/>
          <w:sz w:val="22"/>
          <w:szCs w:val="22"/>
          <w:lang w:val="en-US" w:eastAsia="en-GB"/>
        </w:rPr>
      </w:pPr>
      <w:r w:rsidRPr="00C143B5">
        <w:rPr>
          <w:rFonts w:ascii="Tahoma" w:hAnsi="Tahoma" w:cs="Tahoma"/>
          <w:sz w:val="22"/>
          <w:szCs w:val="22"/>
          <w:lang w:val="en-US" w:eastAsia="en-GB"/>
        </w:rPr>
        <w:t xml:space="preserve">Solar energy was a desirable option because: </w:t>
      </w:r>
    </w:p>
    <w:p w14:paraId="372BA0EE" w14:textId="0B6BC1D0" w:rsidR="008C199F" w:rsidRPr="00C143B5" w:rsidRDefault="008C199F">
      <w:pPr>
        <w:pStyle w:val="Default"/>
        <w:numPr>
          <w:ilvl w:val="0"/>
          <w:numId w:val="10"/>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It has low energy-production costs</w:t>
      </w:r>
    </w:p>
    <w:p w14:paraId="3FF6F4EC" w14:textId="2D84DB1B" w:rsidR="00DF2E57" w:rsidRPr="00C143B5" w:rsidRDefault="00DF2E57">
      <w:pPr>
        <w:pStyle w:val="Default"/>
        <w:numPr>
          <w:ilvl w:val="0"/>
          <w:numId w:val="10"/>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The project is environment friendly with minimal greenhouse gas emissions</w:t>
      </w:r>
    </w:p>
    <w:p w14:paraId="1FC98907" w14:textId="77777777" w:rsidR="008C199F" w:rsidRPr="00C143B5" w:rsidRDefault="008C199F">
      <w:pPr>
        <w:pStyle w:val="Default"/>
        <w:numPr>
          <w:ilvl w:val="0"/>
          <w:numId w:val="10"/>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Versatile installation</w:t>
      </w:r>
    </w:p>
    <w:p w14:paraId="119A9EB9" w14:textId="77777777" w:rsidR="008C199F" w:rsidRPr="00C143B5" w:rsidRDefault="008C199F">
      <w:pPr>
        <w:pStyle w:val="Default"/>
        <w:numPr>
          <w:ilvl w:val="0"/>
          <w:numId w:val="10"/>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It is a clean source of energy hence minimal impact on the environment air quality</w:t>
      </w:r>
    </w:p>
    <w:p w14:paraId="73C7D620" w14:textId="77777777" w:rsidR="008C199F" w:rsidRPr="00C143B5" w:rsidRDefault="008C199F">
      <w:pPr>
        <w:pStyle w:val="Default"/>
        <w:numPr>
          <w:ilvl w:val="0"/>
          <w:numId w:val="10"/>
        </w:numPr>
        <w:spacing w:line="240" w:lineRule="auto"/>
        <w:rPr>
          <w:rFonts w:ascii="Tahoma" w:hAnsi="Tahoma" w:cs="Tahoma"/>
          <w:sz w:val="22"/>
          <w:szCs w:val="22"/>
          <w:lang w:val="en-US" w:eastAsia="en-GB"/>
        </w:rPr>
      </w:pPr>
      <w:r w:rsidRPr="00C143B5">
        <w:rPr>
          <w:rFonts w:ascii="Tahoma" w:hAnsi="Tahoma" w:cs="Tahoma"/>
          <w:sz w:val="22"/>
          <w:szCs w:val="22"/>
          <w:lang w:val="en-US" w:eastAsia="en-GB"/>
        </w:rPr>
        <w:t>Economic savings.</w:t>
      </w:r>
    </w:p>
    <w:p w14:paraId="7A95FC9F" w14:textId="77777777" w:rsidR="008C199F" w:rsidRPr="00C143B5" w:rsidRDefault="008C199F" w:rsidP="008C199F">
      <w:pPr>
        <w:pStyle w:val="Heading3"/>
        <w:rPr>
          <w:lang w:val="en-US"/>
        </w:rPr>
      </w:pPr>
      <w:bookmarkStart w:id="178" w:name="_Toc82444736"/>
      <w:bookmarkStart w:id="179" w:name="_Toc148536714"/>
      <w:r w:rsidRPr="00C143B5">
        <w:rPr>
          <w:lang w:val="en-US"/>
        </w:rPr>
        <w:t>Zero or No Project Alternative</w:t>
      </w:r>
      <w:bookmarkEnd w:id="178"/>
      <w:bookmarkEnd w:id="179"/>
      <w:r w:rsidRPr="00C143B5">
        <w:rPr>
          <w:lang w:val="en-US"/>
        </w:rPr>
        <w:t xml:space="preserve"> </w:t>
      </w:r>
    </w:p>
    <w:p w14:paraId="670969C7" w14:textId="198750A1" w:rsidR="008C199F" w:rsidRPr="00C143B5" w:rsidRDefault="008C199F" w:rsidP="001F6EA2">
      <w:pPr>
        <w:pStyle w:val="Default"/>
        <w:spacing w:line="240" w:lineRule="auto"/>
        <w:rPr>
          <w:rFonts w:ascii="Tahoma" w:hAnsi="Tahoma" w:cs="Tahoma"/>
          <w:color w:val="auto"/>
          <w:sz w:val="22"/>
          <w:szCs w:val="22"/>
          <w:lang w:val="en-US"/>
        </w:rPr>
      </w:pPr>
      <w:r w:rsidRPr="00C143B5">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790E8A" w:rsidRPr="00C143B5">
        <w:rPr>
          <w:rFonts w:ascii="Tahoma" w:hAnsi="Tahoma" w:cs="Tahoma"/>
          <w:sz w:val="22"/>
          <w:szCs w:val="22"/>
          <w:lang w:val="en-US"/>
        </w:rPr>
        <w:t>Mkokoni</w:t>
      </w:r>
      <w:r w:rsidRPr="00C143B5">
        <w:rPr>
          <w:rFonts w:ascii="Tahoma" w:hAnsi="Tahoma" w:cs="Tahoma"/>
          <w:color w:val="auto"/>
          <w:sz w:val="22"/>
          <w:szCs w:val="22"/>
          <w:lang w:val="en-US"/>
        </w:rPr>
        <w:t xml:space="preserve"> area and </w:t>
      </w:r>
      <w:r w:rsidR="00790E8A" w:rsidRPr="00C143B5">
        <w:rPr>
          <w:rFonts w:ascii="Tahoma" w:hAnsi="Tahoma" w:cs="Tahoma"/>
          <w:color w:val="auto"/>
          <w:sz w:val="22"/>
          <w:szCs w:val="22"/>
          <w:lang w:val="en-US"/>
        </w:rPr>
        <w:t>Kiunga ward</w:t>
      </w:r>
      <w:r w:rsidRPr="00C143B5">
        <w:rPr>
          <w:rFonts w:ascii="Tahoma" w:hAnsi="Tahoma" w:cs="Tahoma"/>
          <w:color w:val="auto"/>
          <w:sz w:val="22"/>
          <w:szCs w:val="22"/>
          <w:lang w:val="en-US"/>
        </w:rPr>
        <w:t xml:space="preserve">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6F2BE79C" w14:textId="77777777" w:rsidR="008C199F" w:rsidRPr="00C143B5" w:rsidRDefault="008C199F">
      <w:pPr>
        <w:pStyle w:val="Default"/>
        <w:numPr>
          <w:ilvl w:val="0"/>
          <w:numId w:val="9"/>
        </w:numPr>
        <w:spacing w:line="240" w:lineRule="auto"/>
        <w:rPr>
          <w:rFonts w:ascii="Tahoma" w:hAnsi="Tahoma" w:cs="Tahoma"/>
          <w:color w:val="auto"/>
          <w:sz w:val="22"/>
          <w:szCs w:val="22"/>
          <w:lang w:val="en-US"/>
        </w:rPr>
      </w:pPr>
      <w:r w:rsidRPr="00C143B5">
        <w:rPr>
          <w:rFonts w:ascii="Tahoma" w:hAnsi="Tahoma" w:cs="Tahoma"/>
          <w:color w:val="auto"/>
          <w:sz w:val="22"/>
          <w:szCs w:val="22"/>
          <w:lang w:val="en-US"/>
        </w:rPr>
        <w:t xml:space="preserve">The economic status of the local people would remain unchanged. </w:t>
      </w:r>
    </w:p>
    <w:p w14:paraId="0261303B" w14:textId="77777777" w:rsidR="008C199F" w:rsidRPr="00C143B5" w:rsidRDefault="008C199F">
      <w:pPr>
        <w:pStyle w:val="Default"/>
        <w:numPr>
          <w:ilvl w:val="0"/>
          <w:numId w:val="9"/>
        </w:numPr>
        <w:spacing w:line="240" w:lineRule="auto"/>
        <w:rPr>
          <w:rFonts w:ascii="Tahoma" w:hAnsi="Tahoma" w:cs="Tahoma"/>
          <w:color w:val="auto"/>
          <w:sz w:val="22"/>
          <w:szCs w:val="22"/>
          <w:lang w:val="en-US"/>
        </w:rPr>
      </w:pPr>
      <w:r w:rsidRPr="00C143B5">
        <w:rPr>
          <w:rFonts w:ascii="Tahoma" w:hAnsi="Tahoma" w:cs="Tahoma"/>
          <w:color w:val="auto"/>
          <w:sz w:val="22"/>
          <w:szCs w:val="22"/>
          <w:lang w:val="en-US"/>
        </w:rPr>
        <w:t>Employment opportunities will not be created.</w:t>
      </w:r>
    </w:p>
    <w:p w14:paraId="6583F1EA" w14:textId="77777777" w:rsidR="008C199F" w:rsidRPr="00C143B5" w:rsidRDefault="008C199F">
      <w:pPr>
        <w:pStyle w:val="Default"/>
        <w:numPr>
          <w:ilvl w:val="0"/>
          <w:numId w:val="9"/>
        </w:numPr>
        <w:spacing w:after="44" w:line="240" w:lineRule="auto"/>
        <w:rPr>
          <w:rFonts w:ascii="Tahoma" w:hAnsi="Tahoma" w:cs="Tahoma"/>
          <w:color w:val="auto"/>
          <w:sz w:val="22"/>
          <w:szCs w:val="22"/>
          <w:lang w:val="en-US"/>
        </w:rPr>
      </w:pPr>
      <w:r w:rsidRPr="00C143B5">
        <w:rPr>
          <w:rFonts w:ascii="Tahoma" w:hAnsi="Tahoma" w:cs="Tahoma"/>
          <w:color w:val="auto"/>
          <w:sz w:val="22"/>
          <w:szCs w:val="22"/>
          <w:lang w:val="en-US"/>
        </w:rPr>
        <w:t>Increased poverty in the area.</w:t>
      </w:r>
    </w:p>
    <w:p w14:paraId="11E49DD7" w14:textId="77777777" w:rsidR="008C199F" w:rsidRPr="00C143B5" w:rsidRDefault="008C199F" w:rsidP="008C199F">
      <w:pPr>
        <w:pStyle w:val="Default"/>
        <w:rPr>
          <w:rFonts w:ascii="Tahoma" w:hAnsi="Tahoma" w:cs="Tahoma"/>
          <w:color w:val="auto"/>
          <w:sz w:val="22"/>
          <w:szCs w:val="22"/>
          <w:lang w:val="en-US"/>
        </w:rPr>
      </w:pPr>
      <w:r w:rsidRPr="00C143B5">
        <w:rPr>
          <w:rFonts w:ascii="Tahoma" w:hAnsi="Tahoma" w:cs="Tahoma"/>
          <w:color w:val="auto"/>
          <w:sz w:val="22"/>
          <w:szCs w:val="22"/>
          <w:lang w:val="en-US"/>
        </w:rPr>
        <w:t>From the analysis above, it becomes apparent that the No Project alternative is no alternative to the local people, Kenyan Government, and Investors.</w:t>
      </w:r>
    </w:p>
    <w:p w14:paraId="0A8806F1" w14:textId="77777777" w:rsidR="008C199F" w:rsidRPr="00C143B5" w:rsidRDefault="008C199F" w:rsidP="008C199F">
      <w:pPr>
        <w:pStyle w:val="Heading3"/>
        <w:rPr>
          <w:lang w:val="en-US"/>
        </w:rPr>
      </w:pPr>
      <w:bookmarkStart w:id="180" w:name="_Toc82444737"/>
      <w:bookmarkStart w:id="181" w:name="_Toc148536715"/>
      <w:r w:rsidRPr="00C143B5">
        <w:rPr>
          <w:lang w:val="en-US"/>
        </w:rPr>
        <w:t>Analysis of Alternative Construction Materials and Technology</w:t>
      </w:r>
      <w:bookmarkEnd w:id="180"/>
      <w:bookmarkEnd w:id="181"/>
      <w:r w:rsidRPr="00C143B5">
        <w:rPr>
          <w:lang w:val="en-US"/>
        </w:rPr>
        <w:t xml:space="preserve"> </w:t>
      </w:r>
    </w:p>
    <w:p w14:paraId="1F7F0A1E" w14:textId="77777777" w:rsidR="008C199F" w:rsidRPr="00C143B5" w:rsidRDefault="008C199F" w:rsidP="008C199F">
      <w:pPr>
        <w:pStyle w:val="Default"/>
        <w:rPr>
          <w:rFonts w:ascii="Tahoma" w:eastAsia="SimSun" w:hAnsi="Tahoma" w:cs="Tahoma"/>
          <w:color w:val="auto"/>
          <w:sz w:val="22"/>
          <w:szCs w:val="22"/>
          <w:lang w:val="en-US" w:eastAsia="en-GB"/>
        </w:rPr>
      </w:pPr>
      <w:r w:rsidRPr="00C143B5">
        <w:rPr>
          <w:rFonts w:ascii="Tahoma" w:hAnsi="Tahoma" w:cs="Tahoma"/>
          <w:color w:val="auto"/>
          <w:sz w:val="22"/>
          <w:szCs w:val="22"/>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67B3EE13" w14:textId="77777777" w:rsidR="008C199F" w:rsidRPr="00C143B5" w:rsidRDefault="008C199F" w:rsidP="008C199F">
      <w:pPr>
        <w:pStyle w:val="Heading3"/>
        <w:rPr>
          <w:lang w:val="en-US"/>
        </w:rPr>
      </w:pPr>
      <w:bookmarkStart w:id="182" w:name="_Toc82157636"/>
      <w:bookmarkStart w:id="183" w:name="_Toc82444738"/>
      <w:bookmarkStart w:id="184" w:name="_Toc148536716"/>
      <w:r w:rsidRPr="00C143B5">
        <w:rPr>
          <w:lang w:val="en-US"/>
        </w:rPr>
        <w:t>Conclusion</w:t>
      </w:r>
      <w:bookmarkEnd w:id="182"/>
      <w:bookmarkEnd w:id="183"/>
      <w:bookmarkEnd w:id="184"/>
      <w:r w:rsidRPr="00C143B5">
        <w:rPr>
          <w:lang w:val="en-US"/>
        </w:rPr>
        <w:t xml:space="preserve"> </w:t>
      </w:r>
    </w:p>
    <w:p w14:paraId="0B896157" w14:textId="6C4A0929" w:rsidR="000A735D" w:rsidRPr="00C143B5" w:rsidRDefault="008C199F" w:rsidP="001F6EA2">
      <w:pPr>
        <w:pStyle w:val="CM148"/>
        <w:spacing w:line="260" w:lineRule="atLeast"/>
        <w:ind w:left="360" w:hanging="360"/>
        <w:jc w:val="both"/>
        <w:rPr>
          <w:rFonts w:ascii="Tahoma" w:eastAsia="Times New Roman" w:hAnsi="Tahoma" w:cs="Tahoma"/>
          <w:sz w:val="22"/>
          <w:szCs w:val="22"/>
          <w:lang w:val="en-US" w:eastAsia="de-DE"/>
        </w:rPr>
      </w:pPr>
      <w:r w:rsidRPr="00C143B5">
        <w:rPr>
          <w:rFonts w:ascii="Tahoma" w:eastAsia="Times New Roman" w:hAnsi="Tahoma" w:cs="Tahoma"/>
          <w:sz w:val="22"/>
          <w:szCs w:val="22"/>
          <w:lang w:val="en-US" w:eastAsia="de-DE"/>
        </w:rPr>
        <w:t xml:space="preserve">The proposed project should be upheld to support the local community based. </w:t>
      </w:r>
    </w:p>
    <w:p w14:paraId="140F2168" w14:textId="77777777" w:rsidR="000C19F0" w:rsidRPr="00C143B5" w:rsidRDefault="000C19F0" w:rsidP="000C19F0">
      <w:pPr>
        <w:pStyle w:val="Default"/>
        <w:rPr>
          <w:sz w:val="22"/>
          <w:szCs w:val="22"/>
          <w:lang w:val="en-US"/>
        </w:rPr>
      </w:pPr>
    </w:p>
    <w:p w14:paraId="30F86915" w14:textId="77777777" w:rsidR="000C19F0" w:rsidRPr="00C143B5" w:rsidRDefault="000C19F0" w:rsidP="000C19F0">
      <w:pPr>
        <w:pStyle w:val="Default"/>
        <w:rPr>
          <w:sz w:val="22"/>
          <w:szCs w:val="22"/>
          <w:lang w:val="en-US"/>
        </w:rPr>
      </w:pPr>
    </w:p>
    <w:p w14:paraId="78ED59F0" w14:textId="77777777" w:rsidR="000C19F0" w:rsidRPr="00C143B5" w:rsidRDefault="000C19F0" w:rsidP="000C19F0">
      <w:pPr>
        <w:pStyle w:val="Default"/>
        <w:rPr>
          <w:sz w:val="22"/>
          <w:szCs w:val="22"/>
          <w:lang w:val="en-US"/>
        </w:rPr>
      </w:pPr>
    </w:p>
    <w:p w14:paraId="145EC403" w14:textId="77777777" w:rsidR="000C19F0" w:rsidRPr="00C143B5" w:rsidRDefault="000C19F0" w:rsidP="000C19F0">
      <w:pPr>
        <w:pStyle w:val="Default"/>
        <w:rPr>
          <w:sz w:val="22"/>
          <w:szCs w:val="22"/>
          <w:lang w:val="en-US"/>
        </w:rPr>
      </w:pPr>
    </w:p>
    <w:p w14:paraId="1B979D02" w14:textId="77777777" w:rsidR="000C19F0" w:rsidRPr="00C143B5" w:rsidRDefault="000C19F0" w:rsidP="000C19F0">
      <w:pPr>
        <w:pStyle w:val="Default"/>
        <w:rPr>
          <w:sz w:val="22"/>
          <w:szCs w:val="22"/>
          <w:lang w:val="en-US"/>
        </w:rPr>
      </w:pPr>
    </w:p>
    <w:p w14:paraId="7CFB7853" w14:textId="77777777" w:rsidR="000C19F0" w:rsidRPr="00C143B5" w:rsidRDefault="000C19F0" w:rsidP="000C19F0">
      <w:pPr>
        <w:pStyle w:val="Default"/>
        <w:rPr>
          <w:sz w:val="22"/>
          <w:szCs w:val="22"/>
          <w:lang w:val="en-US"/>
        </w:rPr>
      </w:pPr>
    </w:p>
    <w:p w14:paraId="249F3712" w14:textId="77777777" w:rsidR="000C19F0" w:rsidRPr="00C143B5" w:rsidRDefault="000C19F0" w:rsidP="000C19F0">
      <w:pPr>
        <w:pStyle w:val="Default"/>
        <w:rPr>
          <w:sz w:val="22"/>
          <w:szCs w:val="22"/>
          <w:lang w:val="en-US"/>
        </w:rPr>
      </w:pPr>
    </w:p>
    <w:p w14:paraId="0ED3E5E5" w14:textId="77777777" w:rsidR="000C19F0" w:rsidRPr="00C143B5" w:rsidRDefault="000C19F0" w:rsidP="000C19F0">
      <w:pPr>
        <w:pStyle w:val="Default"/>
        <w:rPr>
          <w:sz w:val="22"/>
          <w:szCs w:val="22"/>
          <w:lang w:val="en-US"/>
        </w:rPr>
      </w:pPr>
    </w:p>
    <w:p w14:paraId="1CA32792" w14:textId="77777777" w:rsidR="000C19F0" w:rsidRPr="00C143B5" w:rsidRDefault="000C19F0" w:rsidP="000C19F0">
      <w:pPr>
        <w:pStyle w:val="Default"/>
        <w:rPr>
          <w:sz w:val="22"/>
          <w:szCs w:val="22"/>
          <w:lang w:val="en-US"/>
        </w:rPr>
      </w:pPr>
    </w:p>
    <w:p w14:paraId="648697A2" w14:textId="77777777" w:rsidR="000C19F0" w:rsidRPr="00C143B5" w:rsidRDefault="000C19F0" w:rsidP="000C19F0">
      <w:pPr>
        <w:pStyle w:val="Default"/>
        <w:rPr>
          <w:sz w:val="22"/>
          <w:szCs w:val="22"/>
          <w:lang w:val="en-US"/>
        </w:rPr>
      </w:pPr>
    </w:p>
    <w:p w14:paraId="60CA765D" w14:textId="77777777" w:rsidR="000C19F0" w:rsidRPr="00C143B5" w:rsidRDefault="000C19F0" w:rsidP="000C19F0">
      <w:pPr>
        <w:pStyle w:val="Default"/>
        <w:rPr>
          <w:sz w:val="22"/>
          <w:szCs w:val="22"/>
          <w:lang w:val="en-US"/>
        </w:rPr>
      </w:pPr>
    </w:p>
    <w:p w14:paraId="4BF716E4" w14:textId="77777777" w:rsidR="000C19F0" w:rsidRPr="00C143B5" w:rsidRDefault="000C19F0" w:rsidP="000C19F0">
      <w:pPr>
        <w:pStyle w:val="Default"/>
        <w:rPr>
          <w:sz w:val="22"/>
          <w:szCs w:val="22"/>
          <w:lang w:val="en-US"/>
        </w:rPr>
      </w:pPr>
    </w:p>
    <w:p w14:paraId="6B1AF464" w14:textId="77777777" w:rsidR="000C19F0" w:rsidRPr="00C143B5" w:rsidRDefault="000C19F0" w:rsidP="000C19F0">
      <w:pPr>
        <w:pStyle w:val="Default"/>
        <w:rPr>
          <w:sz w:val="22"/>
          <w:szCs w:val="22"/>
          <w:lang w:val="en-US"/>
        </w:rPr>
      </w:pPr>
    </w:p>
    <w:p w14:paraId="304719CE" w14:textId="77777777" w:rsidR="000C19F0" w:rsidRPr="00C143B5" w:rsidRDefault="000C19F0" w:rsidP="000C19F0">
      <w:pPr>
        <w:pStyle w:val="Default"/>
        <w:rPr>
          <w:sz w:val="22"/>
          <w:szCs w:val="22"/>
          <w:lang w:val="en-US"/>
        </w:rPr>
      </w:pPr>
    </w:p>
    <w:p w14:paraId="47FC66AF" w14:textId="77777777" w:rsidR="000C19F0" w:rsidRPr="00C143B5" w:rsidRDefault="000C19F0" w:rsidP="000C19F0">
      <w:pPr>
        <w:pStyle w:val="Default"/>
        <w:rPr>
          <w:sz w:val="22"/>
          <w:szCs w:val="22"/>
          <w:lang w:val="en-US"/>
        </w:rPr>
      </w:pPr>
    </w:p>
    <w:p w14:paraId="6B60E4F1" w14:textId="77777777" w:rsidR="000C19F0" w:rsidRPr="00C143B5" w:rsidRDefault="000C19F0" w:rsidP="000C19F0">
      <w:pPr>
        <w:pStyle w:val="Default"/>
        <w:rPr>
          <w:sz w:val="22"/>
          <w:szCs w:val="22"/>
          <w:lang w:val="en-US"/>
        </w:rPr>
      </w:pPr>
    </w:p>
    <w:p w14:paraId="4FFA05B9" w14:textId="77777777" w:rsidR="000C19F0" w:rsidRPr="00C143B5" w:rsidRDefault="000C19F0" w:rsidP="000C19F0">
      <w:pPr>
        <w:pStyle w:val="Default"/>
        <w:rPr>
          <w:sz w:val="22"/>
          <w:szCs w:val="22"/>
          <w:lang w:val="en-US"/>
        </w:rPr>
      </w:pPr>
    </w:p>
    <w:p w14:paraId="23996F0B" w14:textId="77777777" w:rsidR="000C19F0" w:rsidRPr="00C143B5" w:rsidRDefault="000C19F0" w:rsidP="000C19F0">
      <w:pPr>
        <w:pStyle w:val="Default"/>
        <w:rPr>
          <w:sz w:val="22"/>
          <w:szCs w:val="22"/>
          <w:lang w:val="en-US"/>
        </w:rPr>
      </w:pPr>
    </w:p>
    <w:p w14:paraId="52E38E30" w14:textId="77777777" w:rsidR="000C19F0" w:rsidRPr="00C143B5" w:rsidRDefault="000C19F0" w:rsidP="000C19F0">
      <w:pPr>
        <w:pStyle w:val="Default"/>
        <w:rPr>
          <w:sz w:val="22"/>
          <w:szCs w:val="22"/>
          <w:lang w:val="en-US"/>
        </w:rPr>
      </w:pPr>
    </w:p>
    <w:p w14:paraId="38C6690F" w14:textId="77777777" w:rsidR="000C19F0" w:rsidRPr="00C143B5" w:rsidRDefault="000C19F0" w:rsidP="000C19F0">
      <w:pPr>
        <w:pStyle w:val="Default"/>
        <w:rPr>
          <w:sz w:val="22"/>
          <w:szCs w:val="22"/>
          <w:lang w:val="en-US"/>
        </w:rPr>
      </w:pPr>
    </w:p>
    <w:p w14:paraId="217C74EB" w14:textId="6A6212DB" w:rsidR="00B944D7" w:rsidRPr="00C143B5" w:rsidRDefault="00B944D7" w:rsidP="001F6EA2">
      <w:pPr>
        <w:pStyle w:val="Heading1"/>
        <w:rPr>
          <w:sz w:val="22"/>
        </w:rPr>
      </w:pPr>
      <w:bookmarkStart w:id="185" w:name="_Toc105577915"/>
      <w:bookmarkStart w:id="186" w:name="_Toc105577916"/>
      <w:bookmarkStart w:id="187" w:name="_Toc105577917"/>
      <w:bookmarkStart w:id="188" w:name="_Toc105577918"/>
      <w:bookmarkStart w:id="189" w:name="_Toc105577919"/>
      <w:bookmarkStart w:id="190" w:name="_Toc105577920"/>
      <w:bookmarkStart w:id="191" w:name="_Toc105577921"/>
      <w:bookmarkStart w:id="192" w:name="_Toc105577922"/>
      <w:bookmarkStart w:id="193" w:name="_Toc82444742"/>
      <w:bookmarkStart w:id="194" w:name="_Toc148536717"/>
      <w:bookmarkEnd w:id="154"/>
      <w:bookmarkEnd w:id="167"/>
      <w:bookmarkEnd w:id="185"/>
      <w:bookmarkEnd w:id="186"/>
      <w:bookmarkEnd w:id="187"/>
      <w:bookmarkEnd w:id="188"/>
      <w:bookmarkEnd w:id="189"/>
      <w:bookmarkEnd w:id="190"/>
      <w:bookmarkEnd w:id="191"/>
      <w:bookmarkEnd w:id="192"/>
      <w:r w:rsidRPr="00C143B5">
        <w:rPr>
          <w:sz w:val="22"/>
        </w:rPr>
        <w:t>APPLICABLE AND REGULATORY FRAMEWORK</w:t>
      </w:r>
      <w:bookmarkEnd w:id="193"/>
      <w:bookmarkEnd w:id="194"/>
      <w:r w:rsidRPr="00C143B5">
        <w:rPr>
          <w:sz w:val="22"/>
        </w:rPr>
        <w:t xml:space="preserve"> </w:t>
      </w:r>
    </w:p>
    <w:p w14:paraId="4C9EA7ED" w14:textId="39FBB24A" w:rsidR="00B944D7" w:rsidRPr="00C143B5" w:rsidRDefault="00B944D7" w:rsidP="00257E5C">
      <w:pPr>
        <w:pStyle w:val="Heading2"/>
        <w:keepLines w:val="0"/>
        <w:pBdr>
          <w:bottom w:val="single" w:sz="2" w:space="1" w:color="808080"/>
        </w:pBdr>
        <w:spacing w:before="120" w:after="120"/>
        <w:ind w:left="0" w:right="-6" w:firstLine="0"/>
        <w:rPr>
          <w:sz w:val="22"/>
          <w:szCs w:val="22"/>
          <w:lang w:val="en-US"/>
        </w:rPr>
      </w:pPr>
      <w:bookmarkStart w:id="195" w:name="_Toc82444743"/>
      <w:bookmarkStart w:id="196" w:name="_Toc148536718"/>
      <w:r w:rsidRPr="00C143B5">
        <w:rPr>
          <w:sz w:val="22"/>
          <w:szCs w:val="22"/>
          <w:lang w:val="en-US"/>
        </w:rPr>
        <w:t>Introduction</w:t>
      </w:r>
      <w:bookmarkEnd w:id="195"/>
      <w:bookmarkEnd w:id="196"/>
      <w:r w:rsidRPr="00C143B5">
        <w:rPr>
          <w:sz w:val="22"/>
          <w:szCs w:val="22"/>
          <w:lang w:val="en-US"/>
        </w:rPr>
        <w:t xml:space="preserve"> </w:t>
      </w:r>
    </w:p>
    <w:p w14:paraId="7D9CFE71" w14:textId="15E2DA38" w:rsidR="00B944D7" w:rsidRPr="00C143B5" w:rsidRDefault="00B944D7" w:rsidP="00B944D7">
      <w:pPr>
        <w:pStyle w:val="USBodyText"/>
        <w:rPr>
          <w:rFonts w:ascii="Tahoma" w:hAnsi="Tahoma" w:cs="Tahoma"/>
          <w:sz w:val="22"/>
        </w:rPr>
      </w:pPr>
      <w:r w:rsidRPr="00C143B5">
        <w:rPr>
          <w:rFonts w:ascii="Tahoma" w:hAnsi="Tahoma" w:cs="Tahoma"/>
          <w:sz w:val="22"/>
        </w:rPr>
        <w:t xml:space="preserve">This Chapter outlines the existing national and international environmental and social legislation, </w:t>
      </w:r>
      <w:r w:rsidR="00AA6BE5" w:rsidRPr="00C143B5">
        <w:rPr>
          <w:rFonts w:ascii="Tahoma" w:hAnsi="Tahoma" w:cs="Tahoma"/>
          <w:sz w:val="22"/>
        </w:rPr>
        <w:t>policies,</w:t>
      </w:r>
      <w:r w:rsidRPr="00C143B5">
        <w:rPr>
          <w:rFonts w:ascii="Tahoma" w:hAnsi="Tahoma" w:cs="Tahoma"/>
          <w:sz w:val="22"/>
        </w:rPr>
        <w:t xml:space="preserve"> and institutions applicable to energy generation that guide the development of the Project.</w:t>
      </w:r>
    </w:p>
    <w:p w14:paraId="0ADA42F8" w14:textId="77777777" w:rsidR="00B944D7" w:rsidRPr="00C143B5" w:rsidRDefault="00B944D7" w:rsidP="00B944D7">
      <w:pPr>
        <w:pStyle w:val="USBodyText"/>
        <w:rPr>
          <w:rFonts w:ascii="Tahoma" w:hAnsi="Tahoma" w:cs="Tahoma"/>
          <w:sz w:val="22"/>
        </w:rPr>
      </w:pPr>
      <w:r w:rsidRPr="00C143B5">
        <w:rPr>
          <w:rFonts w:ascii="Tahoma" w:hAnsi="Tahoma" w:cs="Tahoma"/>
          <w:sz w:val="22"/>
        </w:rPr>
        <w:t xml:space="preserve">As Kenya is a signatory to various international conventions and laws, national projects need to be aligned with their requirements; relevant international conventions and laws are therefore presented in this chapter. </w:t>
      </w:r>
    </w:p>
    <w:p w14:paraId="7247D8C4" w14:textId="77777777" w:rsidR="00B944D7" w:rsidRPr="00C143B5" w:rsidRDefault="00B944D7" w:rsidP="00B944D7">
      <w:pPr>
        <w:pStyle w:val="USBodyText"/>
        <w:rPr>
          <w:rFonts w:ascii="Tahoma" w:hAnsi="Tahoma" w:cs="Tahoma"/>
          <w:sz w:val="22"/>
        </w:rPr>
      </w:pPr>
      <w:r w:rsidRPr="00C143B5">
        <w:rPr>
          <w:rFonts w:ascii="Tahoma" w:hAnsi="Tahoma" w:cs="Tahoma"/>
          <w:sz w:val="22"/>
        </w:rPr>
        <w:t>Finally, a summary of the World Bank (WB) Environmental and Social operational policies. S relevant to this Project are presented.</w:t>
      </w:r>
    </w:p>
    <w:p w14:paraId="4953CBA4" w14:textId="77777777" w:rsidR="00B944D7" w:rsidRPr="00C143B5" w:rsidRDefault="00B944D7" w:rsidP="00450D6C">
      <w:pPr>
        <w:pStyle w:val="Heading2"/>
        <w:pBdr>
          <w:bottom w:val="none" w:sz="0" w:space="0" w:color="auto"/>
        </w:pBdr>
        <w:spacing w:before="0" w:line="300" w:lineRule="atLeast"/>
        <w:ind w:left="578" w:right="567" w:hanging="578"/>
        <w:rPr>
          <w:rFonts w:cs="Tahoma"/>
          <w:sz w:val="22"/>
          <w:szCs w:val="22"/>
          <w:lang w:val="en-US"/>
        </w:rPr>
      </w:pPr>
      <w:bookmarkStart w:id="197" w:name="_Toc34993110"/>
      <w:bookmarkStart w:id="198" w:name="_Toc82444744"/>
      <w:bookmarkStart w:id="199" w:name="_Toc148536719"/>
      <w:r w:rsidRPr="00C143B5">
        <w:rPr>
          <w:rFonts w:cs="Tahoma"/>
          <w:sz w:val="22"/>
          <w:szCs w:val="22"/>
          <w:lang w:val="en-US"/>
        </w:rPr>
        <w:t>Kenya Policy Provisions</w:t>
      </w:r>
      <w:bookmarkEnd w:id="197"/>
      <w:bookmarkEnd w:id="198"/>
      <w:bookmarkEnd w:id="199"/>
    </w:p>
    <w:p w14:paraId="2EB836E9" w14:textId="77777777" w:rsidR="00B944D7" w:rsidRPr="00C143B5" w:rsidRDefault="00B944D7" w:rsidP="00B944D7">
      <w:pPr>
        <w:pStyle w:val="Heading3"/>
        <w:pBdr>
          <w:bottom w:val="none" w:sz="0" w:space="0" w:color="auto"/>
        </w:pBdr>
        <w:tabs>
          <w:tab w:val="num" w:pos="5103"/>
        </w:tabs>
        <w:spacing w:before="0" w:after="40" w:line="280" w:lineRule="atLeast"/>
        <w:ind w:left="567" w:right="567" w:hanging="567"/>
        <w:rPr>
          <w:rFonts w:cs="Tahoma"/>
          <w:lang w:val="en-US"/>
        </w:rPr>
      </w:pPr>
      <w:bookmarkStart w:id="200" w:name="_Toc34993111"/>
      <w:bookmarkStart w:id="201" w:name="_Toc82444745"/>
      <w:bookmarkStart w:id="202" w:name="_Toc148536720"/>
      <w:r w:rsidRPr="00C143B5">
        <w:rPr>
          <w:rFonts w:cs="Tahoma"/>
          <w:lang w:val="en-US"/>
        </w:rPr>
        <w:t>Kenya Energy Policy, 2014</w:t>
      </w:r>
      <w:bookmarkEnd w:id="200"/>
      <w:bookmarkEnd w:id="201"/>
      <w:bookmarkEnd w:id="202"/>
    </w:p>
    <w:p w14:paraId="6C1F446F" w14:textId="66D05DEE" w:rsidR="00B944D7" w:rsidRPr="00C143B5" w:rsidRDefault="00B944D7" w:rsidP="00B944D7">
      <w:pPr>
        <w:pStyle w:val="USBodyText"/>
        <w:rPr>
          <w:rFonts w:ascii="Tahoma" w:hAnsi="Tahoma" w:cs="Tahoma"/>
          <w:sz w:val="22"/>
        </w:rPr>
      </w:pPr>
      <w:r w:rsidRPr="00C143B5">
        <w:rPr>
          <w:rFonts w:ascii="Tahoma" w:hAnsi="Tahoma" w:cs="Tahoma"/>
          <w:sz w:val="22"/>
        </w:rPr>
        <w:t>The Energy Policy sets out the national policies and strategies for the energy sector that align to the Constitution of Kenya and Kenya’s Vision 2030.</w:t>
      </w:r>
    </w:p>
    <w:p w14:paraId="06915495" w14:textId="77777777" w:rsidR="00B944D7" w:rsidRPr="00C143B5" w:rsidRDefault="00B944D7" w:rsidP="00B944D7">
      <w:pPr>
        <w:pStyle w:val="USBodyText"/>
        <w:rPr>
          <w:rFonts w:ascii="Tahoma" w:hAnsi="Tahoma" w:cs="Tahoma"/>
          <w:sz w:val="22"/>
        </w:rPr>
      </w:pPr>
      <w:r w:rsidRPr="00C143B5">
        <w:rPr>
          <w:rFonts w:ascii="Tahoma" w:hAnsi="Tahoma" w:cs="Tahoma"/>
          <w:sz w:val="22"/>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C143B5" w:rsidRDefault="00B944D7" w:rsidP="00B944D7">
      <w:pPr>
        <w:pStyle w:val="USBodyText"/>
        <w:rPr>
          <w:rFonts w:ascii="Tahoma" w:hAnsi="Tahoma" w:cs="Tahoma"/>
          <w:sz w:val="22"/>
        </w:rPr>
      </w:pPr>
      <w:r w:rsidRPr="00C143B5">
        <w:rPr>
          <w:rFonts w:ascii="Tahoma" w:hAnsi="Tahoma" w:cs="Tahoma"/>
          <w:sz w:val="22"/>
        </w:rPr>
        <w:t>The Policy strategizes the need to:</w:t>
      </w:r>
    </w:p>
    <w:p w14:paraId="49684695" w14:textId="04832C03" w:rsidR="00B944D7" w:rsidRPr="00C143B5" w:rsidRDefault="00B944D7">
      <w:pPr>
        <w:pStyle w:val="USBodyText"/>
        <w:numPr>
          <w:ilvl w:val="0"/>
          <w:numId w:val="11"/>
        </w:numPr>
        <w:rPr>
          <w:rFonts w:ascii="Tahoma" w:hAnsi="Tahoma" w:cs="Tahoma"/>
          <w:sz w:val="22"/>
        </w:rPr>
      </w:pPr>
      <w:r w:rsidRPr="00C143B5">
        <w:rPr>
          <w:rFonts w:ascii="Tahoma" w:hAnsi="Tahoma" w:cs="Tahoma"/>
          <w:sz w:val="22"/>
        </w:rPr>
        <w:t xml:space="preserve">promote the widespread use of solar energy while enforcing existing regulations and </w:t>
      </w:r>
      <w:r w:rsidR="00DC41A1" w:rsidRPr="00C143B5">
        <w:rPr>
          <w:rFonts w:ascii="Tahoma" w:hAnsi="Tahoma" w:cs="Tahoma"/>
          <w:sz w:val="22"/>
        </w:rPr>
        <w:t>standards.</w:t>
      </w:r>
      <w:r w:rsidRPr="00C143B5">
        <w:rPr>
          <w:rFonts w:ascii="Tahoma" w:hAnsi="Tahoma" w:cs="Tahoma"/>
          <w:sz w:val="22"/>
        </w:rPr>
        <w:t xml:space="preserve"> </w:t>
      </w:r>
    </w:p>
    <w:p w14:paraId="4068A8DB" w14:textId="24C93CE2" w:rsidR="00B944D7" w:rsidRPr="00C143B5" w:rsidRDefault="00B944D7">
      <w:pPr>
        <w:pStyle w:val="USBodyText"/>
        <w:numPr>
          <w:ilvl w:val="0"/>
          <w:numId w:val="11"/>
        </w:numPr>
        <w:rPr>
          <w:rFonts w:ascii="Tahoma" w:hAnsi="Tahoma" w:cs="Tahoma"/>
          <w:sz w:val="22"/>
        </w:rPr>
      </w:pPr>
      <w:r w:rsidRPr="00C143B5">
        <w:rPr>
          <w:rFonts w:ascii="Tahoma" w:hAnsi="Tahoma" w:cs="Tahoma"/>
          <w:sz w:val="22"/>
        </w:rPr>
        <w:t xml:space="preserve">provide incentives to promote the local production and use of efficient solar </w:t>
      </w:r>
      <w:r w:rsidR="00B93970" w:rsidRPr="00C143B5">
        <w:rPr>
          <w:rFonts w:ascii="Tahoma" w:hAnsi="Tahoma" w:cs="Tahoma"/>
          <w:sz w:val="22"/>
        </w:rPr>
        <w:t>systems.</w:t>
      </w:r>
      <w:r w:rsidRPr="00C143B5">
        <w:rPr>
          <w:rFonts w:ascii="Tahoma" w:hAnsi="Tahoma" w:cs="Tahoma"/>
          <w:sz w:val="22"/>
        </w:rPr>
        <w:t xml:space="preserve"> </w:t>
      </w:r>
    </w:p>
    <w:p w14:paraId="0A22B486" w14:textId="60FCCA55" w:rsidR="00B944D7" w:rsidRPr="00C143B5" w:rsidRDefault="00B944D7">
      <w:pPr>
        <w:pStyle w:val="USBodyText"/>
        <w:numPr>
          <w:ilvl w:val="0"/>
          <w:numId w:val="11"/>
        </w:numPr>
        <w:rPr>
          <w:rFonts w:ascii="Tahoma" w:hAnsi="Tahoma" w:cs="Tahoma"/>
          <w:sz w:val="22"/>
        </w:rPr>
      </w:pPr>
      <w:r w:rsidRPr="00C143B5">
        <w:rPr>
          <w:rFonts w:ascii="Tahoma" w:hAnsi="Tahoma" w:cs="Tahoma"/>
          <w:sz w:val="22"/>
        </w:rPr>
        <w:t xml:space="preserve">provide a framework for connecting electricity generated from solar energy to the national and isolated grids, through direct sale or net </w:t>
      </w:r>
      <w:r w:rsidR="00732CEE" w:rsidRPr="00C143B5">
        <w:rPr>
          <w:rFonts w:ascii="Tahoma" w:hAnsi="Tahoma" w:cs="Tahoma"/>
          <w:sz w:val="22"/>
        </w:rPr>
        <w:t>metering.</w:t>
      </w:r>
      <w:r w:rsidRPr="00C143B5">
        <w:rPr>
          <w:rFonts w:ascii="Tahoma" w:hAnsi="Tahoma" w:cs="Tahoma"/>
          <w:sz w:val="22"/>
        </w:rPr>
        <w:t xml:space="preserve"> </w:t>
      </w:r>
    </w:p>
    <w:p w14:paraId="70743FC9" w14:textId="77777777" w:rsidR="00B944D7" w:rsidRPr="00C143B5" w:rsidRDefault="00B944D7">
      <w:pPr>
        <w:pStyle w:val="USBodyText"/>
        <w:numPr>
          <w:ilvl w:val="0"/>
          <w:numId w:val="11"/>
        </w:numPr>
        <w:rPr>
          <w:rFonts w:ascii="Tahoma" w:hAnsi="Tahoma" w:cs="Tahoma"/>
          <w:sz w:val="22"/>
        </w:rPr>
      </w:pPr>
      <w:r w:rsidRPr="00C143B5">
        <w:rPr>
          <w:rFonts w:ascii="Tahoma" w:hAnsi="Tahoma" w:cs="Tahoma"/>
          <w:sz w:val="22"/>
        </w:rPr>
        <w:t xml:space="preserve">promote the use of hybrid power generation systems involving solar and other energy sources; and </w:t>
      </w:r>
    </w:p>
    <w:p w14:paraId="36BFEA52" w14:textId="09998F8F" w:rsidR="00B944D7" w:rsidRPr="00C143B5" w:rsidRDefault="00B944D7">
      <w:pPr>
        <w:pStyle w:val="ListParagraph"/>
        <w:numPr>
          <w:ilvl w:val="0"/>
          <w:numId w:val="11"/>
        </w:numPr>
        <w:spacing w:after="120" w:line="260" w:lineRule="atLeast"/>
        <w:rPr>
          <w:rFonts w:cs="Tahoma"/>
          <w:sz w:val="22"/>
          <w:lang w:val="en-US"/>
        </w:rPr>
      </w:pPr>
      <w:r w:rsidRPr="00C143B5">
        <w:rPr>
          <w:rFonts w:cs="Tahoma"/>
          <w:sz w:val="22"/>
          <w:lang w:val="en-US"/>
        </w:rPr>
        <w:t xml:space="preserve">facilitate the generation of electricity from solar energy by, among other things, funding, provision of land, fast-tracking issuance of permits and licenses, as well as acquisition of data and information </w:t>
      </w:r>
      <w:r w:rsidR="00AA6BE5" w:rsidRPr="00C143B5">
        <w:rPr>
          <w:rFonts w:cs="Tahoma"/>
          <w:sz w:val="22"/>
          <w:lang w:val="en-US"/>
        </w:rPr>
        <w:t>to</w:t>
      </w:r>
      <w:r w:rsidRPr="00C143B5">
        <w:rPr>
          <w:rFonts w:cs="Tahoma"/>
          <w:sz w:val="22"/>
          <w:lang w:val="en-US"/>
        </w:rPr>
        <w:t xml:space="preserve"> realize at least 100 MW from solar by 2017, 200 MW by 2022 and 500 MW by 2030.</w:t>
      </w:r>
    </w:p>
    <w:p w14:paraId="7B8D1FA1" w14:textId="77777777" w:rsidR="00B944D7" w:rsidRPr="00C143B5" w:rsidRDefault="00B944D7" w:rsidP="00B944D7">
      <w:pPr>
        <w:rPr>
          <w:rFonts w:cs="Tahoma"/>
          <w:sz w:val="22"/>
          <w:lang w:val="en-US"/>
        </w:rPr>
      </w:pPr>
      <w:r w:rsidRPr="00C143B5">
        <w:rPr>
          <w:rFonts w:cs="Tahoma"/>
          <w:sz w:val="22"/>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C143B5" w:rsidRDefault="00B944D7" w:rsidP="00B944D7">
      <w:pPr>
        <w:rPr>
          <w:rFonts w:cs="Tahoma"/>
          <w:sz w:val="22"/>
          <w:lang w:val="en-US"/>
        </w:rPr>
      </w:pPr>
    </w:p>
    <w:p w14:paraId="4E8CDE2E" w14:textId="77777777" w:rsidR="00AF7945" w:rsidRPr="00C143B5" w:rsidRDefault="00AF7945" w:rsidP="00B944D7">
      <w:pPr>
        <w:rPr>
          <w:rFonts w:cs="Tahoma"/>
          <w:sz w:val="22"/>
          <w:lang w:val="en-US"/>
        </w:rPr>
        <w:sectPr w:rsidR="00AF7945" w:rsidRPr="00C143B5" w:rsidSect="00B944D7">
          <w:pgSz w:w="12240" w:h="15840" w:code="1"/>
          <w:pgMar w:top="1440" w:right="1440" w:bottom="1440" w:left="1440" w:header="720" w:footer="720" w:gutter="0"/>
          <w:pgNumType w:chapStyle="1"/>
          <w:cols w:space="720"/>
          <w:docGrid w:linePitch="360"/>
        </w:sectPr>
      </w:pPr>
    </w:p>
    <w:p w14:paraId="279ABE8C" w14:textId="2F82BFEA" w:rsidR="00E2586D" w:rsidRPr="00C143B5" w:rsidRDefault="00E2586D" w:rsidP="00E2586D">
      <w:pPr>
        <w:keepNext/>
        <w:spacing w:before="240"/>
        <w:jc w:val="left"/>
        <w:rPr>
          <w:b/>
          <w:sz w:val="22"/>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003E30CA" w:rsidRPr="00C143B5">
        <w:rPr>
          <w:b/>
          <w:noProof/>
          <w:sz w:val="22"/>
        </w:rPr>
        <w:t>7</w:t>
      </w:r>
      <w:r w:rsidRPr="00C143B5">
        <w:rPr>
          <w:b/>
          <w:sz w:val="22"/>
        </w:rPr>
        <w:fldChar w:fldCharType="end"/>
      </w:r>
      <w:r w:rsidRPr="00C143B5">
        <w:rPr>
          <w:b/>
          <w:sz w:val="22"/>
        </w:rPr>
        <w:t xml:space="preserve">. Kenya power stakeholders and their roles </w:t>
      </w:r>
    </w:p>
    <w:tbl>
      <w:tblPr>
        <w:tblStyle w:val="LightShading"/>
        <w:tblW w:w="0" w:type="auto"/>
        <w:tblLook w:val="04A0" w:firstRow="1" w:lastRow="0" w:firstColumn="1" w:lastColumn="0" w:noHBand="0" w:noVBand="1"/>
      </w:tblPr>
      <w:tblGrid>
        <w:gridCol w:w="3370"/>
        <w:gridCol w:w="9590"/>
      </w:tblGrid>
      <w:tr w:rsidR="00B944D7" w:rsidRPr="00C143B5"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C143B5" w:rsidRDefault="00AF7945" w:rsidP="00DC41A1">
            <w:pPr>
              <w:jc w:val="left"/>
              <w:rPr>
                <w:rFonts w:cs="Tahoma"/>
                <w:sz w:val="22"/>
                <w:lang w:val="en-US"/>
              </w:rPr>
            </w:pPr>
            <w:r w:rsidRPr="00C143B5">
              <w:rPr>
                <w:rFonts w:cs="Tahoma"/>
                <w:sz w:val="22"/>
                <w:lang w:val="en-US"/>
              </w:rPr>
              <w:t>Stakeholders</w:t>
            </w:r>
          </w:p>
        </w:tc>
        <w:tc>
          <w:tcPr>
            <w:tcW w:w="0" w:type="auto"/>
          </w:tcPr>
          <w:p w14:paraId="2FA03446" w14:textId="77777777" w:rsidR="00B944D7" w:rsidRPr="00C143B5"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sz w:val="22"/>
                <w:lang w:val="en-US"/>
              </w:rPr>
            </w:pPr>
            <w:r w:rsidRPr="00C143B5">
              <w:rPr>
                <w:rFonts w:cs="Tahoma"/>
                <w:sz w:val="22"/>
                <w:lang w:val="en-US"/>
              </w:rPr>
              <w:t>Role</w:t>
            </w:r>
          </w:p>
        </w:tc>
      </w:tr>
      <w:tr w:rsidR="00B944D7" w:rsidRPr="00C143B5"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C143B5" w:rsidRDefault="00B944D7" w:rsidP="00DC41A1">
            <w:pPr>
              <w:jc w:val="left"/>
              <w:rPr>
                <w:rFonts w:cs="Tahoma"/>
                <w:sz w:val="22"/>
                <w:lang w:val="en-US"/>
              </w:rPr>
            </w:pPr>
            <w:r w:rsidRPr="00C143B5">
              <w:rPr>
                <w:rFonts w:cs="Tahoma"/>
                <w:sz w:val="22"/>
                <w:lang w:val="en-US"/>
              </w:rPr>
              <w:t>Kenya Power Company</w:t>
            </w:r>
          </w:p>
        </w:tc>
        <w:tc>
          <w:tcPr>
            <w:tcW w:w="0" w:type="auto"/>
          </w:tcPr>
          <w:p w14:paraId="6F103A11" w14:textId="35772BBF" w:rsidR="00DB7261" w:rsidRPr="00C143B5" w:rsidRDefault="00B944D7" w:rsidP="00B944D7">
            <w:pPr>
              <w:cnfStyle w:val="000000100000" w:firstRow="0" w:lastRow="0" w:firstColumn="0" w:lastColumn="0" w:oddVBand="0" w:evenVBand="0" w:oddHBand="1" w:evenHBand="0" w:firstRowFirstColumn="0" w:firstRowLastColumn="0" w:lastRowFirstColumn="0" w:lastRowLastColumn="0"/>
              <w:rPr>
                <w:rFonts w:cs="Tahoma"/>
                <w:sz w:val="22"/>
                <w:lang w:val="en-US"/>
              </w:rPr>
            </w:pPr>
            <w:r w:rsidRPr="00C143B5">
              <w:rPr>
                <w:rFonts w:cs="Tahoma"/>
                <w:sz w:val="22"/>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C143B5">
              <w:rPr>
                <w:rStyle w:val="XFootNote"/>
                <w:rFonts w:cs="Tahoma"/>
                <w:sz w:val="22"/>
                <w:lang w:val="en-US"/>
              </w:rPr>
              <w:t>(</w:t>
            </w:r>
            <w:r w:rsidRPr="00C143B5">
              <w:rPr>
                <w:rStyle w:val="XFootNote"/>
                <w:rFonts w:cs="Tahoma"/>
                <w:sz w:val="22"/>
                <w:lang w:val="en-US"/>
              </w:rPr>
              <w:footnoteReference w:id="1"/>
            </w:r>
            <w:r w:rsidR="00B93970" w:rsidRPr="00C143B5">
              <w:rPr>
                <w:rStyle w:val="XFootNote"/>
                <w:rFonts w:cs="Tahoma"/>
                <w:sz w:val="22"/>
                <w:lang w:val="en-US"/>
              </w:rPr>
              <w:t>)</w:t>
            </w:r>
            <w:r w:rsidR="00B93970" w:rsidRPr="00C143B5">
              <w:rPr>
                <w:rFonts w:cs="Tahoma"/>
                <w:sz w:val="22"/>
                <w:lang w:val="en-US"/>
              </w:rPr>
              <w:t>.</w:t>
            </w:r>
          </w:p>
        </w:tc>
      </w:tr>
      <w:tr w:rsidR="00B944D7" w:rsidRPr="00C143B5"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C143B5" w:rsidRDefault="00B944D7" w:rsidP="00DC41A1">
            <w:pPr>
              <w:jc w:val="left"/>
              <w:rPr>
                <w:rFonts w:cs="Tahoma"/>
                <w:sz w:val="22"/>
                <w:lang w:val="en-US"/>
              </w:rPr>
            </w:pPr>
            <w:r w:rsidRPr="00C143B5">
              <w:rPr>
                <w:rFonts w:cs="Tahoma"/>
                <w:sz w:val="22"/>
                <w:lang w:val="en-US"/>
              </w:rPr>
              <w:t>The Energy and Petroleum Regulatory Authority (EPRA)</w:t>
            </w:r>
          </w:p>
          <w:p w14:paraId="2D1E1BDC" w14:textId="77777777" w:rsidR="00B944D7" w:rsidRPr="00C143B5" w:rsidRDefault="00B944D7" w:rsidP="00DC41A1">
            <w:pPr>
              <w:jc w:val="left"/>
              <w:rPr>
                <w:rFonts w:cs="Tahoma"/>
                <w:b w:val="0"/>
                <w:sz w:val="22"/>
                <w:lang w:val="en-US"/>
              </w:rPr>
            </w:pPr>
          </w:p>
        </w:tc>
        <w:tc>
          <w:tcPr>
            <w:tcW w:w="0" w:type="auto"/>
          </w:tcPr>
          <w:p w14:paraId="771F93DF" w14:textId="1EE3FE69" w:rsidR="00B944D7" w:rsidRPr="00C143B5" w:rsidRDefault="00AF7945" w:rsidP="00B944D7">
            <w:pPr>
              <w:cnfStyle w:val="000000000000" w:firstRow="0" w:lastRow="0" w:firstColumn="0" w:lastColumn="0" w:oddVBand="0" w:evenVBand="0" w:oddHBand="0" w:evenHBand="0" w:firstRowFirstColumn="0" w:firstRowLastColumn="0" w:lastRowFirstColumn="0" w:lastRowLastColumn="0"/>
              <w:rPr>
                <w:rFonts w:cs="Tahoma"/>
                <w:sz w:val="22"/>
                <w:lang w:val="en-US"/>
              </w:rPr>
            </w:pPr>
            <w:r w:rsidRPr="00C143B5">
              <w:rPr>
                <w:rFonts w:cs="Tahoma"/>
                <w:sz w:val="22"/>
                <w:lang w:val="en-US"/>
              </w:rPr>
              <w:t>E</w:t>
            </w:r>
            <w:r w:rsidR="00B944D7" w:rsidRPr="00C143B5">
              <w:rPr>
                <w:rFonts w:cs="Tahoma"/>
                <w:sz w:val="22"/>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C143B5">
              <w:rPr>
                <w:rFonts w:cs="Tahoma"/>
                <w:sz w:val="22"/>
                <w:lang w:val="en-US"/>
              </w:rPr>
              <w:t>license,</w:t>
            </w:r>
            <w:r w:rsidR="00B944D7" w:rsidRPr="00C143B5">
              <w:rPr>
                <w:rFonts w:cs="Tahoma"/>
                <w:sz w:val="22"/>
                <w:lang w:val="en-US"/>
              </w:rPr>
              <w:t xml:space="preserve"> or a permit issued by the EPRA.  </w:t>
            </w:r>
            <w:r w:rsidR="00AA6BE5" w:rsidRPr="00C143B5">
              <w:rPr>
                <w:rFonts w:cs="Tahoma"/>
                <w:sz w:val="22"/>
                <w:lang w:val="en-US"/>
              </w:rPr>
              <w:t>If</w:t>
            </w:r>
            <w:r w:rsidR="00B944D7" w:rsidRPr="00C143B5">
              <w:rPr>
                <w:rFonts w:cs="Tahoma"/>
                <w:sz w:val="22"/>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AF7945" w:rsidRPr="00C143B5"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C143B5" w:rsidRDefault="00AF7945" w:rsidP="00DC41A1">
            <w:pPr>
              <w:jc w:val="left"/>
              <w:rPr>
                <w:rFonts w:cs="Tahoma"/>
                <w:sz w:val="22"/>
                <w:lang w:val="en-US"/>
              </w:rPr>
            </w:pPr>
            <w:r w:rsidRPr="00C143B5">
              <w:rPr>
                <w:rFonts w:cs="Tahoma"/>
                <w:sz w:val="22"/>
                <w:lang w:val="en-US"/>
              </w:rPr>
              <w:t>Ministry of Energy and Petroleum</w:t>
            </w:r>
          </w:p>
        </w:tc>
        <w:tc>
          <w:tcPr>
            <w:tcW w:w="0" w:type="auto"/>
          </w:tcPr>
          <w:p w14:paraId="45312336" w14:textId="373C1B60" w:rsidR="00AF7945" w:rsidRPr="00C143B5" w:rsidRDefault="00AF7945" w:rsidP="00B944D7">
            <w:pPr>
              <w:cnfStyle w:val="000000100000" w:firstRow="0" w:lastRow="0" w:firstColumn="0" w:lastColumn="0" w:oddVBand="0" w:evenVBand="0" w:oddHBand="1" w:evenHBand="0" w:firstRowFirstColumn="0" w:firstRowLastColumn="0" w:lastRowFirstColumn="0" w:lastRowLastColumn="0"/>
              <w:rPr>
                <w:rFonts w:cs="Tahoma"/>
                <w:sz w:val="22"/>
                <w:lang w:val="en-US"/>
              </w:rPr>
            </w:pPr>
            <w:r w:rsidRPr="00C143B5">
              <w:rPr>
                <w:rFonts w:cs="Tahoma"/>
                <w:sz w:val="22"/>
                <w:lang w:val="en-US"/>
              </w:rPr>
              <w:t>Aims to facilitate provision of clean, sustainable, affordable, reliable, and secure energy services for national development while protecting the environment.</w:t>
            </w:r>
          </w:p>
        </w:tc>
      </w:tr>
      <w:tr w:rsidR="00AF7945" w:rsidRPr="00C143B5"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C143B5" w:rsidRDefault="00AF7945" w:rsidP="00DC41A1">
            <w:pPr>
              <w:jc w:val="left"/>
              <w:rPr>
                <w:rFonts w:cs="Tahoma"/>
                <w:sz w:val="22"/>
                <w:lang w:val="en-US"/>
              </w:rPr>
            </w:pPr>
            <w:r w:rsidRPr="00C143B5">
              <w:rPr>
                <w:rFonts w:cs="Tahoma"/>
                <w:sz w:val="22"/>
                <w:lang w:val="en-US"/>
              </w:rPr>
              <w:t xml:space="preserve">The Rural Electrification and Renewable Energy Corporation (REREC): </w:t>
            </w:r>
          </w:p>
          <w:p w14:paraId="20E8E171" w14:textId="77777777" w:rsidR="00AF7945" w:rsidRPr="00C143B5" w:rsidRDefault="00AF7945" w:rsidP="00DC41A1">
            <w:pPr>
              <w:jc w:val="left"/>
              <w:rPr>
                <w:rFonts w:cs="Tahoma"/>
                <w:b w:val="0"/>
                <w:sz w:val="22"/>
                <w:lang w:val="en-US"/>
              </w:rPr>
            </w:pPr>
          </w:p>
        </w:tc>
        <w:tc>
          <w:tcPr>
            <w:tcW w:w="0" w:type="auto"/>
          </w:tcPr>
          <w:p w14:paraId="211D8225" w14:textId="77777777" w:rsidR="00AF7945" w:rsidRPr="00C143B5" w:rsidRDefault="00AF7945" w:rsidP="00AF7945">
            <w:pPr>
              <w:cnfStyle w:val="000000000000" w:firstRow="0" w:lastRow="0" w:firstColumn="0" w:lastColumn="0" w:oddVBand="0" w:evenVBand="0" w:oddHBand="0" w:evenHBand="0" w:firstRowFirstColumn="0" w:firstRowLastColumn="0" w:lastRowFirstColumn="0" w:lastRowLastColumn="0"/>
              <w:rPr>
                <w:rFonts w:cs="Tahoma"/>
                <w:sz w:val="22"/>
                <w:lang w:val="en-US"/>
              </w:rPr>
            </w:pPr>
            <w:r w:rsidRPr="00C143B5">
              <w:rPr>
                <w:rFonts w:cs="Tahoma"/>
                <w:sz w:val="22"/>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AF7945" w:rsidRPr="00C143B5"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C143B5" w:rsidRDefault="00AF7945" w:rsidP="00DC41A1">
            <w:pPr>
              <w:jc w:val="left"/>
              <w:rPr>
                <w:rFonts w:cs="Tahoma"/>
                <w:sz w:val="22"/>
                <w:lang w:val="en-US"/>
              </w:rPr>
            </w:pPr>
            <w:r w:rsidRPr="00C143B5">
              <w:rPr>
                <w:rFonts w:cs="Tahoma"/>
                <w:sz w:val="22"/>
                <w:lang w:val="en-US"/>
              </w:rPr>
              <w:t>The Geothermal Development Company (GDC):</w:t>
            </w:r>
          </w:p>
        </w:tc>
        <w:tc>
          <w:tcPr>
            <w:tcW w:w="0" w:type="auto"/>
          </w:tcPr>
          <w:p w14:paraId="725F4EEA" w14:textId="77777777" w:rsidR="00AF7945" w:rsidRPr="00C143B5" w:rsidRDefault="00AF7945" w:rsidP="00AF7945">
            <w:pPr>
              <w:cnfStyle w:val="000000100000" w:firstRow="0" w:lastRow="0" w:firstColumn="0" w:lastColumn="0" w:oddVBand="0" w:evenVBand="0" w:oddHBand="1" w:evenHBand="0" w:firstRowFirstColumn="0" w:firstRowLastColumn="0" w:lastRowFirstColumn="0" w:lastRowLastColumn="0"/>
              <w:rPr>
                <w:rFonts w:cs="Tahoma"/>
                <w:sz w:val="22"/>
                <w:lang w:val="en-US"/>
              </w:rPr>
            </w:pPr>
            <w:r w:rsidRPr="00C143B5">
              <w:rPr>
                <w:rFonts w:cs="Tahoma"/>
                <w:sz w:val="22"/>
                <w:lang w:val="en-US"/>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p w14:paraId="4D63498A" w14:textId="77777777" w:rsidR="00AF7945" w:rsidRPr="00C143B5" w:rsidRDefault="00AF7945" w:rsidP="00AF7945">
            <w:pPr>
              <w:cnfStyle w:val="000000100000" w:firstRow="0" w:lastRow="0" w:firstColumn="0" w:lastColumn="0" w:oddVBand="0" w:evenVBand="0" w:oddHBand="1" w:evenHBand="0" w:firstRowFirstColumn="0" w:firstRowLastColumn="0" w:lastRowFirstColumn="0" w:lastRowLastColumn="0"/>
              <w:rPr>
                <w:rFonts w:cs="Tahoma"/>
                <w:sz w:val="22"/>
                <w:lang w:val="en-US"/>
              </w:rPr>
            </w:pPr>
          </w:p>
        </w:tc>
      </w:tr>
      <w:tr w:rsidR="00AF7945" w:rsidRPr="00C143B5"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C143B5" w:rsidRDefault="00AF7945" w:rsidP="00DC41A1">
            <w:pPr>
              <w:jc w:val="left"/>
              <w:rPr>
                <w:rFonts w:cs="Tahoma"/>
                <w:sz w:val="22"/>
                <w:lang w:val="en-US"/>
              </w:rPr>
            </w:pPr>
            <w:r w:rsidRPr="00C143B5">
              <w:rPr>
                <w:rFonts w:cs="Tahoma"/>
                <w:sz w:val="22"/>
                <w:lang w:val="en-US"/>
              </w:rPr>
              <w:t>The Kenya Electricity Transmission Company (KETRACO):</w:t>
            </w:r>
          </w:p>
        </w:tc>
        <w:tc>
          <w:tcPr>
            <w:tcW w:w="0" w:type="auto"/>
          </w:tcPr>
          <w:p w14:paraId="214735AF" w14:textId="3A6F5393" w:rsidR="00AF7945" w:rsidRPr="00C143B5"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sz w:val="22"/>
                <w:lang w:val="en-US"/>
              </w:rPr>
            </w:pPr>
            <w:r w:rsidRPr="00C143B5">
              <w:rPr>
                <w:rFonts w:cs="Tahoma"/>
                <w:sz w:val="22"/>
                <w:lang w:val="en-US"/>
              </w:rPr>
              <w:t>Was incorporated on 2</w:t>
            </w:r>
            <w:r w:rsidRPr="00C143B5">
              <w:rPr>
                <w:rFonts w:cs="Tahoma"/>
                <w:sz w:val="22"/>
                <w:vertAlign w:val="superscript"/>
                <w:lang w:val="en-US"/>
              </w:rPr>
              <w:t>nd</w:t>
            </w:r>
            <w:r w:rsidRPr="00C143B5">
              <w:rPr>
                <w:rFonts w:cs="Tahoma"/>
                <w:sz w:val="22"/>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AF7945" w:rsidRPr="00C143B5"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C143B5" w:rsidRDefault="00AF7945" w:rsidP="00DC41A1">
            <w:pPr>
              <w:jc w:val="left"/>
              <w:rPr>
                <w:rFonts w:cs="Tahoma"/>
                <w:sz w:val="22"/>
                <w:lang w:val="en-US"/>
              </w:rPr>
            </w:pPr>
            <w:r w:rsidRPr="00C143B5">
              <w:rPr>
                <w:rFonts w:cs="Tahoma"/>
                <w:sz w:val="22"/>
                <w:lang w:val="en-US"/>
              </w:rPr>
              <w:t>Energy and Petroleum Tribunal (EPT):</w:t>
            </w:r>
          </w:p>
        </w:tc>
        <w:tc>
          <w:tcPr>
            <w:tcW w:w="0" w:type="auto"/>
          </w:tcPr>
          <w:p w14:paraId="1A801FD5" w14:textId="189691FA" w:rsidR="00AF7945" w:rsidRPr="00C143B5"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sz w:val="22"/>
                <w:lang w:val="en-US"/>
              </w:rPr>
            </w:pPr>
            <w:r w:rsidRPr="00C143B5">
              <w:rPr>
                <w:rFonts w:cs="Tahoma"/>
                <w:sz w:val="22"/>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C143B5" w:rsidRDefault="00AF7945" w:rsidP="00B944D7">
      <w:pPr>
        <w:rPr>
          <w:rFonts w:cs="Tahoma"/>
          <w:sz w:val="22"/>
          <w:highlight w:val="yellow"/>
          <w:lang w:val="en-US"/>
        </w:rPr>
        <w:sectPr w:rsidR="00AF7945" w:rsidRPr="00C143B5" w:rsidSect="00AF7945">
          <w:pgSz w:w="15840" w:h="12240" w:orient="landscape" w:code="1"/>
          <w:pgMar w:top="1440" w:right="1440" w:bottom="1440" w:left="1440" w:header="720" w:footer="720" w:gutter="0"/>
          <w:pgNumType w:chapStyle="1"/>
          <w:cols w:space="720"/>
          <w:docGrid w:linePitch="360"/>
        </w:sectPr>
      </w:pPr>
    </w:p>
    <w:p w14:paraId="56D312BD" w14:textId="5D9B20DA" w:rsidR="00B944D7" w:rsidRPr="00C143B5" w:rsidRDefault="00B944D7" w:rsidP="00732CEE">
      <w:pPr>
        <w:pStyle w:val="Heading3"/>
        <w:pBdr>
          <w:bottom w:val="none" w:sz="0" w:space="0" w:color="auto"/>
        </w:pBdr>
        <w:tabs>
          <w:tab w:val="num" w:pos="709"/>
        </w:tabs>
        <w:spacing w:before="0" w:after="40" w:line="280" w:lineRule="atLeast"/>
        <w:ind w:right="567"/>
        <w:rPr>
          <w:rFonts w:cs="Tahoma"/>
          <w:lang w:val="en-US"/>
        </w:rPr>
      </w:pPr>
      <w:bookmarkStart w:id="203" w:name="_Toc34993112"/>
      <w:bookmarkStart w:id="204" w:name="_Toc82444746"/>
      <w:bookmarkStart w:id="205" w:name="_Toc148536721"/>
      <w:r w:rsidRPr="00C143B5">
        <w:rPr>
          <w:rFonts w:cs="Tahoma"/>
          <w:lang w:val="en-US"/>
        </w:rPr>
        <w:t>Policy paper on Environment and Development (Sessional Paper No. 6 of 1999)</w:t>
      </w:r>
      <w:bookmarkEnd w:id="203"/>
      <w:bookmarkEnd w:id="204"/>
      <w:bookmarkEnd w:id="205"/>
    </w:p>
    <w:p w14:paraId="7A82BF0A" w14:textId="47946BB8" w:rsidR="00B944D7" w:rsidRPr="00C143B5" w:rsidRDefault="00B944D7" w:rsidP="00822F92">
      <w:pPr>
        <w:pStyle w:val="USBodyText"/>
        <w:spacing w:after="0" w:line="240" w:lineRule="auto"/>
        <w:rPr>
          <w:rFonts w:ascii="Tahoma" w:hAnsi="Tahoma" w:cs="Tahoma"/>
          <w:sz w:val="22"/>
        </w:rPr>
      </w:pPr>
      <w:r w:rsidRPr="00C143B5">
        <w:rPr>
          <w:rFonts w:ascii="Tahoma" w:hAnsi="Tahoma" w:cs="Tahoma"/>
          <w:sz w:val="22"/>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C143B5">
        <w:rPr>
          <w:rFonts w:ascii="Tahoma" w:hAnsi="Tahoma" w:cs="Tahoma"/>
          <w:sz w:val="22"/>
        </w:rPr>
        <w:t>about</w:t>
      </w:r>
      <w:r w:rsidRPr="00C143B5">
        <w:rPr>
          <w:rFonts w:ascii="Tahoma" w:hAnsi="Tahoma" w:cs="Tahoma"/>
          <w:sz w:val="22"/>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C143B5" w:rsidRDefault="00B944D7" w:rsidP="00822F92">
      <w:pPr>
        <w:pStyle w:val="USBodyText"/>
        <w:spacing w:after="0" w:line="240" w:lineRule="auto"/>
        <w:rPr>
          <w:rFonts w:ascii="Tahoma" w:hAnsi="Tahoma" w:cs="Tahoma"/>
          <w:i/>
          <w:sz w:val="22"/>
        </w:rPr>
      </w:pPr>
      <w:r w:rsidRPr="00C143B5">
        <w:rPr>
          <w:rFonts w:ascii="Tahoma" w:hAnsi="Tahoma" w:cs="Tahoma"/>
          <w:i/>
          <w:sz w:val="22"/>
        </w:rPr>
        <w:t>The proposed solar plant facility must ensure that it promotes this integrated approach to environmental management and development, without compromising the livelihoods of the local community.</w:t>
      </w:r>
    </w:p>
    <w:p w14:paraId="3CCA8337" w14:textId="77777777" w:rsidR="00B944D7" w:rsidRPr="00C143B5" w:rsidRDefault="00B944D7" w:rsidP="00732CEE">
      <w:pPr>
        <w:pStyle w:val="Heading3"/>
        <w:pBdr>
          <w:bottom w:val="none" w:sz="0" w:space="0" w:color="auto"/>
        </w:pBdr>
        <w:spacing w:before="0" w:after="40" w:line="280" w:lineRule="atLeast"/>
        <w:ind w:right="567"/>
        <w:rPr>
          <w:rFonts w:cs="Tahoma"/>
          <w:lang w:val="en-US"/>
        </w:rPr>
      </w:pPr>
      <w:bookmarkStart w:id="206" w:name="_Toc34993114"/>
      <w:bookmarkStart w:id="207" w:name="_Toc82444748"/>
      <w:bookmarkStart w:id="208" w:name="_Toc148536722"/>
      <w:r w:rsidRPr="00C143B5">
        <w:rPr>
          <w:rFonts w:cs="Tahoma"/>
          <w:lang w:val="en-US"/>
        </w:rPr>
        <w:t>National Policy on Water Resources Management and Development, 1999</w:t>
      </w:r>
      <w:bookmarkEnd w:id="206"/>
      <w:bookmarkEnd w:id="207"/>
      <w:bookmarkEnd w:id="208"/>
    </w:p>
    <w:p w14:paraId="4018B543" w14:textId="77777777" w:rsidR="00B944D7" w:rsidRPr="00C143B5" w:rsidRDefault="00B944D7" w:rsidP="00B944D7">
      <w:pPr>
        <w:pStyle w:val="USBodyText"/>
        <w:rPr>
          <w:rFonts w:ascii="Tahoma" w:hAnsi="Tahoma" w:cs="Tahoma"/>
          <w:sz w:val="22"/>
        </w:rPr>
      </w:pPr>
      <w:r w:rsidRPr="00C143B5">
        <w:rPr>
          <w:rFonts w:ascii="Tahoma" w:hAnsi="Tahoma" w:cs="Tahoma"/>
          <w:sz w:val="22"/>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C143B5" w:rsidRDefault="00B944D7" w:rsidP="00DC41A1">
      <w:pPr>
        <w:pStyle w:val="USBodyText"/>
        <w:rPr>
          <w:rFonts w:ascii="Tahoma" w:hAnsi="Tahoma" w:cs="Tahoma"/>
          <w:i/>
          <w:sz w:val="22"/>
        </w:rPr>
      </w:pPr>
      <w:r w:rsidRPr="00C143B5">
        <w:rPr>
          <w:rFonts w:ascii="Tahoma" w:hAnsi="Tahoma" w:cs="Tahoma"/>
          <w:i/>
          <w:sz w:val="22"/>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C143B5" w:rsidRDefault="00B944D7" w:rsidP="00732CEE">
      <w:pPr>
        <w:pStyle w:val="Heading3"/>
        <w:pBdr>
          <w:bottom w:val="none" w:sz="0" w:space="0" w:color="auto"/>
        </w:pBdr>
        <w:tabs>
          <w:tab w:val="num" w:pos="709"/>
        </w:tabs>
        <w:spacing w:before="0" w:after="40" w:line="280" w:lineRule="atLeast"/>
        <w:ind w:right="567"/>
        <w:rPr>
          <w:rFonts w:cs="Tahoma"/>
          <w:lang w:val="en-US"/>
        </w:rPr>
      </w:pPr>
      <w:bookmarkStart w:id="209" w:name="_Toc34993115"/>
      <w:bookmarkStart w:id="210" w:name="_Toc82444749"/>
      <w:bookmarkStart w:id="211" w:name="_Toc148536723"/>
      <w:r w:rsidRPr="00C143B5">
        <w:rPr>
          <w:rFonts w:cs="Tahoma"/>
          <w:lang w:val="en-US"/>
        </w:rPr>
        <w:t>Sessional Paper No. 10 of 2014 on the National Environmental Policy, 2014</w:t>
      </w:r>
      <w:bookmarkEnd w:id="209"/>
      <w:bookmarkEnd w:id="210"/>
      <w:bookmarkEnd w:id="211"/>
    </w:p>
    <w:p w14:paraId="1019E008" w14:textId="77777777" w:rsidR="00B944D7" w:rsidRPr="00C143B5" w:rsidRDefault="00B944D7" w:rsidP="00B944D7">
      <w:pPr>
        <w:pStyle w:val="USBodyText"/>
        <w:rPr>
          <w:rFonts w:ascii="Tahoma" w:hAnsi="Tahoma" w:cs="Tahoma"/>
          <w:sz w:val="22"/>
        </w:rPr>
      </w:pPr>
      <w:r w:rsidRPr="00C143B5">
        <w:rPr>
          <w:rFonts w:ascii="Tahoma" w:hAnsi="Tahoma" w:cs="Tahoma"/>
          <w:sz w:val="22"/>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C143B5" w:rsidRDefault="00B944D7" w:rsidP="00B944D7">
      <w:pPr>
        <w:pStyle w:val="USBodyText"/>
        <w:rPr>
          <w:rFonts w:ascii="Tahoma" w:hAnsi="Tahoma" w:cs="Tahoma"/>
          <w:sz w:val="22"/>
        </w:rPr>
      </w:pPr>
      <w:r w:rsidRPr="00C143B5">
        <w:rPr>
          <w:rFonts w:ascii="Tahoma" w:hAnsi="Tahoma" w:cs="Tahoma"/>
          <w:sz w:val="22"/>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C143B5" w:rsidRDefault="00B944D7">
      <w:pPr>
        <w:pStyle w:val="USBodyText"/>
        <w:numPr>
          <w:ilvl w:val="0"/>
          <w:numId w:val="12"/>
        </w:numPr>
        <w:spacing w:after="0" w:line="240" w:lineRule="auto"/>
        <w:ind w:left="576"/>
        <w:rPr>
          <w:rFonts w:ascii="Tahoma" w:hAnsi="Tahoma" w:cs="Tahoma"/>
          <w:sz w:val="22"/>
        </w:rPr>
      </w:pPr>
      <w:r w:rsidRPr="00C143B5">
        <w:rPr>
          <w:rFonts w:ascii="Tahoma" w:hAnsi="Tahoma" w:cs="Tahoma"/>
          <w:sz w:val="22"/>
        </w:rPr>
        <w:t>Ensure Strategic Environmental Assessment (SEA), Environmental Impact Assessment, Social Impact Assessment and Public participation in the planning and approval of infrastructural projects.</w:t>
      </w:r>
    </w:p>
    <w:p w14:paraId="02C60A6E" w14:textId="77777777" w:rsidR="00B944D7" w:rsidRPr="00C143B5" w:rsidRDefault="00B944D7">
      <w:pPr>
        <w:pStyle w:val="USBodyText"/>
        <w:numPr>
          <w:ilvl w:val="0"/>
          <w:numId w:val="12"/>
        </w:numPr>
        <w:spacing w:after="0" w:line="240" w:lineRule="auto"/>
        <w:ind w:left="576"/>
        <w:rPr>
          <w:rFonts w:ascii="Tahoma" w:hAnsi="Tahoma" w:cs="Tahoma"/>
          <w:sz w:val="22"/>
        </w:rPr>
      </w:pPr>
      <w:r w:rsidRPr="00C143B5">
        <w:rPr>
          <w:rFonts w:ascii="Tahoma" w:hAnsi="Tahoma" w:cs="Tahoma"/>
          <w:sz w:val="22"/>
        </w:rPr>
        <w:t>Develop and implement environmentally friendly national infrastructural development strategy and action plan.</w:t>
      </w:r>
    </w:p>
    <w:p w14:paraId="028AC7DA" w14:textId="77777777" w:rsidR="00B944D7" w:rsidRPr="00C143B5" w:rsidRDefault="00B944D7">
      <w:pPr>
        <w:pStyle w:val="USBodyText"/>
        <w:numPr>
          <w:ilvl w:val="0"/>
          <w:numId w:val="12"/>
        </w:numPr>
        <w:rPr>
          <w:rFonts w:ascii="Tahoma" w:hAnsi="Tahoma" w:cs="Tahoma"/>
          <w:sz w:val="22"/>
        </w:rPr>
      </w:pPr>
      <w:r w:rsidRPr="00C143B5">
        <w:rPr>
          <w:rFonts w:ascii="Tahoma" w:hAnsi="Tahoma" w:cs="Tahoma"/>
          <w:sz w:val="22"/>
        </w:rPr>
        <w:t>Ensure that periodic Environmental Audits are carried out for all infrastructural projects</w:t>
      </w:r>
    </w:p>
    <w:p w14:paraId="20CDD2CF" w14:textId="77777777" w:rsidR="00B944D7" w:rsidRPr="00C143B5" w:rsidRDefault="00B944D7" w:rsidP="00B944D7">
      <w:pPr>
        <w:pStyle w:val="USBodyText"/>
        <w:rPr>
          <w:rFonts w:ascii="Tahoma" w:hAnsi="Tahoma" w:cs="Tahoma"/>
          <w:i/>
          <w:sz w:val="22"/>
        </w:rPr>
      </w:pPr>
      <w:r w:rsidRPr="00C143B5">
        <w:rPr>
          <w:rFonts w:ascii="Tahoma" w:hAnsi="Tahoma" w:cs="Tahoma"/>
          <w:i/>
          <w:sz w:val="22"/>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C143B5" w:rsidRDefault="00B944D7" w:rsidP="00B944D7">
      <w:pPr>
        <w:pStyle w:val="USBodyText"/>
        <w:rPr>
          <w:rFonts w:ascii="Tahoma" w:hAnsi="Tahoma" w:cs="Tahoma"/>
          <w:i/>
          <w:sz w:val="22"/>
        </w:rPr>
      </w:pPr>
      <w:r w:rsidRPr="00C143B5">
        <w:rPr>
          <w:rFonts w:ascii="Tahoma" w:hAnsi="Tahoma" w:cs="Tahoma"/>
          <w:i/>
          <w:sz w:val="22"/>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C143B5" w:rsidRDefault="00770545" w:rsidP="00B944D7">
      <w:pPr>
        <w:pStyle w:val="Heading2"/>
        <w:pBdr>
          <w:bottom w:val="none" w:sz="0" w:space="0" w:color="auto"/>
        </w:pBdr>
        <w:spacing w:before="320" w:after="60" w:line="300" w:lineRule="atLeast"/>
        <w:ind w:right="567"/>
        <w:rPr>
          <w:rFonts w:cs="Tahoma"/>
          <w:sz w:val="22"/>
          <w:szCs w:val="22"/>
          <w:lang w:val="en-US"/>
        </w:rPr>
        <w:sectPr w:rsidR="00770545" w:rsidRPr="00C143B5" w:rsidSect="00B944D7">
          <w:pgSz w:w="12240" w:h="15840" w:code="1"/>
          <w:pgMar w:top="1440" w:right="1440" w:bottom="1440" w:left="1440" w:header="720" w:footer="720" w:gutter="0"/>
          <w:pgNumType w:chapStyle="1"/>
          <w:cols w:space="720"/>
          <w:docGrid w:linePitch="360"/>
        </w:sectPr>
      </w:pPr>
      <w:bookmarkStart w:id="212" w:name="_Toc34993116"/>
      <w:bookmarkStart w:id="213" w:name="_Toc82444750"/>
    </w:p>
    <w:p w14:paraId="384EDB0D" w14:textId="12C84406" w:rsidR="00B944D7" w:rsidRPr="00C143B5" w:rsidRDefault="00B944D7" w:rsidP="00E750EC">
      <w:pPr>
        <w:pStyle w:val="Heading2"/>
        <w:pBdr>
          <w:bottom w:val="none" w:sz="0" w:space="0" w:color="auto"/>
        </w:pBdr>
        <w:spacing w:before="0" w:line="300" w:lineRule="atLeast"/>
        <w:ind w:left="578" w:right="567" w:hanging="578"/>
        <w:rPr>
          <w:rFonts w:cs="Tahoma"/>
          <w:sz w:val="22"/>
          <w:szCs w:val="22"/>
          <w:lang w:val="en-US"/>
        </w:rPr>
      </w:pPr>
      <w:bookmarkStart w:id="214" w:name="_Toc148536724"/>
      <w:r w:rsidRPr="00C143B5">
        <w:rPr>
          <w:rFonts w:cs="Tahoma"/>
          <w:sz w:val="22"/>
          <w:szCs w:val="22"/>
          <w:lang w:val="en-US"/>
        </w:rPr>
        <w:t>National Legal Framework</w:t>
      </w:r>
      <w:bookmarkEnd w:id="212"/>
      <w:bookmarkEnd w:id="213"/>
      <w:bookmarkEnd w:id="214"/>
    </w:p>
    <w:p w14:paraId="44365232" w14:textId="77777777" w:rsidR="00B944D7" w:rsidRPr="00C143B5" w:rsidRDefault="00B944D7" w:rsidP="00732CEE">
      <w:pPr>
        <w:pStyle w:val="Heading3"/>
        <w:pBdr>
          <w:bottom w:val="none" w:sz="0" w:space="0" w:color="auto"/>
        </w:pBdr>
        <w:spacing w:before="0" w:after="40" w:line="280" w:lineRule="atLeast"/>
        <w:ind w:right="567"/>
        <w:rPr>
          <w:rFonts w:cs="Tahoma"/>
          <w:lang w:val="en-US"/>
        </w:rPr>
      </w:pPr>
      <w:bookmarkStart w:id="215" w:name="_Toc34993117"/>
      <w:bookmarkStart w:id="216" w:name="_Toc82444751"/>
      <w:bookmarkStart w:id="217" w:name="_Toc148536725"/>
      <w:r w:rsidRPr="00C143B5">
        <w:rPr>
          <w:rFonts w:cs="Tahoma"/>
          <w:lang w:val="en-US"/>
        </w:rPr>
        <w:t>Administrative Framework</w:t>
      </w:r>
      <w:bookmarkEnd w:id="215"/>
      <w:bookmarkEnd w:id="216"/>
      <w:bookmarkEnd w:id="217"/>
    </w:p>
    <w:p w14:paraId="72FC2526" w14:textId="77777777" w:rsidR="00B944D7" w:rsidRPr="00C143B5" w:rsidRDefault="00B944D7" w:rsidP="00B944D7">
      <w:pPr>
        <w:pStyle w:val="USBodyText"/>
        <w:rPr>
          <w:rFonts w:ascii="Tahoma" w:hAnsi="Tahoma" w:cs="Tahoma"/>
          <w:sz w:val="22"/>
        </w:rPr>
      </w:pPr>
      <w:r w:rsidRPr="00C143B5">
        <w:rPr>
          <w:rFonts w:ascii="Tahoma" w:hAnsi="Tahoma" w:cs="Tahoma"/>
          <w:sz w:val="22"/>
        </w:rPr>
        <w:t>In 2001, the Government established the administrative structures to implement the Environmental Management and Co-ordination Act of 1999 (EMCA). The main administrative structures are described in the following sections:</w:t>
      </w:r>
    </w:p>
    <w:p w14:paraId="02A73C86" w14:textId="17222E35" w:rsidR="00E2586D" w:rsidRPr="00C143B5" w:rsidRDefault="00E2586D" w:rsidP="00E2586D">
      <w:pPr>
        <w:keepNext/>
        <w:spacing w:before="240"/>
        <w:jc w:val="left"/>
        <w:rPr>
          <w:b/>
          <w:sz w:val="22"/>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003E30CA" w:rsidRPr="00C143B5">
        <w:rPr>
          <w:b/>
          <w:noProof/>
          <w:sz w:val="22"/>
        </w:rPr>
        <w:t>8</w:t>
      </w:r>
      <w:r w:rsidRPr="00C143B5">
        <w:rPr>
          <w:b/>
          <w:sz w:val="22"/>
        </w:rPr>
        <w:fldChar w:fldCharType="end"/>
      </w:r>
      <w:r w:rsidRPr="00C143B5">
        <w:rPr>
          <w:b/>
          <w:sz w:val="22"/>
        </w:rPr>
        <w:t xml:space="preserve">. Administrative stakeholders and their roles </w:t>
      </w:r>
    </w:p>
    <w:tbl>
      <w:tblPr>
        <w:tblStyle w:val="LightShading"/>
        <w:tblW w:w="5000" w:type="pct"/>
        <w:tblLook w:val="04A0" w:firstRow="1" w:lastRow="0" w:firstColumn="1" w:lastColumn="0" w:noHBand="0" w:noVBand="1"/>
      </w:tblPr>
      <w:tblGrid>
        <w:gridCol w:w="1664"/>
        <w:gridCol w:w="11296"/>
      </w:tblGrid>
      <w:tr w:rsidR="00AF7945" w:rsidRPr="00C143B5" w14:paraId="2D02D623" w14:textId="77777777" w:rsidTr="0064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2" w:type="pct"/>
          </w:tcPr>
          <w:p w14:paraId="4E2A0C9A" w14:textId="77777777" w:rsidR="00AF7945" w:rsidRPr="00C143B5" w:rsidRDefault="00AF7945" w:rsidP="00C4760C">
            <w:pPr>
              <w:jc w:val="center"/>
              <w:rPr>
                <w:rFonts w:cs="Tahoma"/>
                <w:sz w:val="22"/>
                <w:lang w:val="en-US"/>
              </w:rPr>
            </w:pPr>
            <w:r w:rsidRPr="00C143B5">
              <w:rPr>
                <w:rFonts w:cs="Tahoma"/>
                <w:sz w:val="22"/>
                <w:lang w:val="en-US"/>
              </w:rPr>
              <w:t>Stakeholders</w:t>
            </w:r>
          </w:p>
        </w:tc>
        <w:tc>
          <w:tcPr>
            <w:tcW w:w="4358" w:type="pct"/>
          </w:tcPr>
          <w:p w14:paraId="3E325C11" w14:textId="77777777" w:rsidR="00AF7945" w:rsidRPr="00C143B5"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22"/>
                <w:lang w:val="en-US"/>
              </w:rPr>
            </w:pPr>
            <w:r w:rsidRPr="00C143B5">
              <w:rPr>
                <w:rFonts w:cs="Tahoma"/>
                <w:sz w:val="22"/>
                <w:lang w:val="en-US"/>
              </w:rPr>
              <w:t>Role</w:t>
            </w:r>
          </w:p>
        </w:tc>
      </w:tr>
      <w:tr w:rsidR="00AF7945" w:rsidRPr="00C143B5" w14:paraId="112FA543" w14:textId="77777777" w:rsidTr="006440B1">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642" w:type="pct"/>
          </w:tcPr>
          <w:p w14:paraId="60DDCE03" w14:textId="77777777" w:rsidR="00AF7945" w:rsidRPr="00C143B5" w:rsidRDefault="00770545" w:rsidP="00770545">
            <w:pPr>
              <w:pStyle w:val="USBodyText"/>
              <w:rPr>
                <w:rFonts w:cs="Tahoma"/>
                <w:sz w:val="22"/>
              </w:rPr>
            </w:pPr>
            <w:r w:rsidRPr="00C143B5">
              <w:rPr>
                <w:rFonts w:ascii="Tahoma" w:hAnsi="Tahoma" w:cs="Tahoma"/>
                <w:i/>
                <w:sz w:val="22"/>
              </w:rPr>
              <w:t>NEC</w:t>
            </w:r>
          </w:p>
        </w:tc>
        <w:tc>
          <w:tcPr>
            <w:tcW w:w="4358" w:type="pct"/>
          </w:tcPr>
          <w:p w14:paraId="38352600" w14:textId="4FEC3674" w:rsidR="00AF7945" w:rsidRPr="00C143B5"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C143B5">
              <w:rPr>
                <w:rFonts w:ascii="Tahoma" w:hAnsi="Tahoma" w:cs="Tahoma"/>
                <w:sz w:val="22"/>
              </w:rPr>
              <w:t xml:space="preserve">The </w:t>
            </w:r>
            <w:r w:rsidRPr="00C143B5">
              <w:rPr>
                <w:rFonts w:ascii="Tahoma" w:hAnsi="Tahoma" w:cs="Tahoma"/>
                <w:b/>
                <w:sz w:val="22"/>
              </w:rPr>
              <w:t>National Environmental Council</w:t>
            </w:r>
            <w:r w:rsidRPr="00C143B5">
              <w:rPr>
                <w:rFonts w:ascii="Tahoma" w:hAnsi="Tahoma" w:cs="Tahoma"/>
                <w:sz w:val="22"/>
              </w:rPr>
              <w:t xml:space="preserve"> is responsible for policy formulation and directions for the purposes of EMCA. The Council also sets national goals and </w:t>
            </w:r>
            <w:r w:rsidR="00DC41A1" w:rsidRPr="00C143B5">
              <w:rPr>
                <w:rFonts w:ascii="Tahoma" w:hAnsi="Tahoma" w:cs="Tahoma"/>
                <w:sz w:val="22"/>
              </w:rPr>
              <w:t>objectives and</w:t>
            </w:r>
            <w:r w:rsidRPr="00C143B5">
              <w:rPr>
                <w:rFonts w:ascii="Tahoma" w:hAnsi="Tahoma" w:cs="Tahoma"/>
                <w:sz w:val="22"/>
              </w:rPr>
              <w:t xml:space="preserve"> determines policies and priorities for the protection of the environment.</w:t>
            </w:r>
          </w:p>
          <w:p w14:paraId="69FFB0D4" w14:textId="77777777" w:rsidR="00AF7945" w:rsidRPr="00C143B5"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22"/>
              </w:rPr>
            </w:pPr>
            <w:r w:rsidRPr="00C143B5">
              <w:rPr>
                <w:rFonts w:ascii="Tahoma" w:hAnsi="Tahoma" w:cs="Tahoma"/>
                <w:i/>
                <w:sz w:val="22"/>
              </w:rPr>
              <w:t>The proponent should ensure that the project abides by the set goals and objectives of the Council</w:t>
            </w:r>
            <w:r w:rsidRPr="00C143B5">
              <w:rPr>
                <w:rFonts w:ascii="Tahoma" w:hAnsi="Tahoma" w:cs="Tahoma"/>
                <w:sz w:val="22"/>
              </w:rPr>
              <w:t>.</w:t>
            </w:r>
          </w:p>
        </w:tc>
      </w:tr>
      <w:tr w:rsidR="00AF7945" w:rsidRPr="00C143B5" w14:paraId="595D97D2" w14:textId="77777777" w:rsidTr="006440B1">
        <w:trPr>
          <w:trHeight w:val="125"/>
        </w:trPr>
        <w:tc>
          <w:tcPr>
            <w:cnfStyle w:val="001000000000" w:firstRow="0" w:lastRow="0" w:firstColumn="1" w:lastColumn="0" w:oddVBand="0" w:evenVBand="0" w:oddHBand="0" w:evenHBand="0" w:firstRowFirstColumn="0" w:firstRowLastColumn="0" w:lastRowFirstColumn="0" w:lastRowLastColumn="0"/>
            <w:tcW w:w="642" w:type="pct"/>
          </w:tcPr>
          <w:p w14:paraId="6BE3B28F" w14:textId="77777777" w:rsidR="00AF7945" w:rsidRPr="00C143B5" w:rsidRDefault="00770545" w:rsidP="00770545">
            <w:pPr>
              <w:pStyle w:val="USBodyText"/>
              <w:rPr>
                <w:rFonts w:cs="Tahoma"/>
                <w:sz w:val="22"/>
              </w:rPr>
            </w:pPr>
            <w:r w:rsidRPr="00C143B5">
              <w:rPr>
                <w:rFonts w:ascii="Tahoma" w:hAnsi="Tahoma" w:cs="Tahoma"/>
                <w:i/>
                <w:sz w:val="22"/>
              </w:rPr>
              <w:t>NEMA</w:t>
            </w:r>
            <w:r w:rsidR="00AF7945" w:rsidRPr="00C143B5">
              <w:rPr>
                <w:rFonts w:ascii="Tahoma" w:hAnsi="Tahoma" w:cs="Tahoma"/>
                <w:i/>
                <w:sz w:val="22"/>
              </w:rPr>
              <w:t xml:space="preserve"> </w:t>
            </w:r>
          </w:p>
        </w:tc>
        <w:tc>
          <w:tcPr>
            <w:tcW w:w="4358" w:type="pct"/>
          </w:tcPr>
          <w:p w14:paraId="19461322" w14:textId="77777777" w:rsidR="00AF7945" w:rsidRPr="00C143B5"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C143B5">
              <w:rPr>
                <w:rFonts w:ascii="Tahoma" w:hAnsi="Tahoma" w:cs="Tahoma"/>
                <w:sz w:val="22"/>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C143B5"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22"/>
              </w:rPr>
            </w:pPr>
            <w:r w:rsidRPr="00C143B5">
              <w:rPr>
                <w:rFonts w:ascii="Tahoma" w:hAnsi="Tahoma" w:cs="Tahoma"/>
                <w:i/>
                <w:sz w:val="22"/>
              </w:rPr>
              <w:t>This ESIA has been prepared for submission to NEMA for review and approval prior to the commencement of the Project activities, in compliance to the EMCA.</w:t>
            </w:r>
          </w:p>
        </w:tc>
      </w:tr>
      <w:tr w:rsidR="00AF7945" w:rsidRPr="00C143B5" w14:paraId="308149E9" w14:textId="77777777" w:rsidTr="006440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2" w:type="pct"/>
          </w:tcPr>
          <w:p w14:paraId="3B8CCFA1" w14:textId="77777777" w:rsidR="00AF7945" w:rsidRPr="00C143B5" w:rsidRDefault="00770545" w:rsidP="00AF7945">
            <w:pPr>
              <w:pStyle w:val="USBodyText"/>
              <w:rPr>
                <w:rFonts w:ascii="Tahoma" w:hAnsi="Tahoma" w:cs="Tahoma"/>
                <w:i/>
                <w:sz w:val="22"/>
              </w:rPr>
            </w:pPr>
            <w:r w:rsidRPr="00C143B5">
              <w:rPr>
                <w:rFonts w:ascii="Tahoma" w:hAnsi="Tahoma" w:cs="Tahoma"/>
                <w:i/>
                <w:sz w:val="22"/>
              </w:rPr>
              <w:t>PCC</w:t>
            </w:r>
          </w:p>
          <w:p w14:paraId="24062264" w14:textId="77777777" w:rsidR="00AF7945" w:rsidRPr="00C143B5" w:rsidRDefault="00AF7945" w:rsidP="00C4760C">
            <w:pPr>
              <w:rPr>
                <w:rFonts w:cs="Tahoma"/>
                <w:sz w:val="22"/>
                <w:lang w:val="en-US"/>
              </w:rPr>
            </w:pPr>
          </w:p>
        </w:tc>
        <w:tc>
          <w:tcPr>
            <w:tcW w:w="4358" w:type="pct"/>
          </w:tcPr>
          <w:p w14:paraId="1A621F89" w14:textId="61476FA6" w:rsidR="00AF7945" w:rsidRPr="00C143B5"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22"/>
              </w:rPr>
            </w:pPr>
            <w:r w:rsidRPr="00C143B5">
              <w:rPr>
                <w:rFonts w:ascii="Tahoma" w:hAnsi="Tahoma" w:cs="Tahoma"/>
                <w:sz w:val="22"/>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C143B5">
              <w:rPr>
                <w:rFonts w:ascii="Tahoma" w:hAnsi="Tahoma" w:cs="Tahoma"/>
                <w:b/>
                <w:sz w:val="22"/>
              </w:rPr>
              <w:t>Public Complaints Committee</w:t>
            </w:r>
            <w:r w:rsidRPr="00C143B5">
              <w:rPr>
                <w:rFonts w:ascii="Tahoma" w:hAnsi="Tahoma" w:cs="Tahoma"/>
                <w:sz w:val="22"/>
              </w:rPr>
              <w:t xml:space="preserve"> include representatives from the Law Society of Kenya, </w:t>
            </w:r>
            <w:r w:rsidR="00AA6BE5" w:rsidRPr="00C143B5">
              <w:rPr>
                <w:rFonts w:ascii="Tahoma" w:hAnsi="Tahoma" w:cs="Tahoma"/>
                <w:sz w:val="22"/>
              </w:rPr>
              <w:t>NGOs,</w:t>
            </w:r>
            <w:r w:rsidRPr="00C143B5">
              <w:rPr>
                <w:rFonts w:ascii="Tahoma" w:hAnsi="Tahoma" w:cs="Tahoma"/>
                <w:sz w:val="22"/>
              </w:rPr>
              <w:t xml:space="preserve"> and the business community.</w:t>
            </w:r>
          </w:p>
          <w:p w14:paraId="41609001" w14:textId="77777777" w:rsidR="00AF7945" w:rsidRPr="00C143B5"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22"/>
              </w:rPr>
            </w:pPr>
            <w:r w:rsidRPr="00C143B5">
              <w:rPr>
                <w:rFonts w:ascii="Tahoma" w:hAnsi="Tahoma" w:cs="Tahoma"/>
                <w:i/>
                <w:sz w:val="22"/>
              </w:rPr>
              <w:t>The proponent should address all issues arising from the Project in accordance with the above requirements, including a clear policy of stakeholder engagement and feedback.</w:t>
            </w:r>
          </w:p>
        </w:tc>
      </w:tr>
      <w:tr w:rsidR="00AF7945" w:rsidRPr="00C143B5" w14:paraId="2009DAE6" w14:textId="77777777" w:rsidTr="006440B1">
        <w:tc>
          <w:tcPr>
            <w:cnfStyle w:val="001000000000" w:firstRow="0" w:lastRow="0" w:firstColumn="1" w:lastColumn="0" w:oddVBand="0" w:evenVBand="0" w:oddHBand="0" w:evenHBand="0" w:firstRowFirstColumn="0" w:firstRowLastColumn="0" w:lastRowFirstColumn="0" w:lastRowLastColumn="0"/>
            <w:tcW w:w="642" w:type="pct"/>
          </w:tcPr>
          <w:p w14:paraId="6AFD376C" w14:textId="77777777" w:rsidR="00AF7945" w:rsidRPr="00C143B5" w:rsidRDefault="00770545" w:rsidP="00AF7945">
            <w:pPr>
              <w:pStyle w:val="USBodyText"/>
              <w:rPr>
                <w:rFonts w:ascii="Tahoma" w:hAnsi="Tahoma" w:cs="Tahoma"/>
                <w:i/>
                <w:sz w:val="22"/>
              </w:rPr>
            </w:pPr>
            <w:r w:rsidRPr="00C143B5">
              <w:rPr>
                <w:rFonts w:ascii="Tahoma" w:hAnsi="Tahoma" w:cs="Tahoma"/>
                <w:i/>
                <w:sz w:val="22"/>
              </w:rPr>
              <w:t>WRA</w:t>
            </w:r>
          </w:p>
          <w:p w14:paraId="0F442AE4" w14:textId="77777777" w:rsidR="00AF7945" w:rsidRPr="00C143B5" w:rsidRDefault="00AF7945" w:rsidP="00C4760C">
            <w:pPr>
              <w:rPr>
                <w:rFonts w:cs="Tahoma"/>
                <w:sz w:val="22"/>
                <w:lang w:val="en-US"/>
              </w:rPr>
            </w:pPr>
          </w:p>
        </w:tc>
        <w:tc>
          <w:tcPr>
            <w:tcW w:w="4358" w:type="pct"/>
          </w:tcPr>
          <w:p w14:paraId="452E1BA9" w14:textId="77777777" w:rsidR="00AF7945" w:rsidRPr="00C143B5"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22"/>
              </w:rPr>
            </w:pPr>
            <w:r w:rsidRPr="00C143B5">
              <w:rPr>
                <w:rFonts w:ascii="Tahoma" w:hAnsi="Tahoma" w:cs="Tahoma"/>
                <w:sz w:val="22"/>
              </w:rPr>
              <w:t>W</w:t>
            </w:r>
            <w:r w:rsidR="00770545" w:rsidRPr="00C143B5">
              <w:rPr>
                <w:rFonts w:ascii="Tahoma" w:hAnsi="Tahoma" w:cs="Tahoma"/>
                <w:sz w:val="22"/>
              </w:rPr>
              <w:t xml:space="preserve">ater </w:t>
            </w:r>
            <w:r w:rsidRPr="00C143B5">
              <w:rPr>
                <w:rFonts w:ascii="Tahoma" w:hAnsi="Tahoma" w:cs="Tahoma"/>
                <w:sz w:val="22"/>
              </w:rPr>
              <w:t>R</w:t>
            </w:r>
            <w:r w:rsidR="00770545" w:rsidRPr="00C143B5">
              <w:rPr>
                <w:rFonts w:ascii="Tahoma" w:hAnsi="Tahoma" w:cs="Tahoma"/>
                <w:sz w:val="22"/>
              </w:rPr>
              <w:t xml:space="preserve">esources </w:t>
            </w:r>
            <w:r w:rsidRPr="00C143B5">
              <w:rPr>
                <w:rFonts w:ascii="Tahoma" w:hAnsi="Tahoma" w:cs="Tahoma"/>
                <w:sz w:val="22"/>
              </w:rPr>
              <w:t>A</w:t>
            </w:r>
            <w:r w:rsidR="00770545" w:rsidRPr="00C143B5">
              <w:rPr>
                <w:rFonts w:ascii="Tahoma" w:hAnsi="Tahoma" w:cs="Tahoma"/>
                <w:sz w:val="22"/>
              </w:rPr>
              <w:t>uthority</w:t>
            </w:r>
            <w:r w:rsidRPr="00C143B5">
              <w:rPr>
                <w:rFonts w:ascii="Tahoma" w:hAnsi="Tahoma" w:cs="Tahoma"/>
                <w:sz w:val="22"/>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C143B5">
              <w:rPr>
                <w:rFonts w:ascii="Tahoma" w:hAnsi="Tahoma" w:cs="Tahoma"/>
                <w:sz w:val="22"/>
              </w:rPr>
              <w:t>determine</w:t>
            </w:r>
            <w:r w:rsidRPr="00C143B5">
              <w:rPr>
                <w:rFonts w:ascii="Tahoma" w:hAnsi="Tahoma" w:cs="Tahoma"/>
                <w:sz w:val="22"/>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C143B5"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22"/>
              </w:rPr>
            </w:pPr>
            <w:r w:rsidRPr="00C143B5">
              <w:rPr>
                <w:rFonts w:ascii="Tahoma" w:hAnsi="Tahoma" w:cs="Tahoma"/>
                <w:i/>
                <w:sz w:val="22"/>
              </w:rPr>
              <w:t xml:space="preserve">The project area experiences serious water scarcity. The proponent will have to purchase water for use during construction. </w:t>
            </w:r>
          </w:p>
        </w:tc>
      </w:tr>
    </w:tbl>
    <w:p w14:paraId="351F608E" w14:textId="77777777" w:rsidR="00770545" w:rsidRPr="00C143B5" w:rsidRDefault="00770545" w:rsidP="00B944D7">
      <w:pPr>
        <w:pStyle w:val="USBodyText"/>
        <w:rPr>
          <w:rFonts w:ascii="Tahoma" w:hAnsi="Tahoma" w:cs="Tahoma"/>
          <w:sz w:val="22"/>
        </w:rPr>
        <w:sectPr w:rsidR="00770545" w:rsidRPr="00C143B5" w:rsidSect="00770545">
          <w:pgSz w:w="15840" w:h="12240" w:orient="landscape" w:code="1"/>
          <w:pgMar w:top="1440" w:right="1440" w:bottom="1440" w:left="1440" w:header="720" w:footer="720" w:gutter="0"/>
          <w:pgNumType w:chapStyle="1"/>
          <w:cols w:space="720"/>
          <w:docGrid w:linePitch="360"/>
        </w:sectPr>
      </w:pPr>
    </w:p>
    <w:p w14:paraId="0FC7E781" w14:textId="4923DB93" w:rsidR="00B944D7" w:rsidRPr="00C143B5" w:rsidRDefault="00B944D7" w:rsidP="00B944D7">
      <w:pPr>
        <w:pStyle w:val="Heading2"/>
        <w:pBdr>
          <w:bottom w:val="none" w:sz="0" w:space="0" w:color="auto"/>
        </w:pBdr>
        <w:spacing w:before="320" w:after="60" w:line="300" w:lineRule="atLeast"/>
        <w:ind w:right="567"/>
        <w:rPr>
          <w:rFonts w:cs="Tahoma"/>
          <w:sz w:val="22"/>
          <w:szCs w:val="22"/>
          <w:lang w:val="en-US"/>
        </w:rPr>
      </w:pPr>
      <w:bookmarkStart w:id="218" w:name="_Toc34993118"/>
      <w:bookmarkStart w:id="219" w:name="_Toc82444752"/>
      <w:bookmarkStart w:id="220" w:name="_Toc148536726"/>
      <w:r w:rsidRPr="00C143B5">
        <w:rPr>
          <w:rFonts w:cs="Tahoma"/>
          <w:sz w:val="22"/>
          <w:szCs w:val="22"/>
          <w:lang w:val="en-US"/>
        </w:rPr>
        <w:t>Relevant statutes</w:t>
      </w:r>
      <w:bookmarkEnd w:id="218"/>
      <w:bookmarkEnd w:id="219"/>
      <w:bookmarkEnd w:id="220"/>
    </w:p>
    <w:p w14:paraId="0308F105" w14:textId="0EDD1AB6" w:rsidR="00B944D7" w:rsidRPr="00C143B5" w:rsidRDefault="00B944D7" w:rsidP="00B944D7">
      <w:pPr>
        <w:pStyle w:val="USBodyText"/>
        <w:rPr>
          <w:rFonts w:ascii="Tahoma" w:hAnsi="Tahoma" w:cs="Tahoma"/>
          <w:sz w:val="22"/>
        </w:rPr>
      </w:pPr>
      <w:r w:rsidRPr="00C143B5">
        <w:rPr>
          <w:rFonts w:ascii="Tahoma" w:hAnsi="Tahoma" w:cs="Tahoma"/>
          <w:sz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C143B5">
        <w:rPr>
          <w:rFonts w:ascii="Tahoma" w:hAnsi="Tahoma" w:cs="Tahoma"/>
          <w:sz w:val="22"/>
        </w:rPr>
        <w:t>sectoral</w:t>
      </w:r>
      <w:r w:rsidRPr="00C143B5">
        <w:rPr>
          <w:rFonts w:ascii="Tahoma" w:hAnsi="Tahoma" w:cs="Tahoma"/>
          <w:sz w:val="22"/>
        </w:rPr>
        <w:t xml:space="preserve"> in accordance with the statutes that were in place. </w:t>
      </w:r>
    </w:p>
    <w:p w14:paraId="0913064A" w14:textId="01DCF86B" w:rsidR="00B944D7" w:rsidRPr="00C143B5" w:rsidRDefault="00B944D7" w:rsidP="00B944D7">
      <w:pPr>
        <w:pStyle w:val="USBodyText"/>
        <w:rPr>
          <w:rFonts w:ascii="Tahoma" w:hAnsi="Tahoma" w:cs="Tahoma"/>
          <w:sz w:val="22"/>
        </w:rPr>
      </w:pPr>
      <w:r w:rsidRPr="00C143B5">
        <w:rPr>
          <w:rFonts w:ascii="Tahoma" w:hAnsi="Tahoma" w:cs="Tahoma"/>
          <w:sz w:val="22"/>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C143B5">
        <w:rPr>
          <w:rFonts w:ascii="Tahoma" w:hAnsi="Tahoma" w:cs="Tahoma"/>
          <w:i/>
          <w:sz w:val="22"/>
        </w:rPr>
        <w:t>locus standi</w:t>
      </w:r>
      <w:r w:rsidRPr="00C143B5">
        <w:rPr>
          <w:rFonts w:ascii="Tahoma" w:hAnsi="Tahoma" w:cs="Tahoma"/>
          <w:sz w:val="22"/>
        </w:rPr>
        <w:t xml:space="preserve"> in matters of the environment.</w:t>
      </w:r>
    </w:p>
    <w:p w14:paraId="1532D58C" w14:textId="6CBD5DB0" w:rsidR="000A56DA" w:rsidRPr="00C143B5" w:rsidRDefault="000A56DA" w:rsidP="00B944D7">
      <w:pPr>
        <w:pStyle w:val="USBodyText"/>
        <w:rPr>
          <w:rFonts w:ascii="Tahoma" w:hAnsi="Tahoma" w:cs="Tahoma"/>
          <w:sz w:val="22"/>
          <w:highlight w:val="yellow"/>
        </w:rPr>
      </w:pPr>
    </w:p>
    <w:p w14:paraId="37C01AC1" w14:textId="6CDF24AA" w:rsidR="000A56DA" w:rsidRPr="00C143B5" w:rsidRDefault="000A56DA" w:rsidP="00B944D7">
      <w:pPr>
        <w:pStyle w:val="USBodyText"/>
        <w:rPr>
          <w:rFonts w:ascii="Tahoma" w:hAnsi="Tahoma" w:cs="Tahoma"/>
          <w:sz w:val="22"/>
          <w:highlight w:val="yellow"/>
        </w:rPr>
      </w:pPr>
    </w:p>
    <w:p w14:paraId="478E7203" w14:textId="500C3C62" w:rsidR="000A56DA" w:rsidRPr="00C143B5" w:rsidRDefault="000A56DA" w:rsidP="00B944D7">
      <w:pPr>
        <w:pStyle w:val="USBodyText"/>
        <w:rPr>
          <w:rFonts w:ascii="Tahoma" w:hAnsi="Tahoma" w:cs="Tahoma"/>
          <w:sz w:val="22"/>
          <w:highlight w:val="yellow"/>
        </w:rPr>
      </w:pPr>
    </w:p>
    <w:p w14:paraId="00755179" w14:textId="5A99FE99" w:rsidR="000A56DA" w:rsidRPr="00C143B5" w:rsidRDefault="000A56DA" w:rsidP="00B944D7">
      <w:pPr>
        <w:pStyle w:val="USBodyText"/>
        <w:rPr>
          <w:rFonts w:ascii="Tahoma" w:hAnsi="Tahoma" w:cs="Tahoma"/>
          <w:sz w:val="22"/>
          <w:highlight w:val="yellow"/>
        </w:rPr>
      </w:pPr>
    </w:p>
    <w:p w14:paraId="60C91E0E" w14:textId="716ECE38" w:rsidR="000A56DA" w:rsidRPr="00C143B5" w:rsidRDefault="000A56DA" w:rsidP="00B944D7">
      <w:pPr>
        <w:pStyle w:val="USBodyText"/>
        <w:rPr>
          <w:rFonts w:ascii="Tahoma" w:hAnsi="Tahoma" w:cs="Tahoma"/>
          <w:sz w:val="22"/>
          <w:highlight w:val="yellow"/>
        </w:rPr>
      </w:pPr>
    </w:p>
    <w:p w14:paraId="42EA3261" w14:textId="64122A8C" w:rsidR="000A56DA" w:rsidRPr="00C143B5" w:rsidRDefault="000A56DA" w:rsidP="00B944D7">
      <w:pPr>
        <w:pStyle w:val="USBodyText"/>
        <w:rPr>
          <w:rFonts w:ascii="Tahoma" w:hAnsi="Tahoma" w:cs="Tahoma"/>
          <w:sz w:val="22"/>
          <w:highlight w:val="yellow"/>
        </w:rPr>
      </w:pPr>
    </w:p>
    <w:p w14:paraId="27F734E5" w14:textId="2B6CC02B" w:rsidR="000A56DA" w:rsidRPr="00C143B5" w:rsidRDefault="000A56DA" w:rsidP="00B944D7">
      <w:pPr>
        <w:pStyle w:val="USBodyText"/>
        <w:rPr>
          <w:rFonts w:ascii="Tahoma" w:hAnsi="Tahoma" w:cs="Tahoma"/>
          <w:sz w:val="22"/>
          <w:highlight w:val="yellow"/>
        </w:rPr>
      </w:pPr>
    </w:p>
    <w:p w14:paraId="0614EDB8" w14:textId="6CE35742" w:rsidR="000A56DA" w:rsidRPr="00C143B5" w:rsidRDefault="000A56DA" w:rsidP="00B944D7">
      <w:pPr>
        <w:pStyle w:val="USBodyText"/>
        <w:rPr>
          <w:rFonts w:ascii="Tahoma" w:hAnsi="Tahoma" w:cs="Tahoma"/>
          <w:sz w:val="22"/>
          <w:highlight w:val="yellow"/>
        </w:rPr>
      </w:pPr>
    </w:p>
    <w:p w14:paraId="68977357" w14:textId="668B9591" w:rsidR="000A56DA" w:rsidRPr="00C143B5" w:rsidRDefault="000A56DA" w:rsidP="00B944D7">
      <w:pPr>
        <w:pStyle w:val="USBodyText"/>
        <w:rPr>
          <w:rFonts w:ascii="Tahoma" w:hAnsi="Tahoma" w:cs="Tahoma"/>
          <w:sz w:val="22"/>
          <w:highlight w:val="yellow"/>
        </w:rPr>
      </w:pPr>
    </w:p>
    <w:p w14:paraId="13F5BDD6" w14:textId="1130F2D3" w:rsidR="000A56DA" w:rsidRPr="00C143B5" w:rsidRDefault="000A56DA" w:rsidP="00B944D7">
      <w:pPr>
        <w:pStyle w:val="USBodyText"/>
        <w:rPr>
          <w:rFonts w:ascii="Tahoma" w:hAnsi="Tahoma" w:cs="Tahoma"/>
          <w:sz w:val="22"/>
          <w:highlight w:val="yellow"/>
        </w:rPr>
      </w:pPr>
    </w:p>
    <w:p w14:paraId="1DE0535C" w14:textId="1D5EE08E" w:rsidR="000A56DA" w:rsidRPr="00C143B5" w:rsidRDefault="000A56DA" w:rsidP="00B944D7">
      <w:pPr>
        <w:pStyle w:val="USBodyText"/>
        <w:rPr>
          <w:rFonts w:ascii="Tahoma" w:hAnsi="Tahoma" w:cs="Tahoma"/>
          <w:sz w:val="22"/>
          <w:highlight w:val="yellow"/>
        </w:rPr>
      </w:pPr>
    </w:p>
    <w:p w14:paraId="5BD96759" w14:textId="5AD7DF79" w:rsidR="000A56DA" w:rsidRPr="00C143B5" w:rsidRDefault="000A56DA" w:rsidP="00B944D7">
      <w:pPr>
        <w:pStyle w:val="USBodyText"/>
        <w:rPr>
          <w:rFonts w:ascii="Tahoma" w:hAnsi="Tahoma" w:cs="Tahoma"/>
          <w:sz w:val="22"/>
          <w:highlight w:val="yellow"/>
        </w:rPr>
      </w:pPr>
    </w:p>
    <w:p w14:paraId="26A50624" w14:textId="010744B3" w:rsidR="000A56DA" w:rsidRPr="00C143B5" w:rsidRDefault="000A56DA" w:rsidP="00B944D7">
      <w:pPr>
        <w:pStyle w:val="USBodyText"/>
        <w:rPr>
          <w:rFonts w:ascii="Tahoma" w:hAnsi="Tahoma" w:cs="Tahoma"/>
          <w:sz w:val="22"/>
          <w:highlight w:val="yellow"/>
        </w:rPr>
      </w:pPr>
    </w:p>
    <w:p w14:paraId="0EE3394F" w14:textId="745EF7FF" w:rsidR="000A56DA" w:rsidRPr="00C143B5" w:rsidRDefault="000A56DA" w:rsidP="00B944D7">
      <w:pPr>
        <w:pStyle w:val="USBodyText"/>
        <w:rPr>
          <w:rFonts w:ascii="Tahoma" w:hAnsi="Tahoma" w:cs="Tahoma"/>
          <w:sz w:val="22"/>
          <w:highlight w:val="yellow"/>
        </w:rPr>
      </w:pPr>
    </w:p>
    <w:p w14:paraId="7A5CD79C" w14:textId="6C416B5D" w:rsidR="000A56DA" w:rsidRPr="00C143B5" w:rsidRDefault="000A56DA" w:rsidP="00B944D7">
      <w:pPr>
        <w:pStyle w:val="USBodyText"/>
        <w:rPr>
          <w:rFonts w:ascii="Tahoma" w:hAnsi="Tahoma" w:cs="Tahoma"/>
          <w:sz w:val="22"/>
          <w:highlight w:val="yellow"/>
        </w:rPr>
      </w:pPr>
    </w:p>
    <w:p w14:paraId="24C0BA76" w14:textId="72009C3B" w:rsidR="000A56DA" w:rsidRPr="00C143B5" w:rsidRDefault="000A56DA" w:rsidP="00B944D7">
      <w:pPr>
        <w:pStyle w:val="USBodyText"/>
        <w:rPr>
          <w:rFonts w:ascii="Tahoma" w:hAnsi="Tahoma" w:cs="Tahoma"/>
          <w:sz w:val="22"/>
          <w:highlight w:val="yellow"/>
        </w:rPr>
      </w:pPr>
    </w:p>
    <w:p w14:paraId="1C76678A" w14:textId="0DBD84FF" w:rsidR="000A56DA" w:rsidRPr="00C143B5" w:rsidRDefault="000A56DA" w:rsidP="00B944D7">
      <w:pPr>
        <w:pStyle w:val="USBodyText"/>
        <w:rPr>
          <w:rFonts w:ascii="Tahoma" w:hAnsi="Tahoma" w:cs="Tahoma"/>
          <w:sz w:val="22"/>
          <w:highlight w:val="yellow"/>
        </w:rPr>
      </w:pPr>
    </w:p>
    <w:p w14:paraId="3AA3D93E" w14:textId="70ECE4EE" w:rsidR="000A56DA" w:rsidRPr="00C143B5" w:rsidRDefault="000A56DA" w:rsidP="00B944D7">
      <w:pPr>
        <w:pStyle w:val="USBodyText"/>
        <w:rPr>
          <w:rFonts w:ascii="Tahoma" w:hAnsi="Tahoma" w:cs="Tahoma"/>
          <w:sz w:val="22"/>
          <w:highlight w:val="yellow"/>
        </w:rPr>
      </w:pPr>
    </w:p>
    <w:p w14:paraId="4B177F0A" w14:textId="4EAC5EEB" w:rsidR="000A56DA" w:rsidRPr="00C143B5" w:rsidRDefault="000A56DA" w:rsidP="00B944D7">
      <w:pPr>
        <w:pStyle w:val="USBodyText"/>
        <w:rPr>
          <w:rFonts w:ascii="Tahoma" w:hAnsi="Tahoma" w:cs="Tahoma"/>
          <w:sz w:val="22"/>
          <w:highlight w:val="yellow"/>
        </w:rPr>
      </w:pPr>
    </w:p>
    <w:p w14:paraId="45C2479F" w14:textId="3EE3F682" w:rsidR="000A56DA" w:rsidRPr="00C143B5" w:rsidRDefault="000A56DA" w:rsidP="00B944D7">
      <w:pPr>
        <w:pStyle w:val="USBodyText"/>
        <w:rPr>
          <w:rFonts w:ascii="Tahoma" w:hAnsi="Tahoma" w:cs="Tahoma"/>
          <w:sz w:val="22"/>
          <w:highlight w:val="yellow"/>
        </w:rPr>
      </w:pPr>
    </w:p>
    <w:p w14:paraId="4A74AE6B" w14:textId="6AF66D6F" w:rsidR="000A56DA" w:rsidRPr="00C143B5" w:rsidRDefault="000A56DA" w:rsidP="00B944D7">
      <w:pPr>
        <w:pStyle w:val="USBodyText"/>
        <w:rPr>
          <w:rFonts w:ascii="Tahoma" w:hAnsi="Tahoma" w:cs="Tahoma"/>
          <w:sz w:val="22"/>
          <w:highlight w:val="yellow"/>
        </w:rPr>
      </w:pPr>
    </w:p>
    <w:p w14:paraId="0AD11B89" w14:textId="02F79BF0" w:rsidR="000A56DA" w:rsidRPr="00C143B5" w:rsidRDefault="000A56DA" w:rsidP="00B944D7">
      <w:pPr>
        <w:pStyle w:val="USBodyText"/>
        <w:rPr>
          <w:rFonts w:ascii="Tahoma" w:hAnsi="Tahoma" w:cs="Tahoma"/>
          <w:sz w:val="22"/>
          <w:highlight w:val="yellow"/>
        </w:rPr>
      </w:pPr>
    </w:p>
    <w:p w14:paraId="6E74DE9A" w14:textId="19F9664E" w:rsidR="000A56DA" w:rsidRPr="00C143B5" w:rsidRDefault="000A56DA" w:rsidP="00B944D7">
      <w:pPr>
        <w:pStyle w:val="USBodyText"/>
        <w:rPr>
          <w:rFonts w:ascii="Tahoma" w:hAnsi="Tahoma" w:cs="Tahoma"/>
          <w:sz w:val="22"/>
          <w:highlight w:val="yellow"/>
        </w:rPr>
      </w:pPr>
    </w:p>
    <w:p w14:paraId="6C648B49" w14:textId="3B4C6CA4" w:rsidR="000A56DA" w:rsidRPr="00C143B5" w:rsidRDefault="000A56DA" w:rsidP="00B944D7">
      <w:pPr>
        <w:pStyle w:val="USBodyText"/>
        <w:rPr>
          <w:rFonts w:ascii="Tahoma" w:hAnsi="Tahoma" w:cs="Tahoma"/>
          <w:sz w:val="22"/>
          <w:highlight w:val="yellow"/>
        </w:rPr>
      </w:pPr>
    </w:p>
    <w:p w14:paraId="73A3E082" w14:textId="77777777" w:rsidR="000A56DA" w:rsidRPr="00C143B5" w:rsidRDefault="000A56DA" w:rsidP="00B944D7">
      <w:pPr>
        <w:pStyle w:val="USBodyText"/>
        <w:rPr>
          <w:rFonts w:ascii="Tahoma" w:hAnsi="Tahoma" w:cs="Tahoma"/>
          <w:sz w:val="22"/>
          <w:highlight w:val="yellow"/>
        </w:rPr>
        <w:sectPr w:rsidR="000A56DA" w:rsidRPr="00C143B5" w:rsidSect="00DB7261">
          <w:pgSz w:w="12240" w:h="15840" w:code="1"/>
          <w:pgMar w:top="705" w:right="1440" w:bottom="1440" w:left="1440" w:header="720" w:footer="720" w:gutter="0"/>
          <w:pgNumType w:chapStyle="1"/>
          <w:cols w:space="720"/>
          <w:docGrid w:linePitch="360"/>
        </w:sectPr>
      </w:pPr>
    </w:p>
    <w:p w14:paraId="7DF09A21" w14:textId="232593CD" w:rsidR="000A56DA" w:rsidRPr="00C143B5" w:rsidRDefault="000A56DA" w:rsidP="00B944D7">
      <w:pPr>
        <w:pStyle w:val="USBodyText"/>
        <w:rPr>
          <w:rFonts w:ascii="Tahoma" w:hAnsi="Tahoma" w:cs="Tahoma"/>
          <w:sz w:val="22"/>
        </w:rPr>
      </w:pPr>
    </w:p>
    <w:p w14:paraId="5F343AFD" w14:textId="7A8AF595" w:rsidR="000C19F0" w:rsidRPr="008432EB" w:rsidRDefault="00E2586D" w:rsidP="00E2586D">
      <w:pPr>
        <w:keepNext/>
        <w:spacing w:before="240"/>
        <w:jc w:val="left"/>
        <w:rPr>
          <w:b/>
          <w:sz w:val="22"/>
        </w:rPr>
      </w:pPr>
      <w:r w:rsidRPr="008432EB">
        <w:rPr>
          <w:b/>
          <w:sz w:val="22"/>
        </w:rPr>
        <w:t xml:space="preserve">Table </w:t>
      </w:r>
      <w:r w:rsidRPr="008432EB">
        <w:rPr>
          <w:b/>
          <w:sz w:val="22"/>
        </w:rPr>
        <w:fldChar w:fldCharType="begin"/>
      </w:r>
      <w:r w:rsidRPr="008432EB">
        <w:rPr>
          <w:b/>
          <w:sz w:val="22"/>
        </w:rPr>
        <w:instrText xml:space="preserve"> SEQ Table \* ARABIC </w:instrText>
      </w:r>
      <w:r w:rsidRPr="008432EB">
        <w:rPr>
          <w:b/>
          <w:sz w:val="22"/>
        </w:rPr>
        <w:fldChar w:fldCharType="separate"/>
      </w:r>
      <w:r w:rsidR="003E30CA" w:rsidRPr="008432EB">
        <w:rPr>
          <w:b/>
          <w:noProof/>
          <w:sz w:val="22"/>
        </w:rPr>
        <w:t>9</w:t>
      </w:r>
      <w:r w:rsidRPr="008432EB">
        <w:rPr>
          <w:b/>
          <w:sz w:val="22"/>
        </w:rPr>
        <w:fldChar w:fldCharType="end"/>
      </w:r>
      <w:r w:rsidRPr="008432EB">
        <w:rPr>
          <w:b/>
          <w:sz w:val="22"/>
        </w:rPr>
        <w:t>. Policy</w:t>
      </w:r>
      <w:r w:rsidR="0054722B" w:rsidRPr="008432EB">
        <w:rPr>
          <w:b/>
          <w:sz w:val="22"/>
        </w:rPr>
        <w:t xml:space="preserve"> and </w:t>
      </w:r>
      <w:r w:rsidR="000C19F0" w:rsidRPr="008432EB">
        <w:rPr>
          <w:b/>
          <w:sz w:val="22"/>
        </w:rPr>
        <w:t>Legislative</w:t>
      </w:r>
      <w:r w:rsidRPr="008432EB">
        <w:rPr>
          <w:b/>
          <w:sz w:val="22"/>
        </w:rPr>
        <w:t xml:space="preserve"> Framework </w:t>
      </w:r>
    </w:p>
    <w:tbl>
      <w:tblPr>
        <w:tblpPr w:leftFromText="187" w:rightFromText="187" w:vertAnchor="text" w:horzAnchor="margin" w:tblpY="1"/>
        <w:tblW w:w="13389"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2274"/>
        <w:gridCol w:w="4771"/>
        <w:gridCol w:w="5545"/>
      </w:tblGrid>
      <w:tr w:rsidR="000C19F0" w:rsidRPr="008432EB" w14:paraId="7024632A" w14:textId="77777777" w:rsidTr="006440B1">
        <w:trPr>
          <w:trHeight w:val="353"/>
          <w:tblHeader/>
        </w:trPr>
        <w:tc>
          <w:tcPr>
            <w:tcW w:w="799" w:type="dxa"/>
            <w:tcBorders>
              <w:bottom w:val="single" w:sz="12" w:space="0" w:color="9CC2E5"/>
            </w:tcBorders>
            <w:shd w:val="clear" w:color="auto" w:fill="E2EFD9"/>
          </w:tcPr>
          <w:p w14:paraId="58C90827" w14:textId="77777777" w:rsidR="000C19F0" w:rsidRPr="008432EB" w:rsidRDefault="000C19F0" w:rsidP="000C19F0">
            <w:pPr>
              <w:overflowPunct w:val="0"/>
              <w:autoSpaceDE w:val="0"/>
              <w:autoSpaceDN w:val="0"/>
              <w:adjustRightInd w:val="0"/>
              <w:contextualSpacing/>
              <w:jc w:val="left"/>
              <w:textAlignment w:val="baseline"/>
              <w:rPr>
                <w:rFonts w:eastAsia="Calibri" w:cs="Tahoma"/>
                <w:b/>
                <w:bCs/>
                <w:sz w:val="22"/>
              </w:rPr>
            </w:pPr>
            <w:r w:rsidRPr="008432EB">
              <w:rPr>
                <w:rFonts w:eastAsia="Calibri" w:cs="Tahoma"/>
                <w:b/>
                <w:bCs/>
                <w:sz w:val="22"/>
              </w:rPr>
              <w:t>S.No.</w:t>
            </w:r>
          </w:p>
        </w:tc>
        <w:tc>
          <w:tcPr>
            <w:tcW w:w="0" w:type="auto"/>
            <w:tcBorders>
              <w:bottom w:val="single" w:sz="12" w:space="0" w:color="9CC2E5"/>
            </w:tcBorders>
            <w:shd w:val="clear" w:color="auto" w:fill="E2EFD9"/>
          </w:tcPr>
          <w:p w14:paraId="334AA6F8" w14:textId="77777777" w:rsidR="000C19F0" w:rsidRPr="008432EB" w:rsidRDefault="000C19F0" w:rsidP="000C19F0">
            <w:pPr>
              <w:overflowPunct w:val="0"/>
              <w:textAlignment w:val="baseline"/>
              <w:rPr>
                <w:rFonts w:eastAsia="Calibri" w:cs="Tahoma"/>
                <w:b/>
                <w:bCs/>
                <w:sz w:val="22"/>
              </w:rPr>
            </w:pPr>
            <w:r w:rsidRPr="008432EB">
              <w:rPr>
                <w:rFonts w:eastAsia="Calibri" w:cs="Tahoma"/>
                <w:b/>
                <w:bCs/>
                <w:sz w:val="22"/>
              </w:rPr>
              <w:t>Legislation/</w:t>
            </w:r>
          </w:p>
          <w:p w14:paraId="51F45A06" w14:textId="77777777" w:rsidR="000C19F0" w:rsidRPr="008432EB" w:rsidRDefault="000C19F0" w:rsidP="000C19F0">
            <w:pPr>
              <w:overflowPunct w:val="0"/>
              <w:textAlignment w:val="baseline"/>
              <w:rPr>
                <w:rFonts w:eastAsia="Calibri" w:cs="Tahoma"/>
                <w:b/>
                <w:bCs/>
                <w:sz w:val="22"/>
              </w:rPr>
            </w:pPr>
            <w:r w:rsidRPr="008432EB">
              <w:rPr>
                <w:rFonts w:eastAsia="Calibri" w:cs="Tahoma"/>
                <w:b/>
                <w:bCs/>
                <w:sz w:val="22"/>
              </w:rPr>
              <w:t>Guidelines</w:t>
            </w:r>
          </w:p>
        </w:tc>
        <w:tc>
          <w:tcPr>
            <w:tcW w:w="0" w:type="auto"/>
            <w:tcBorders>
              <w:bottom w:val="single" w:sz="12" w:space="0" w:color="9CC2E5"/>
            </w:tcBorders>
            <w:shd w:val="clear" w:color="auto" w:fill="E2EFD9"/>
          </w:tcPr>
          <w:p w14:paraId="262E8188" w14:textId="77777777" w:rsidR="000C19F0" w:rsidRPr="008432EB" w:rsidRDefault="000C19F0" w:rsidP="000C19F0">
            <w:pPr>
              <w:overflowPunct w:val="0"/>
              <w:textAlignment w:val="baseline"/>
              <w:rPr>
                <w:rFonts w:eastAsia="Calibri" w:cs="Tahoma"/>
                <w:b/>
                <w:bCs/>
                <w:sz w:val="22"/>
              </w:rPr>
            </w:pPr>
            <w:r w:rsidRPr="008432EB">
              <w:rPr>
                <w:rFonts w:eastAsia="Calibri" w:cs="Tahoma"/>
                <w:b/>
                <w:bCs/>
                <w:sz w:val="22"/>
              </w:rPr>
              <w:t>Description of the Legislation/Guidelines</w:t>
            </w:r>
          </w:p>
        </w:tc>
        <w:tc>
          <w:tcPr>
            <w:tcW w:w="0" w:type="auto"/>
            <w:tcBorders>
              <w:bottom w:val="single" w:sz="12" w:space="0" w:color="9CC2E5"/>
            </w:tcBorders>
            <w:shd w:val="clear" w:color="auto" w:fill="E2EFD9"/>
          </w:tcPr>
          <w:p w14:paraId="612C00B7" w14:textId="77777777" w:rsidR="000C19F0" w:rsidRPr="008432EB" w:rsidRDefault="000C19F0" w:rsidP="000C19F0">
            <w:pPr>
              <w:tabs>
                <w:tab w:val="left" w:pos="144"/>
              </w:tabs>
              <w:overflowPunct w:val="0"/>
              <w:textAlignment w:val="baseline"/>
              <w:rPr>
                <w:rFonts w:eastAsia="Calibri" w:cs="Tahoma"/>
                <w:b/>
                <w:bCs/>
                <w:sz w:val="22"/>
              </w:rPr>
            </w:pPr>
            <w:r w:rsidRPr="008432EB">
              <w:rPr>
                <w:rFonts w:eastAsia="Calibri" w:cs="Tahoma"/>
                <w:b/>
                <w:bCs/>
                <w:sz w:val="22"/>
              </w:rPr>
              <w:t>Relevance of the legislation/Guidelines</w:t>
            </w:r>
          </w:p>
        </w:tc>
      </w:tr>
      <w:tr w:rsidR="000C19F0" w:rsidRPr="008432EB" w14:paraId="7DFCA286" w14:textId="77777777" w:rsidTr="006440B1">
        <w:trPr>
          <w:trHeight w:val="71"/>
        </w:trPr>
        <w:tc>
          <w:tcPr>
            <w:tcW w:w="799" w:type="dxa"/>
            <w:shd w:val="clear" w:color="auto" w:fill="D9E2F3"/>
          </w:tcPr>
          <w:p w14:paraId="367A6BBA" w14:textId="77777777" w:rsidR="006440B1" w:rsidRPr="008432EB" w:rsidRDefault="006440B1" w:rsidP="000C19F0">
            <w:pPr>
              <w:overflowPunct w:val="0"/>
              <w:autoSpaceDE w:val="0"/>
              <w:autoSpaceDN w:val="0"/>
              <w:adjustRightInd w:val="0"/>
              <w:contextualSpacing/>
              <w:jc w:val="left"/>
              <w:textAlignment w:val="baseline"/>
              <w:rPr>
                <w:rFonts w:eastAsia="Calibri" w:cs="Tahoma"/>
                <w:sz w:val="22"/>
              </w:rPr>
            </w:pPr>
          </w:p>
        </w:tc>
        <w:tc>
          <w:tcPr>
            <w:tcW w:w="0" w:type="auto"/>
            <w:gridSpan w:val="3"/>
            <w:shd w:val="clear" w:color="auto" w:fill="D9E2F3"/>
          </w:tcPr>
          <w:p w14:paraId="118387C7" w14:textId="5FA5B1E9" w:rsidR="000C19F0" w:rsidRPr="008432EB" w:rsidRDefault="000C19F0" w:rsidP="000C19F0">
            <w:pPr>
              <w:tabs>
                <w:tab w:val="left" w:pos="144"/>
              </w:tabs>
              <w:overflowPunct w:val="0"/>
              <w:textAlignment w:val="baseline"/>
              <w:rPr>
                <w:rFonts w:eastAsia="Calibri" w:cs="Tahoma"/>
                <w:b/>
                <w:bCs/>
                <w:sz w:val="22"/>
              </w:rPr>
            </w:pPr>
            <w:r w:rsidRPr="008432EB">
              <w:rPr>
                <w:rFonts w:eastAsia="Calibri" w:cs="Tahoma"/>
                <w:b/>
                <w:bCs/>
                <w:sz w:val="22"/>
              </w:rPr>
              <w:t xml:space="preserve"> </w:t>
            </w:r>
            <w:r w:rsidR="006440B1" w:rsidRPr="008432EB">
              <w:rPr>
                <w:rFonts w:eastAsia="Calibri" w:cs="Tahoma"/>
                <w:b/>
                <w:bCs/>
                <w:sz w:val="22"/>
              </w:rPr>
              <w:t xml:space="preserve">NATIONAL </w:t>
            </w:r>
            <w:r w:rsidRPr="008432EB">
              <w:rPr>
                <w:rFonts w:eastAsia="Calibri" w:cs="Tahoma"/>
                <w:b/>
                <w:bCs/>
                <w:sz w:val="22"/>
              </w:rPr>
              <w:t xml:space="preserve">POLICY </w:t>
            </w:r>
          </w:p>
        </w:tc>
      </w:tr>
      <w:tr w:rsidR="006440B1" w:rsidRPr="00C143B5" w14:paraId="5A4CF775" w14:textId="77777777" w:rsidTr="006440B1">
        <w:trPr>
          <w:trHeight w:val="366"/>
        </w:trPr>
        <w:tc>
          <w:tcPr>
            <w:tcW w:w="799" w:type="dxa"/>
            <w:shd w:val="clear" w:color="auto" w:fill="auto"/>
          </w:tcPr>
          <w:p w14:paraId="5FF3E896" w14:textId="77777777" w:rsidR="006440B1" w:rsidRPr="008432EB" w:rsidRDefault="006440B1" w:rsidP="006440B1">
            <w:pPr>
              <w:numPr>
                <w:ilvl w:val="0"/>
                <w:numId w:val="79"/>
              </w:numPr>
              <w:overflowPunct w:val="0"/>
              <w:autoSpaceDE w:val="0"/>
              <w:autoSpaceDN w:val="0"/>
              <w:adjustRightInd w:val="0"/>
              <w:contextualSpacing/>
              <w:jc w:val="left"/>
              <w:textAlignment w:val="baseline"/>
              <w:rPr>
                <w:rFonts w:eastAsia="Calibri" w:cs="Tahoma"/>
                <w:sz w:val="22"/>
              </w:rPr>
            </w:pPr>
          </w:p>
        </w:tc>
        <w:tc>
          <w:tcPr>
            <w:tcW w:w="0" w:type="auto"/>
            <w:shd w:val="clear" w:color="auto" w:fill="auto"/>
          </w:tcPr>
          <w:p w14:paraId="393E1760" w14:textId="2F6984CB" w:rsidR="006440B1" w:rsidRPr="008432EB" w:rsidRDefault="006440B1" w:rsidP="006440B1">
            <w:pPr>
              <w:overflowPunct w:val="0"/>
              <w:textAlignment w:val="baseline"/>
              <w:rPr>
                <w:rFonts w:eastAsia="Calibri" w:cs="Tahoma"/>
                <w:sz w:val="22"/>
              </w:rPr>
            </w:pPr>
            <w:r w:rsidRPr="008432EB">
              <w:rPr>
                <w:rFonts w:eastAsia="Calibri" w:cs="Tahoma"/>
                <w:sz w:val="22"/>
              </w:rPr>
              <w:t>Vision 2030</w:t>
            </w:r>
          </w:p>
        </w:tc>
        <w:tc>
          <w:tcPr>
            <w:tcW w:w="0" w:type="auto"/>
            <w:shd w:val="clear" w:color="auto" w:fill="auto"/>
          </w:tcPr>
          <w:p w14:paraId="1E138EE0" w14:textId="7E183A8E" w:rsidR="006440B1" w:rsidRPr="008432EB" w:rsidRDefault="006440B1" w:rsidP="006440B1">
            <w:pPr>
              <w:overflowPunct w:val="0"/>
              <w:textAlignment w:val="baseline"/>
              <w:rPr>
                <w:rFonts w:eastAsia="Calibri" w:cs="Tahoma"/>
                <w:sz w:val="22"/>
              </w:rPr>
            </w:pPr>
            <w:r w:rsidRPr="008432EB">
              <w:rPr>
                <w:rFonts w:eastAsia="Calibri" w:cs="Tahoma"/>
                <w:sz w:val="22"/>
              </w:rPr>
              <w:t xml:space="preserve">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 </w:t>
            </w:r>
          </w:p>
        </w:tc>
        <w:tc>
          <w:tcPr>
            <w:tcW w:w="0" w:type="auto"/>
            <w:shd w:val="clear" w:color="auto" w:fill="auto"/>
          </w:tcPr>
          <w:p w14:paraId="6F5CE869" w14:textId="028B5F7D"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8432EB">
              <w:rPr>
                <w:rFonts w:eastAsia="Calibri" w:cs="Tahoma"/>
                <w:sz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6440B1" w:rsidRPr="00C143B5" w14:paraId="43D9572B" w14:textId="77777777" w:rsidTr="006440B1">
        <w:trPr>
          <w:trHeight w:val="350"/>
        </w:trPr>
        <w:tc>
          <w:tcPr>
            <w:tcW w:w="799" w:type="dxa"/>
            <w:shd w:val="clear" w:color="auto" w:fill="auto"/>
          </w:tcPr>
          <w:p w14:paraId="55BE3252" w14:textId="77777777" w:rsidR="006440B1" w:rsidRPr="00C143B5" w:rsidRDefault="006440B1" w:rsidP="006440B1">
            <w:pPr>
              <w:numPr>
                <w:ilvl w:val="0"/>
                <w:numId w:val="79"/>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C9D666D"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National Environmental Action Plan (NEAP) of 1994</w:t>
            </w:r>
          </w:p>
          <w:p w14:paraId="3D6F605B"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74D0472A" w14:textId="22F8963D"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0" w:type="auto"/>
            <w:shd w:val="clear" w:color="auto" w:fill="auto"/>
          </w:tcPr>
          <w:p w14:paraId="75471ABA"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6440B1" w:rsidRPr="00C143B5" w14:paraId="55846953" w14:textId="77777777" w:rsidTr="006440B1">
        <w:trPr>
          <w:trHeight w:val="350"/>
        </w:trPr>
        <w:tc>
          <w:tcPr>
            <w:tcW w:w="799" w:type="dxa"/>
            <w:shd w:val="clear" w:color="auto" w:fill="auto"/>
          </w:tcPr>
          <w:p w14:paraId="31A24665" w14:textId="77777777" w:rsidR="006440B1" w:rsidRPr="00C143B5" w:rsidRDefault="006440B1" w:rsidP="006440B1">
            <w:pPr>
              <w:numPr>
                <w:ilvl w:val="0"/>
                <w:numId w:val="79"/>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BF4E1F3"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Poverty Reduction Strategy Paper (PRSP) of 2001</w:t>
            </w:r>
          </w:p>
          <w:p w14:paraId="39735C25"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19A2CDE9" w14:textId="5C8D016A"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0" w:type="auto"/>
            <w:shd w:val="clear" w:color="auto" w:fill="auto"/>
          </w:tcPr>
          <w:p w14:paraId="15C22EA7" w14:textId="287C2D0E"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proposed project aims at provision and access of renewable electricity geared towards improved economic performance and thus will contribute to poverty alleviation in the project area.</w:t>
            </w:r>
          </w:p>
        </w:tc>
      </w:tr>
      <w:tr w:rsidR="006440B1" w:rsidRPr="00C143B5" w14:paraId="1D1024DC" w14:textId="77777777" w:rsidTr="006440B1">
        <w:trPr>
          <w:trHeight w:val="350"/>
        </w:trPr>
        <w:tc>
          <w:tcPr>
            <w:tcW w:w="799" w:type="dxa"/>
            <w:shd w:val="clear" w:color="auto" w:fill="auto"/>
          </w:tcPr>
          <w:p w14:paraId="03F1E15E" w14:textId="77777777" w:rsidR="006440B1" w:rsidRPr="00C143B5" w:rsidRDefault="006440B1" w:rsidP="006440B1">
            <w:pPr>
              <w:numPr>
                <w:ilvl w:val="0"/>
                <w:numId w:val="79"/>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15F9755"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Environmental and Development Policy (Session Paper No.6 1999)</w:t>
            </w:r>
          </w:p>
        </w:tc>
        <w:tc>
          <w:tcPr>
            <w:tcW w:w="0" w:type="auto"/>
            <w:shd w:val="clear" w:color="auto" w:fill="auto"/>
          </w:tcPr>
          <w:p w14:paraId="7B3D7CF4"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0" w:type="auto"/>
            <w:shd w:val="clear" w:color="auto" w:fill="auto"/>
          </w:tcPr>
          <w:p w14:paraId="00EF9E32" w14:textId="77777777" w:rsidR="006440B1" w:rsidRPr="00C143B5" w:rsidRDefault="006440B1" w:rsidP="006440B1">
            <w:pPr>
              <w:tabs>
                <w:tab w:val="left" w:pos="144"/>
              </w:tabs>
              <w:overflowPunct w:val="0"/>
              <w:textAlignment w:val="baseline"/>
              <w:rPr>
                <w:rFonts w:eastAsia="Calibri" w:cs="Tahoma"/>
                <w:sz w:val="22"/>
              </w:rPr>
            </w:pPr>
            <w:r w:rsidRPr="00C143B5">
              <w:rPr>
                <w:rFonts w:eastAsia="Calibri" w:cs="Tahoma"/>
                <w:sz w:val="22"/>
              </w:rPr>
              <w:t xml:space="preserve">The proponent: </w:t>
            </w:r>
          </w:p>
          <w:p w14:paraId="039499E4" w14:textId="77777777" w:rsidR="006440B1" w:rsidRPr="00C143B5" w:rsidRDefault="006440B1" w:rsidP="006440B1">
            <w:pPr>
              <w:numPr>
                <w:ilvl w:val="0"/>
                <w:numId w:val="41"/>
              </w:numPr>
              <w:tabs>
                <w:tab w:val="left" w:pos="144"/>
              </w:tabs>
              <w:overflowPunct w:val="0"/>
              <w:textAlignment w:val="baseline"/>
              <w:rPr>
                <w:rFonts w:eastAsia="Calibri" w:cs="Tahoma"/>
                <w:sz w:val="22"/>
              </w:rPr>
            </w:pPr>
            <w:r w:rsidRPr="00C143B5">
              <w:rPr>
                <w:rFonts w:eastAsia="Calibri" w:cs="Tahoma"/>
                <w:sz w:val="22"/>
              </w:rPr>
              <w:t xml:space="preserve">Is undertaking an Environmental Impact Assessment, Social Impact Assessment and Public participation as part of the planning and approval of infrastructural projects. </w:t>
            </w:r>
          </w:p>
          <w:p w14:paraId="76E07C5E" w14:textId="77777777" w:rsidR="006440B1" w:rsidRPr="00C143B5" w:rsidRDefault="006440B1" w:rsidP="006440B1">
            <w:pPr>
              <w:numPr>
                <w:ilvl w:val="0"/>
                <w:numId w:val="41"/>
              </w:numPr>
              <w:tabs>
                <w:tab w:val="left" w:pos="144"/>
              </w:tabs>
              <w:overflowPunct w:val="0"/>
              <w:textAlignment w:val="baseline"/>
              <w:rPr>
                <w:rFonts w:eastAsia="Calibri" w:cs="Tahoma"/>
                <w:sz w:val="22"/>
              </w:rPr>
            </w:pPr>
            <w:r w:rsidRPr="00C143B5">
              <w:rPr>
                <w:rFonts w:eastAsia="Calibri" w:cs="Tahoma"/>
                <w:sz w:val="22"/>
              </w:rPr>
              <w:t>Will ensure that periodic Environmental Audits are carried out for the project</w:t>
            </w:r>
          </w:p>
        </w:tc>
      </w:tr>
      <w:tr w:rsidR="006440B1" w:rsidRPr="00C143B5" w14:paraId="6547070D" w14:textId="77777777" w:rsidTr="006440B1">
        <w:trPr>
          <w:trHeight w:val="1209"/>
        </w:trPr>
        <w:tc>
          <w:tcPr>
            <w:tcW w:w="799" w:type="dxa"/>
            <w:shd w:val="clear" w:color="auto" w:fill="auto"/>
          </w:tcPr>
          <w:p w14:paraId="0F62C625" w14:textId="77777777" w:rsidR="006440B1" w:rsidRPr="00C143B5" w:rsidRDefault="006440B1" w:rsidP="006440B1">
            <w:pPr>
              <w:numPr>
                <w:ilvl w:val="0"/>
                <w:numId w:val="79"/>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B583216"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Gender and Development Policy (Sessional paper no.2 2019)</w:t>
            </w:r>
          </w:p>
        </w:tc>
        <w:tc>
          <w:tcPr>
            <w:tcW w:w="0" w:type="auto"/>
            <w:shd w:val="clear" w:color="auto" w:fill="auto"/>
          </w:tcPr>
          <w:p w14:paraId="61865C1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overall goal of this policy is to achieve gender equality by creating a just society where women, men, boys, and girls have equal access to opportunities in the political, economic, cultural, and social spheres of life.</w:t>
            </w:r>
          </w:p>
        </w:tc>
        <w:tc>
          <w:tcPr>
            <w:tcW w:w="0" w:type="auto"/>
            <w:shd w:val="clear" w:color="auto" w:fill="auto"/>
          </w:tcPr>
          <w:p w14:paraId="7A88DAD7"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In the absence of appropriate measures, the project can exacerbate gender inequalities and sexual and gender-based violence. In adherence to this policy, measures will be put in place to:</w:t>
            </w:r>
          </w:p>
          <w:p w14:paraId="6F40522E" w14:textId="77777777" w:rsidR="006440B1" w:rsidRPr="00C143B5" w:rsidRDefault="006440B1" w:rsidP="006440B1">
            <w:pPr>
              <w:numPr>
                <w:ilvl w:val="1"/>
                <w:numId w:val="37"/>
              </w:numPr>
              <w:tabs>
                <w:tab w:val="left" w:pos="144"/>
              </w:tabs>
              <w:overflowPunct w:val="0"/>
              <w:autoSpaceDE w:val="0"/>
              <w:autoSpaceDN w:val="0"/>
              <w:adjustRightInd w:val="0"/>
              <w:ind w:left="323" w:hanging="142"/>
              <w:textAlignment w:val="baseline"/>
              <w:rPr>
                <w:rFonts w:eastAsia="Calibri" w:cs="Tahoma"/>
                <w:sz w:val="22"/>
              </w:rPr>
            </w:pPr>
            <w:r w:rsidRPr="00C143B5">
              <w:rPr>
                <w:rFonts w:eastAsia="Calibri" w:cs="Tahoma"/>
                <w:sz w:val="22"/>
              </w:rPr>
              <w:t>ensure gender inclusivity in decision making, employment opportunity and access to the energy generated from the Mini-Grid</w:t>
            </w:r>
          </w:p>
          <w:p w14:paraId="119D9418" w14:textId="77777777" w:rsidR="006440B1" w:rsidRPr="00C143B5" w:rsidRDefault="006440B1" w:rsidP="006440B1">
            <w:pPr>
              <w:numPr>
                <w:ilvl w:val="1"/>
                <w:numId w:val="37"/>
              </w:numPr>
              <w:tabs>
                <w:tab w:val="left" w:pos="144"/>
              </w:tabs>
              <w:overflowPunct w:val="0"/>
              <w:autoSpaceDE w:val="0"/>
              <w:autoSpaceDN w:val="0"/>
              <w:adjustRightInd w:val="0"/>
              <w:ind w:left="323" w:hanging="142"/>
              <w:textAlignment w:val="baseline"/>
              <w:rPr>
                <w:rFonts w:eastAsia="Calibri" w:cs="Tahoma"/>
                <w:sz w:val="22"/>
              </w:rPr>
            </w:pPr>
            <w:r w:rsidRPr="00C143B5">
              <w:rPr>
                <w:rFonts w:eastAsia="Calibri" w:cs="Tahoma"/>
                <w:sz w:val="22"/>
              </w:rPr>
              <w:t xml:space="preserve">mitigate social risks including sexual and gender-based violence, and any form of discriminations </w:t>
            </w:r>
          </w:p>
        </w:tc>
      </w:tr>
      <w:tr w:rsidR="006440B1" w:rsidRPr="00C143B5" w14:paraId="1B38BDC4" w14:textId="77777777" w:rsidTr="006440B1">
        <w:trPr>
          <w:trHeight w:val="1106"/>
        </w:trPr>
        <w:tc>
          <w:tcPr>
            <w:tcW w:w="799" w:type="dxa"/>
            <w:shd w:val="clear" w:color="auto" w:fill="auto"/>
          </w:tcPr>
          <w:p w14:paraId="70E66F9C" w14:textId="77777777" w:rsidR="006440B1" w:rsidRPr="00C143B5" w:rsidRDefault="006440B1" w:rsidP="006440B1">
            <w:pPr>
              <w:numPr>
                <w:ilvl w:val="0"/>
                <w:numId w:val="79"/>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354B778"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HIV/ AIDS Policy 2009 </w:t>
            </w:r>
          </w:p>
          <w:p w14:paraId="740F63E9"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0D78E260" w14:textId="77777777" w:rsidR="006440B1" w:rsidRPr="00FF05CA" w:rsidRDefault="006440B1" w:rsidP="006440B1">
            <w:pPr>
              <w:overflowPunct w:val="0"/>
              <w:textAlignment w:val="baseline"/>
              <w:rPr>
                <w:rFonts w:eastAsia="Calibri" w:cs="Tahoma"/>
                <w:sz w:val="22"/>
              </w:rPr>
            </w:pPr>
            <w:r w:rsidRPr="00FF05CA">
              <w:rPr>
                <w:rFonts w:eastAsia="Calibri" w:cs="Tahoma"/>
                <w:sz w:val="22"/>
              </w:rPr>
              <w:t xml:space="preserve">In summary, the policy aims at:  </w:t>
            </w:r>
          </w:p>
          <w:p w14:paraId="719132BF" w14:textId="77777777" w:rsidR="006440B1" w:rsidRPr="00FF05CA" w:rsidRDefault="006440B1" w:rsidP="006440B1">
            <w:pPr>
              <w:numPr>
                <w:ilvl w:val="0"/>
                <w:numId w:val="43"/>
              </w:numPr>
              <w:overflowPunct w:val="0"/>
              <w:ind w:left="169" w:hanging="141"/>
              <w:contextualSpacing/>
              <w:textAlignment w:val="baseline"/>
              <w:rPr>
                <w:rFonts w:eastAsia="Calibri" w:cs="Tahoma"/>
                <w:sz w:val="22"/>
              </w:rPr>
            </w:pPr>
            <w:r w:rsidRPr="00FF05CA">
              <w:rPr>
                <w:rFonts w:eastAsia="Calibri" w:cs="Tahoma"/>
                <w:sz w:val="22"/>
              </w:rPr>
              <w:t xml:space="preserve">Establishing and promoting programmes to ensure non-discrimination and non- stigmatization of the infected. </w:t>
            </w:r>
          </w:p>
          <w:p w14:paraId="6A54BA3A" w14:textId="77777777" w:rsidR="006440B1" w:rsidRPr="00FF05CA" w:rsidRDefault="006440B1" w:rsidP="006440B1">
            <w:pPr>
              <w:numPr>
                <w:ilvl w:val="0"/>
                <w:numId w:val="43"/>
              </w:numPr>
              <w:overflowPunct w:val="0"/>
              <w:ind w:left="169" w:hanging="141"/>
              <w:contextualSpacing/>
              <w:textAlignment w:val="baseline"/>
              <w:rPr>
                <w:rFonts w:eastAsia="Calibri" w:cs="Tahoma"/>
                <w:sz w:val="22"/>
              </w:rPr>
            </w:pPr>
            <w:r w:rsidRPr="00FF05CA">
              <w:rPr>
                <w:rFonts w:eastAsia="Calibri" w:cs="Tahoma"/>
                <w:sz w:val="22"/>
              </w:rPr>
              <w:t>Contributing to national efforts to minimize the spread and mitigate against the impact of HIV and AIDS.</w:t>
            </w:r>
          </w:p>
          <w:p w14:paraId="4F793230" w14:textId="77777777" w:rsidR="006440B1" w:rsidRPr="00FF05CA" w:rsidRDefault="006440B1" w:rsidP="006440B1">
            <w:pPr>
              <w:numPr>
                <w:ilvl w:val="0"/>
                <w:numId w:val="43"/>
              </w:numPr>
              <w:overflowPunct w:val="0"/>
              <w:ind w:left="310" w:hanging="283"/>
              <w:contextualSpacing/>
              <w:textAlignment w:val="baseline"/>
              <w:rPr>
                <w:rFonts w:eastAsia="Calibri" w:cs="Tahoma"/>
                <w:sz w:val="22"/>
              </w:rPr>
            </w:pPr>
            <w:r w:rsidRPr="00FF05CA">
              <w:rPr>
                <w:rFonts w:eastAsia="Calibri" w:cs="Tahoma"/>
                <w:sz w:val="22"/>
              </w:rPr>
              <w:t xml:space="preserve">Ensuring adequate allocation of resources to HIV and AIDS interventions;  </w:t>
            </w:r>
          </w:p>
        </w:tc>
        <w:tc>
          <w:tcPr>
            <w:tcW w:w="0" w:type="auto"/>
            <w:shd w:val="clear" w:color="auto" w:fill="auto"/>
          </w:tcPr>
          <w:p w14:paraId="77874396" w14:textId="4DDD9234"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proposed project is to be implemented in the rural setting a Mkokoni. The area is not economically empowered hence few HIV/AIDS prevention resources are available. This policy shall provide a framework to both the project proponent and contractor to address issues related to HIV/AIDS during the entire project phase.</w:t>
            </w:r>
          </w:p>
        </w:tc>
      </w:tr>
      <w:tr w:rsidR="006440B1" w:rsidRPr="00C143B5" w14:paraId="00E87497" w14:textId="77777777" w:rsidTr="00585C54">
        <w:trPr>
          <w:trHeight w:val="431"/>
        </w:trPr>
        <w:tc>
          <w:tcPr>
            <w:tcW w:w="13389" w:type="dxa"/>
            <w:gridSpan w:val="4"/>
            <w:shd w:val="clear" w:color="auto" w:fill="D5DCE4"/>
          </w:tcPr>
          <w:p w14:paraId="6AD4CDCF" w14:textId="77777777" w:rsidR="006440B1" w:rsidRPr="00FF05CA" w:rsidRDefault="006440B1" w:rsidP="006440B1">
            <w:pPr>
              <w:overflowPunct w:val="0"/>
              <w:autoSpaceDE w:val="0"/>
              <w:autoSpaceDN w:val="0"/>
              <w:adjustRightInd w:val="0"/>
              <w:contextualSpacing/>
              <w:jc w:val="left"/>
              <w:textAlignment w:val="baseline"/>
              <w:rPr>
                <w:rFonts w:eastAsia="Calibri" w:cs="Tahoma"/>
                <w:b/>
                <w:bCs/>
                <w:sz w:val="22"/>
              </w:rPr>
            </w:pPr>
            <w:r w:rsidRPr="00FF05CA">
              <w:rPr>
                <w:rFonts w:eastAsia="Calibri" w:cs="Tahoma"/>
                <w:b/>
                <w:bCs/>
                <w:sz w:val="22"/>
              </w:rPr>
              <w:t>National Laws</w:t>
            </w:r>
          </w:p>
        </w:tc>
      </w:tr>
      <w:tr w:rsidR="006440B1" w:rsidRPr="00C143B5" w14:paraId="6907FB4B" w14:textId="77777777" w:rsidTr="006440B1">
        <w:trPr>
          <w:trHeight w:val="1106"/>
        </w:trPr>
        <w:tc>
          <w:tcPr>
            <w:tcW w:w="799" w:type="dxa"/>
            <w:shd w:val="clear" w:color="auto" w:fill="auto"/>
          </w:tcPr>
          <w:p w14:paraId="70CD7807" w14:textId="77777777" w:rsidR="006440B1" w:rsidRPr="00FF05CA" w:rsidRDefault="006440B1" w:rsidP="006440B1">
            <w:pPr>
              <w:numPr>
                <w:ilvl w:val="0"/>
                <w:numId w:val="80"/>
              </w:numPr>
              <w:overflowPunct w:val="0"/>
              <w:autoSpaceDE w:val="0"/>
              <w:autoSpaceDN w:val="0"/>
              <w:adjustRightInd w:val="0"/>
              <w:contextualSpacing/>
              <w:jc w:val="left"/>
              <w:textAlignment w:val="baseline"/>
              <w:rPr>
                <w:rFonts w:eastAsia="Calibri" w:cs="Tahoma"/>
                <w:sz w:val="22"/>
              </w:rPr>
            </w:pPr>
          </w:p>
        </w:tc>
        <w:tc>
          <w:tcPr>
            <w:tcW w:w="0" w:type="auto"/>
            <w:shd w:val="clear" w:color="auto" w:fill="auto"/>
          </w:tcPr>
          <w:p w14:paraId="42BF329F" w14:textId="77777777" w:rsidR="006440B1" w:rsidRPr="00FF05CA" w:rsidRDefault="006440B1" w:rsidP="006440B1">
            <w:pPr>
              <w:rPr>
                <w:rFonts w:cs="Tahoma"/>
                <w:sz w:val="22"/>
                <w:lang w:eastAsia="en-GB"/>
              </w:rPr>
            </w:pPr>
            <w:r w:rsidRPr="00FF05CA">
              <w:rPr>
                <w:rFonts w:cs="Tahoma"/>
                <w:sz w:val="22"/>
                <w:lang w:eastAsia="en-GB"/>
              </w:rPr>
              <w:t xml:space="preserve">The Constitution of Kenya, 2010 </w:t>
            </w:r>
          </w:p>
          <w:p w14:paraId="50502C96" w14:textId="77777777" w:rsidR="006440B1" w:rsidRPr="00FF05CA" w:rsidRDefault="006440B1" w:rsidP="006440B1">
            <w:pPr>
              <w:overflowPunct w:val="0"/>
              <w:textAlignment w:val="baseline"/>
              <w:rPr>
                <w:rFonts w:eastAsia="Calibri" w:cs="Tahoma"/>
                <w:sz w:val="22"/>
              </w:rPr>
            </w:pPr>
          </w:p>
        </w:tc>
        <w:tc>
          <w:tcPr>
            <w:tcW w:w="0" w:type="auto"/>
            <w:shd w:val="clear" w:color="auto" w:fill="auto"/>
          </w:tcPr>
          <w:p w14:paraId="2ECB6889" w14:textId="3C05E52A" w:rsidR="006440B1" w:rsidRPr="00FF05CA" w:rsidRDefault="006440B1" w:rsidP="006440B1">
            <w:pPr>
              <w:overflowPunct w:val="0"/>
              <w:textAlignment w:val="baseline"/>
              <w:rPr>
                <w:rFonts w:eastAsia="Calibri" w:cs="Tahoma"/>
                <w:sz w:val="22"/>
              </w:rPr>
            </w:pPr>
            <w:r w:rsidRPr="00FF05CA">
              <w:rPr>
                <w:rFonts w:eastAsia="Arial Narrow" w:cs="Tahoma"/>
                <w:sz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0" w:type="auto"/>
            <w:shd w:val="clear" w:color="auto" w:fill="auto"/>
          </w:tcPr>
          <w:p w14:paraId="4C7614C7" w14:textId="49354935" w:rsidR="006440B1" w:rsidRPr="00FF05CA" w:rsidRDefault="006440B1" w:rsidP="006440B1">
            <w:pPr>
              <w:tabs>
                <w:tab w:val="left" w:pos="144"/>
              </w:tabs>
              <w:overflowPunct w:val="0"/>
              <w:autoSpaceDE w:val="0"/>
              <w:autoSpaceDN w:val="0"/>
              <w:adjustRightInd w:val="0"/>
              <w:textAlignment w:val="baseline"/>
              <w:rPr>
                <w:rFonts w:eastAsia="Calibri" w:cs="Tahoma"/>
                <w:sz w:val="22"/>
              </w:rPr>
            </w:pPr>
            <w:r w:rsidRPr="00FF05CA">
              <w:rPr>
                <w:rFonts w:cs="Tahoma"/>
                <w:sz w:val="22"/>
              </w:rPr>
              <w:t>The proposed project complies with the Constitution by proposing a structure in its ESIA on how to deal with Social, Health, safety and environmental issues for sustainable development.</w:t>
            </w:r>
          </w:p>
        </w:tc>
      </w:tr>
      <w:tr w:rsidR="006440B1" w:rsidRPr="00C143B5" w14:paraId="640B92FC" w14:textId="77777777" w:rsidTr="006440B1">
        <w:trPr>
          <w:trHeight w:val="557"/>
        </w:trPr>
        <w:tc>
          <w:tcPr>
            <w:tcW w:w="799" w:type="dxa"/>
            <w:shd w:val="clear" w:color="auto" w:fill="auto"/>
          </w:tcPr>
          <w:p w14:paraId="724066C0"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6314083"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Environmental Management and Coordination Act, 1999 (And the Amendments Of 2015) </w:t>
            </w:r>
          </w:p>
          <w:p w14:paraId="06602AA1"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3250222E" w14:textId="2A84A57A" w:rsidR="006440B1" w:rsidRPr="00C143B5" w:rsidRDefault="006440B1" w:rsidP="006440B1">
            <w:pPr>
              <w:overflowPunct w:val="0"/>
              <w:textAlignment w:val="baseline"/>
              <w:rPr>
                <w:rFonts w:eastAsia="Calibri" w:cs="Tahoma"/>
                <w:sz w:val="22"/>
              </w:rPr>
            </w:pPr>
            <w:r w:rsidRPr="00C143B5">
              <w:rPr>
                <w:rFonts w:eastAsia="Calibri" w:cs="Tahoma"/>
                <w:sz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0" w:type="auto"/>
            <w:shd w:val="clear" w:color="auto" w:fill="auto"/>
          </w:tcPr>
          <w:p w14:paraId="473C0152" w14:textId="3DCD028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6440B1" w:rsidRPr="00C143B5" w14:paraId="00E2C403" w14:textId="77777777" w:rsidTr="006440B1">
        <w:trPr>
          <w:trHeight w:val="557"/>
        </w:trPr>
        <w:tc>
          <w:tcPr>
            <w:tcW w:w="799" w:type="dxa"/>
            <w:shd w:val="clear" w:color="auto" w:fill="auto"/>
          </w:tcPr>
          <w:p w14:paraId="5A823C99"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DD37FA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101: EIA/EA Regulations, 2003 And 2016 Amendments</w:t>
            </w:r>
          </w:p>
          <w:p w14:paraId="515B961E"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419AE340" w14:textId="35D6410E" w:rsidR="006440B1" w:rsidRPr="00C143B5" w:rsidRDefault="006440B1" w:rsidP="006440B1">
            <w:pPr>
              <w:overflowPunct w:val="0"/>
              <w:textAlignment w:val="baseline"/>
              <w:rPr>
                <w:rFonts w:eastAsia="Calibri" w:cs="Tahoma"/>
                <w:sz w:val="22"/>
              </w:rPr>
            </w:pPr>
            <w:r w:rsidRPr="00C143B5">
              <w:rPr>
                <w:rFonts w:eastAsia="Calibri" w:cs="Tahoma"/>
                <w:sz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0" w:type="auto"/>
            <w:shd w:val="clear" w:color="auto" w:fill="auto"/>
          </w:tcPr>
          <w:p w14:paraId="6E0CECBB" w14:textId="778A7FE3"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proposed project is subject to relevant provisions of these regulations and subsequently, the ESIA has been undertaken in accordance with the requirements.</w:t>
            </w:r>
          </w:p>
        </w:tc>
      </w:tr>
      <w:tr w:rsidR="006440B1" w:rsidRPr="00C143B5" w14:paraId="06C44E23" w14:textId="77777777" w:rsidTr="006440B1">
        <w:trPr>
          <w:trHeight w:val="52"/>
        </w:trPr>
        <w:tc>
          <w:tcPr>
            <w:tcW w:w="799" w:type="dxa"/>
            <w:shd w:val="clear" w:color="auto" w:fill="auto"/>
          </w:tcPr>
          <w:p w14:paraId="2B12B27A"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755BF80"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120: Water Quality Regulations, 2006</w:t>
            </w:r>
          </w:p>
        </w:tc>
        <w:tc>
          <w:tcPr>
            <w:tcW w:w="0" w:type="auto"/>
            <w:shd w:val="clear" w:color="auto" w:fill="auto"/>
          </w:tcPr>
          <w:p w14:paraId="7FA0486B"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This regulation provides for the sustainable management of water used for various purposes in Kenya.  The regulation contains discharge limits for various environmental parameters into public sewers and the environment.</w:t>
            </w:r>
          </w:p>
        </w:tc>
        <w:tc>
          <w:tcPr>
            <w:tcW w:w="0" w:type="auto"/>
            <w:shd w:val="clear" w:color="auto" w:fill="auto"/>
          </w:tcPr>
          <w:p w14:paraId="4307368B"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contractor will be required to properly manage the effluent from construction activities in accordance with the above regulations prior to discharge into the environment.</w:t>
            </w:r>
          </w:p>
        </w:tc>
      </w:tr>
      <w:tr w:rsidR="006440B1" w:rsidRPr="00C143B5" w14:paraId="4B300E60" w14:textId="77777777" w:rsidTr="006440B1">
        <w:trPr>
          <w:trHeight w:val="135"/>
        </w:trPr>
        <w:tc>
          <w:tcPr>
            <w:tcW w:w="799" w:type="dxa"/>
            <w:shd w:val="clear" w:color="auto" w:fill="auto"/>
          </w:tcPr>
          <w:p w14:paraId="33F64DD0"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B13E7C7"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121: Waste Management Regulations, 2006</w:t>
            </w:r>
          </w:p>
        </w:tc>
        <w:tc>
          <w:tcPr>
            <w:tcW w:w="0" w:type="auto"/>
            <w:shd w:val="clear" w:color="auto" w:fill="auto"/>
          </w:tcPr>
          <w:p w14:paraId="15AF6E26"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Generally, it is a requirement under the regulations that a waste generator segregates waste (hazardous and non-hazardous) by type and then disposes them in an environmentally acceptable manner.</w:t>
            </w:r>
          </w:p>
        </w:tc>
        <w:tc>
          <w:tcPr>
            <w:tcW w:w="0" w:type="auto"/>
            <w:shd w:val="clear" w:color="auto" w:fill="auto"/>
          </w:tcPr>
          <w:p w14:paraId="06216BC5"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Waste to be disposed in accordance with these regulations.</w:t>
            </w:r>
          </w:p>
        </w:tc>
      </w:tr>
      <w:tr w:rsidR="006440B1" w:rsidRPr="00C143B5" w14:paraId="717F7420" w14:textId="77777777" w:rsidTr="006440B1">
        <w:trPr>
          <w:trHeight w:val="172"/>
        </w:trPr>
        <w:tc>
          <w:tcPr>
            <w:tcW w:w="799" w:type="dxa"/>
            <w:shd w:val="clear" w:color="auto" w:fill="auto"/>
          </w:tcPr>
          <w:p w14:paraId="0DA4605B"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611309D"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61: Noise and Excessive Vibration Control Regulations, 2009</w:t>
            </w:r>
          </w:p>
        </w:tc>
        <w:tc>
          <w:tcPr>
            <w:tcW w:w="0" w:type="auto"/>
            <w:shd w:val="clear" w:color="auto" w:fill="auto"/>
          </w:tcPr>
          <w:p w14:paraId="0C82E1A9"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0" w:type="auto"/>
            <w:shd w:val="clear" w:color="auto" w:fill="auto"/>
          </w:tcPr>
          <w:p w14:paraId="1417D628"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Rules 13 and 14 of the regulations define the permissible noise levels for construction sites. These noise limits will be applicable to the proposed project.</w:t>
            </w:r>
          </w:p>
        </w:tc>
      </w:tr>
      <w:tr w:rsidR="006440B1" w:rsidRPr="00C143B5" w14:paraId="38B9653F" w14:textId="77777777" w:rsidTr="006440B1">
        <w:trPr>
          <w:trHeight w:val="172"/>
        </w:trPr>
        <w:tc>
          <w:tcPr>
            <w:tcW w:w="799" w:type="dxa"/>
            <w:shd w:val="clear" w:color="auto" w:fill="auto"/>
          </w:tcPr>
          <w:p w14:paraId="4196E749"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533B881" w14:textId="33AB4F20" w:rsidR="006440B1" w:rsidRPr="00C143B5" w:rsidRDefault="006440B1" w:rsidP="006440B1">
            <w:pPr>
              <w:widowControl w:val="0"/>
              <w:autoSpaceDE w:val="0"/>
              <w:autoSpaceDN w:val="0"/>
              <w:adjustRightInd w:val="0"/>
              <w:rPr>
                <w:rFonts w:eastAsia="Calibri" w:cs="Tahoma"/>
                <w:sz w:val="22"/>
              </w:rPr>
            </w:pPr>
            <w:r w:rsidRPr="00C143B5">
              <w:rPr>
                <w:rFonts w:eastAsia="Calibri" w:cs="Tahoma"/>
                <w:sz w:val="22"/>
              </w:rPr>
              <w:t xml:space="preserve">Environmental Management and Coordination, (Conservation of Biological Diversity) (BD) Regulations 2006 </w:t>
            </w:r>
          </w:p>
          <w:p w14:paraId="3C3A16AA"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1B843D85"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3B38CEEA"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Additionally, this regulation provides for the local enforcement of the International Convention on Biological Diversity (CBD).  </w:t>
            </w:r>
          </w:p>
        </w:tc>
        <w:tc>
          <w:tcPr>
            <w:tcW w:w="0" w:type="auto"/>
            <w:shd w:val="clear" w:color="auto" w:fill="auto"/>
          </w:tcPr>
          <w:p w14:paraId="0D66B84F" w14:textId="77777777"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The proposed project will impact biodiversity through clearance of vegetation on the proposed site. This will be done in strict adherence to ESMMP and revegetation of degraded site will be done as spelt out in the ESMMP</w:t>
            </w:r>
          </w:p>
        </w:tc>
      </w:tr>
      <w:tr w:rsidR="006440B1" w:rsidRPr="00C143B5" w14:paraId="6965F4F8" w14:textId="77777777" w:rsidTr="006440B1">
        <w:trPr>
          <w:trHeight w:val="172"/>
        </w:trPr>
        <w:tc>
          <w:tcPr>
            <w:tcW w:w="799" w:type="dxa"/>
            <w:shd w:val="clear" w:color="auto" w:fill="auto"/>
          </w:tcPr>
          <w:p w14:paraId="3B6E04B8"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6B7D0BA"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Environmental Management and Coordination, (Fossil Fuel Emission Control) Regulations 2006 </w:t>
            </w:r>
          </w:p>
          <w:p w14:paraId="54CF26CB"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2A100E91"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0" w:type="auto"/>
            <w:shd w:val="clear" w:color="auto" w:fill="auto"/>
          </w:tcPr>
          <w:p w14:paraId="450B9BD4" w14:textId="45281C78" w:rsidR="006440B1" w:rsidRPr="00C143B5" w:rsidRDefault="006440B1" w:rsidP="006440B1">
            <w:pPr>
              <w:tabs>
                <w:tab w:val="left" w:pos="144"/>
              </w:tabs>
              <w:overflowPunct w:val="0"/>
              <w:autoSpaceDE w:val="0"/>
              <w:autoSpaceDN w:val="0"/>
              <w:adjustRightInd w:val="0"/>
              <w:textAlignment w:val="baseline"/>
              <w:rPr>
                <w:rFonts w:eastAsia="Calibri" w:cs="Tahoma"/>
                <w:sz w:val="22"/>
              </w:rPr>
            </w:pPr>
            <w:r w:rsidRPr="00C143B5">
              <w:rPr>
                <w:rFonts w:eastAsia="Calibri" w:cs="Tahoma"/>
                <w:sz w:val="22"/>
              </w:rPr>
              <w:t>This legislation gives caution to proponent on proper handling and management of fuels.KP will adhere to the ESMMP while handling and managing the fuels</w:t>
            </w:r>
          </w:p>
        </w:tc>
      </w:tr>
      <w:tr w:rsidR="006440B1" w:rsidRPr="00C143B5" w14:paraId="17F60BD0" w14:textId="77777777" w:rsidTr="006440B1">
        <w:trPr>
          <w:trHeight w:val="274"/>
        </w:trPr>
        <w:tc>
          <w:tcPr>
            <w:tcW w:w="799" w:type="dxa"/>
            <w:shd w:val="clear" w:color="auto" w:fill="auto"/>
          </w:tcPr>
          <w:p w14:paraId="0773CFF3"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0FD4871"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Licenses and Permits Required Under The EMCA</w:t>
            </w:r>
          </w:p>
        </w:tc>
        <w:tc>
          <w:tcPr>
            <w:tcW w:w="0" w:type="auto"/>
            <w:shd w:val="clear" w:color="auto" w:fill="auto"/>
          </w:tcPr>
          <w:p w14:paraId="0FD0BC25"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55CE878C"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6F32DC5D"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following permits to be available for inspection during the construction and operational phases of the project:</w:t>
            </w:r>
          </w:p>
          <w:p w14:paraId="0D3CBD7F" w14:textId="77777777" w:rsidR="006440B1" w:rsidRPr="00C143B5" w:rsidRDefault="006440B1" w:rsidP="006440B1">
            <w:pPr>
              <w:numPr>
                <w:ilvl w:val="0"/>
                <w:numId w:val="40"/>
              </w:numPr>
              <w:overflowPunct w:val="0"/>
              <w:textAlignment w:val="baseline"/>
              <w:rPr>
                <w:rFonts w:eastAsia="Calibri" w:cs="Tahoma"/>
                <w:sz w:val="22"/>
              </w:rPr>
            </w:pPr>
            <w:r w:rsidRPr="00C143B5">
              <w:rPr>
                <w:rFonts w:eastAsia="Calibri" w:cs="Tahoma"/>
                <w:sz w:val="22"/>
              </w:rPr>
              <w:t>EIA License under Environmental Management and Coordination Act, 1999;</w:t>
            </w:r>
          </w:p>
          <w:p w14:paraId="6E3E5F37" w14:textId="77777777" w:rsidR="006440B1" w:rsidRPr="00C143B5" w:rsidRDefault="006440B1" w:rsidP="006440B1">
            <w:pPr>
              <w:numPr>
                <w:ilvl w:val="0"/>
                <w:numId w:val="40"/>
              </w:numPr>
              <w:overflowPunct w:val="0"/>
              <w:textAlignment w:val="baseline"/>
              <w:rPr>
                <w:rFonts w:eastAsia="Calibri" w:cs="Tahoma"/>
                <w:sz w:val="22"/>
              </w:rPr>
            </w:pPr>
            <w:r w:rsidRPr="00C143B5">
              <w:rPr>
                <w:rFonts w:eastAsia="Calibri" w:cs="Tahoma"/>
                <w:sz w:val="22"/>
              </w:rPr>
              <w:t>Workplace Registration under Occupational Safety and Health Act, 2007;</w:t>
            </w:r>
          </w:p>
          <w:p w14:paraId="69D7B604" w14:textId="77777777" w:rsidR="006440B1" w:rsidRPr="00C143B5" w:rsidRDefault="006440B1" w:rsidP="006440B1">
            <w:pPr>
              <w:numPr>
                <w:ilvl w:val="0"/>
                <w:numId w:val="40"/>
              </w:numPr>
              <w:overflowPunct w:val="0"/>
              <w:textAlignment w:val="baseline"/>
              <w:rPr>
                <w:rFonts w:eastAsia="Calibri" w:cs="Tahoma"/>
                <w:sz w:val="22"/>
              </w:rPr>
            </w:pPr>
            <w:r w:rsidRPr="00C143B5">
              <w:rPr>
                <w:rFonts w:eastAsia="Calibri" w:cs="Tahoma"/>
                <w:sz w:val="22"/>
              </w:rPr>
              <w:t>Construction Permit by the County Government; and</w:t>
            </w:r>
          </w:p>
          <w:p w14:paraId="136EAD2B" w14:textId="77777777" w:rsidR="006440B1" w:rsidRPr="00C143B5" w:rsidRDefault="006440B1" w:rsidP="006440B1">
            <w:pPr>
              <w:numPr>
                <w:ilvl w:val="0"/>
                <w:numId w:val="40"/>
              </w:numPr>
              <w:overflowPunct w:val="0"/>
              <w:textAlignment w:val="baseline"/>
              <w:rPr>
                <w:rFonts w:eastAsia="Calibri" w:cs="Tahoma"/>
                <w:sz w:val="22"/>
              </w:rPr>
            </w:pPr>
            <w:r w:rsidRPr="00C143B5">
              <w:rPr>
                <w:rFonts w:eastAsia="Calibri" w:cs="Tahoma"/>
                <w:sz w:val="22"/>
              </w:rPr>
              <w:t>Noise Permit under Legal Notice 61: The Environment Management and Coordination (Noise and Excessive Vibration Control) Regulations, 2009.</w:t>
            </w:r>
          </w:p>
        </w:tc>
      </w:tr>
      <w:tr w:rsidR="006440B1" w:rsidRPr="00C143B5" w14:paraId="4C2544B2" w14:textId="77777777" w:rsidTr="006440B1">
        <w:trPr>
          <w:trHeight w:val="480"/>
        </w:trPr>
        <w:tc>
          <w:tcPr>
            <w:tcW w:w="799" w:type="dxa"/>
            <w:shd w:val="clear" w:color="auto" w:fill="auto"/>
          </w:tcPr>
          <w:p w14:paraId="552FDF16"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88E357F"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Occupational Health and Safety Act, 2007</w:t>
            </w:r>
          </w:p>
        </w:tc>
        <w:tc>
          <w:tcPr>
            <w:tcW w:w="0" w:type="auto"/>
            <w:shd w:val="clear" w:color="auto" w:fill="auto"/>
          </w:tcPr>
          <w:p w14:paraId="72A70F31"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Occupational Safety and Health Act (OSHA) was enacted to provide for the health, safety and welfare of persons employed in workplaces, and for matters incidental thereto and connected therewith.</w:t>
            </w:r>
          </w:p>
        </w:tc>
        <w:tc>
          <w:tcPr>
            <w:tcW w:w="0" w:type="auto"/>
            <w:shd w:val="clear" w:color="auto" w:fill="auto"/>
          </w:tcPr>
          <w:p w14:paraId="0DFEC4A3"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contractors will be required to fully comply with </w:t>
            </w:r>
          </w:p>
          <w:p w14:paraId="01CA622F"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Legal Notice 40 titled: Building Operations and Works of Engineering Construction Rules, 1984 (BOWEC). Each contractor will develop and implement a formal construction health and safety plan.</w:t>
            </w:r>
          </w:p>
        </w:tc>
      </w:tr>
      <w:tr w:rsidR="006440B1" w:rsidRPr="00C143B5" w14:paraId="5B139B5D" w14:textId="77777777" w:rsidTr="006440B1">
        <w:trPr>
          <w:trHeight w:val="529"/>
        </w:trPr>
        <w:tc>
          <w:tcPr>
            <w:tcW w:w="799" w:type="dxa"/>
            <w:shd w:val="clear" w:color="auto" w:fill="auto"/>
          </w:tcPr>
          <w:p w14:paraId="4CC92D2B"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CD6A68F"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31: The Safety and Health Committee Rules, 2004</w:t>
            </w:r>
          </w:p>
          <w:p w14:paraId="31C090EB"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43846076"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0" w:type="auto"/>
            <w:shd w:val="clear" w:color="auto" w:fill="auto"/>
          </w:tcPr>
          <w:p w14:paraId="48756795"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contractor will be required to constitute Health and Safety Committee to oversee safety and health at the construction site</w:t>
            </w:r>
          </w:p>
        </w:tc>
      </w:tr>
      <w:tr w:rsidR="006440B1" w:rsidRPr="00C143B5" w14:paraId="78767D67" w14:textId="77777777" w:rsidTr="006440B1">
        <w:trPr>
          <w:trHeight w:val="1106"/>
        </w:trPr>
        <w:tc>
          <w:tcPr>
            <w:tcW w:w="799" w:type="dxa"/>
            <w:shd w:val="clear" w:color="auto" w:fill="auto"/>
          </w:tcPr>
          <w:p w14:paraId="1A3C2FA1"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11FBFC19"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24: Medical Examination Rules, 2005</w:t>
            </w:r>
          </w:p>
          <w:p w14:paraId="0B02FEF0"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0CFAE4FA"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0" w:type="auto"/>
            <w:shd w:val="clear" w:color="auto" w:fill="auto"/>
          </w:tcPr>
          <w:p w14:paraId="102F0F9C"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contractor should that the workers exposed to hazards and or accidents undergo requisite medical examinations as required by these rules</w:t>
            </w:r>
          </w:p>
        </w:tc>
      </w:tr>
      <w:tr w:rsidR="006440B1" w:rsidRPr="00C143B5" w14:paraId="3F77536E" w14:textId="77777777" w:rsidTr="006440B1">
        <w:trPr>
          <w:trHeight w:val="52"/>
        </w:trPr>
        <w:tc>
          <w:tcPr>
            <w:tcW w:w="799" w:type="dxa"/>
            <w:shd w:val="clear" w:color="auto" w:fill="auto"/>
          </w:tcPr>
          <w:p w14:paraId="74B5DF49"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043F1E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25: Noise Prevention and Control Rules, 2005</w:t>
            </w:r>
          </w:p>
          <w:p w14:paraId="49A4D50F" w14:textId="77777777" w:rsidR="006440B1" w:rsidRPr="00C143B5" w:rsidRDefault="006440B1" w:rsidP="006440B1">
            <w:pPr>
              <w:overflowPunct w:val="0"/>
              <w:textAlignment w:val="baseline"/>
              <w:rPr>
                <w:rFonts w:eastAsia="Calibri" w:cs="Tahoma"/>
                <w:sz w:val="22"/>
              </w:rPr>
            </w:pPr>
          </w:p>
        </w:tc>
        <w:tc>
          <w:tcPr>
            <w:tcW w:w="0" w:type="auto"/>
            <w:shd w:val="clear" w:color="auto" w:fill="auto"/>
          </w:tcPr>
          <w:p w14:paraId="538E70A0"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rules set the permissible level for occupational noise in any workplace (which includes construction sites)</w:t>
            </w:r>
          </w:p>
          <w:p w14:paraId="1A8379A0"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Proponent is to ensure that</w:t>
            </w:r>
          </w:p>
          <w:p w14:paraId="40DDBE40" w14:textId="77777777" w:rsidR="006440B1" w:rsidRPr="00C143B5" w:rsidRDefault="006440B1" w:rsidP="006440B1">
            <w:pPr>
              <w:widowControl w:val="0"/>
              <w:numPr>
                <w:ilvl w:val="0"/>
                <w:numId w:val="39"/>
              </w:numPr>
              <w:overflowPunct w:val="0"/>
              <w:autoSpaceDE w:val="0"/>
              <w:autoSpaceDN w:val="0"/>
              <w:adjustRightInd w:val="0"/>
              <w:ind w:left="131" w:hanging="131"/>
              <w:contextualSpacing/>
              <w:textAlignment w:val="baseline"/>
              <w:rPr>
                <w:rFonts w:eastAsia="Calibri" w:cs="Tahoma"/>
                <w:sz w:val="22"/>
              </w:rPr>
            </w:pPr>
            <w:r w:rsidRPr="00C143B5">
              <w:rPr>
                <w:rFonts w:eastAsia="Calibri" w:cs="Tahoma"/>
                <w:sz w:val="22"/>
              </w:rPr>
              <w:t xml:space="preserve">any equipment brought to the site for use shall be designed or have built-in noise reduction devices that do not exceed 90 dB(A). </w:t>
            </w:r>
          </w:p>
          <w:p w14:paraId="15D86FE6" w14:textId="77777777" w:rsidR="006440B1" w:rsidRPr="00C143B5" w:rsidRDefault="006440B1" w:rsidP="006440B1">
            <w:pPr>
              <w:widowControl w:val="0"/>
              <w:numPr>
                <w:ilvl w:val="0"/>
                <w:numId w:val="39"/>
              </w:numPr>
              <w:overflowPunct w:val="0"/>
              <w:autoSpaceDE w:val="0"/>
              <w:autoSpaceDN w:val="0"/>
              <w:adjustRightInd w:val="0"/>
              <w:ind w:left="130" w:hanging="130"/>
              <w:contextualSpacing/>
              <w:textAlignment w:val="baseline"/>
              <w:rPr>
                <w:rFonts w:eastAsia="Calibri" w:cs="Tahoma"/>
                <w:sz w:val="22"/>
              </w:rPr>
            </w:pPr>
            <w:r w:rsidRPr="00C143B5">
              <w:rPr>
                <w:rFonts w:eastAsia="Calibri" w:cs="Tahoma"/>
                <w:sz w:val="22"/>
              </w:rPr>
              <w:t>those employees that may be exposed to continuous noise levels of 85 dB(A) are medically examined as indicated in Regulation 16. If found unfit, the occupational hearing loss to the worker will be compensated as an occupational disease.</w:t>
            </w:r>
          </w:p>
        </w:tc>
        <w:tc>
          <w:tcPr>
            <w:tcW w:w="0" w:type="auto"/>
            <w:shd w:val="clear" w:color="auto" w:fill="auto"/>
          </w:tcPr>
          <w:p w14:paraId="2B498B72"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6440B1" w:rsidRPr="00C143B5" w14:paraId="3DC166E7" w14:textId="77777777" w:rsidTr="006440B1">
        <w:trPr>
          <w:trHeight w:val="1106"/>
        </w:trPr>
        <w:tc>
          <w:tcPr>
            <w:tcW w:w="799" w:type="dxa"/>
            <w:shd w:val="clear" w:color="auto" w:fill="auto"/>
          </w:tcPr>
          <w:p w14:paraId="5FC87395"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807060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L.N. 59: Fire Risk Reduction Rules, 2007</w:t>
            </w:r>
          </w:p>
        </w:tc>
        <w:tc>
          <w:tcPr>
            <w:tcW w:w="0" w:type="auto"/>
            <w:shd w:val="clear" w:color="auto" w:fill="auto"/>
          </w:tcPr>
          <w:p w14:paraId="30800248"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Several sections of the rules apply to the proposed project as enumerated below.</w:t>
            </w:r>
          </w:p>
          <w:p w14:paraId="39E44AAA" w14:textId="77777777" w:rsidR="006440B1" w:rsidRPr="00C143B5" w:rsidRDefault="006440B1" w:rsidP="006440B1">
            <w:pPr>
              <w:numPr>
                <w:ilvl w:val="0"/>
                <w:numId w:val="44"/>
              </w:numPr>
              <w:overflowPunct w:val="0"/>
              <w:ind w:left="125" w:hanging="125"/>
              <w:contextualSpacing/>
              <w:textAlignment w:val="baseline"/>
              <w:rPr>
                <w:rFonts w:eastAsia="Calibri" w:cs="Tahoma"/>
                <w:sz w:val="22"/>
              </w:rPr>
            </w:pPr>
            <w:r w:rsidRPr="00C143B5">
              <w:rPr>
                <w:rFonts w:eastAsia="Calibri" w:cs="Tahoma"/>
                <w:sz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061132AE" w14:textId="77777777" w:rsidR="006440B1" w:rsidRPr="00C143B5" w:rsidRDefault="006440B1" w:rsidP="006440B1">
            <w:pPr>
              <w:numPr>
                <w:ilvl w:val="0"/>
                <w:numId w:val="44"/>
              </w:numPr>
              <w:overflowPunct w:val="0"/>
              <w:ind w:left="125" w:hanging="125"/>
              <w:contextualSpacing/>
              <w:textAlignment w:val="baseline"/>
              <w:rPr>
                <w:rFonts w:eastAsia="Calibri" w:cs="Tahoma"/>
                <w:sz w:val="22"/>
              </w:rPr>
            </w:pPr>
            <w:r w:rsidRPr="00C143B5">
              <w:rPr>
                <w:rFonts w:eastAsia="Calibri" w:cs="Tahoma"/>
                <w:sz w:val="22"/>
              </w:rPr>
              <w:t>Regulation 22 provides a description of the functions of a fire-fighting team.</w:t>
            </w:r>
          </w:p>
          <w:p w14:paraId="5CD1E54C" w14:textId="77777777" w:rsidR="006440B1" w:rsidRPr="00C143B5" w:rsidRDefault="006440B1" w:rsidP="006440B1">
            <w:pPr>
              <w:numPr>
                <w:ilvl w:val="0"/>
                <w:numId w:val="44"/>
              </w:numPr>
              <w:overflowPunct w:val="0"/>
              <w:ind w:left="125" w:hanging="125"/>
              <w:contextualSpacing/>
              <w:textAlignment w:val="baseline"/>
              <w:rPr>
                <w:rFonts w:eastAsia="Calibri" w:cs="Tahoma"/>
                <w:sz w:val="22"/>
              </w:rPr>
            </w:pPr>
            <w:r w:rsidRPr="00C143B5">
              <w:rPr>
                <w:rFonts w:eastAsia="Calibri" w:cs="Tahoma"/>
                <w:sz w:val="22"/>
              </w:rPr>
              <w:t>Regulation 23 requires Proponents to mandatorily undertake fire drills at least once a year.</w:t>
            </w:r>
          </w:p>
          <w:p w14:paraId="7B567543" w14:textId="77777777" w:rsidR="006440B1" w:rsidRPr="00C143B5" w:rsidRDefault="006440B1" w:rsidP="006440B1">
            <w:pPr>
              <w:numPr>
                <w:ilvl w:val="0"/>
                <w:numId w:val="44"/>
              </w:numPr>
              <w:overflowPunct w:val="0"/>
              <w:ind w:left="125" w:hanging="125"/>
              <w:contextualSpacing/>
              <w:textAlignment w:val="baseline"/>
              <w:rPr>
                <w:rFonts w:eastAsia="Calibri" w:cs="Tahoma"/>
                <w:sz w:val="22"/>
              </w:rPr>
            </w:pPr>
            <w:r w:rsidRPr="00C143B5">
              <w:rPr>
                <w:rFonts w:eastAsia="Calibri" w:cs="Tahoma"/>
                <w:sz w:val="22"/>
              </w:rPr>
              <w:t>Regulation 34 requires Proponents to develop and implement a comprehensive written Fire Safety Policy</w:t>
            </w:r>
          </w:p>
          <w:p w14:paraId="3EDD97AE" w14:textId="77777777" w:rsidR="006440B1" w:rsidRPr="00C143B5" w:rsidRDefault="006440B1" w:rsidP="006440B1">
            <w:pPr>
              <w:numPr>
                <w:ilvl w:val="0"/>
                <w:numId w:val="44"/>
              </w:numPr>
              <w:overflowPunct w:val="0"/>
              <w:ind w:left="125" w:hanging="125"/>
              <w:contextualSpacing/>
              <w:textAlignment w:val="baseline"/>
              <w:rPr>
                <w:rFonts w:eastAsia="Calibri" w:cs="Tahoma"/>
                <w:sz w:val="22"/>
              </w:rPr>
            </w:pPr>
            <w:r w:rsidRPr="00C143B5">
              <w:rPr>
                <w:rFonts w:eastAsia="Calibri" w:cs="Tahoma"/>
                <w:sz w:val="22"/>
              </w:rPr>
              <w:t>Regulation 35 requires a Proponent to notify the nearest Occupational S&amp;H area office of a fire incident within 24 hours of its occurrence and a written report sent to the Director of DOSHS within 7 days.</w:t>
            </w:r>
          </w:p>
        </w:tc>
        <w:tc>
          <w:tcPr>
            <w:tcW w:w="0" w:type="auto"/>
            <w:shd w:val="clear" w:color="auto" w:fill="auto"/>
          </w:tcPr>
          <w:p w14:paraId="5610D04B"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proponent is expected to comply with the requirements of L.N. 59: Fire Risk Reduction Rules, 2007 by</w:t>
            </w:r>
          </w:p>
          <w:p w14:paraId="5E139E2B" w14:textId="77777777" w:rsidR="006440B1" w:rsidRPr="00C143B5" w:rsidRDefault="006440B1" w:rsidP="006440B1">
            <w:pPr>
              <w:numPr>
                <w:ilvl w:val="0"/>
                <w:numId w:val="42"/>
              </w:numPr>
              <w:overflowPunct w:val="0"/>
              <w:ind w:left="320" w:hanging="142"/>
              <w:textAlignment w:val="baseline"/>
              <w:rPr>
                <w:rFonts w:eastAsia="Calibri" w:cs="Tahoma"/>
                <w:sz w:val="22"/>
              </w:rPr>
            </w:pPr>
            <w:r w:rsidRPr="00C143B5">
              <w:rPr>
                <w:rFonts w:eastAsia="Calibri" w:cs="Tahoma"/>
                <w:sz w:val="22"/>
              </w:rPr>
              <w:t>Carrying out, and record, a fire risk assessment identifying any possible dangers and risks.</w:t>
            </w:r>
          </w:p>
          <w:p w14:paraId="31A7B80E" w14:textId="77777777" w:rsidR="006440B1" w:rsidRPr="00C143B5" w:rsidRDefault="006440B1" w:rsidP="006440B1">
            <w:pPr>
              <w:numPr>
                <w:ilvl w:val="0"/>
                <w:numId w:val="42"/>
              </w:numPr>
              <w:overflowPunct w:val="0"/>
              <w:ind w:left="320" w:hanging="142"/>
              <w:textAlignment w:val="baseline"/>
              <w:rPr>
                <w:rFonts w:eastAsia="Calibri" w:cs="Tahoma"/>
                <w:sz w:val="22"/>
              </w:rPr>
            </w:pPr>
            <w:r w:rsidRPr="00C143B5">
              <w:rPr>
                <w:rFonts w:eastAsia="Calibri" w:cs="Tahoma"/>
                <w:sz w:val="22"/>
              </w:rPr>
              <w:t>Reducing, or where possible remove, the risk of fire and take precautions to deal with the remaining risks.</w:t>
            </w:r>
          </w:p>
          <w:p w14:paraId="0A4CC229" w14:textId="77777777" w:rsidR="006440B1" w:rsidRPr="00C143B5" w:rsidRDefault="006440B1" w:rsidP="006440B1">
            <w:pPr>
              <w:numPr>
                <w:ilvl w:val="0"/>
                <w:numId w:val="42"/>
              </w:numPr>
              <w:overflowPunct w:val="0"/>
              <w:ind w:left="320" w:hanging="142"/>
              <w:textAlignment w:val="baseline"/>
              <w:rPr>
                <w:rFonts w:eastAsia="Calibri" w:cs="Tahoma"/>
                <w:sz w:val="22"/>
              </w:rPr>
            </w:pPr>
            <w:r w:rsidRPr="00C143B5">
              <w:rPr>
                <w:rFonts w:eastAsia="Calibri" w:cs="Tahoma"/>
                <w:sz w:val="22"/>
              </w:rPr>
              <w:t>Developing an emergency plan should a fire occur which includes evacuation procedures etc.</w:t>
            </w:r>
          </w:p>
        </w:tc>
      </w:tr>
      <w:tr w:rsidR="006440B1" w:rsidRPr="00C143B5" w14:paraId="44543FB0" w14:textId="77777777" w:rsidTr="006440B1">
        <w:trPr>
          <w:trHeight w:val="125"/>
        </w:trPr>
        <w:tc>
          <w:tcPr>
            <w:tcW w:w="799" w:type="dxa"/>
            <w:shd w:val="clear" w:color="auto" w:fill="auto"/>
          </w:tcPr>
          <w:p w14:paraId="3F9574C0"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63ACB281"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Energy Act, 2019</w:t>
            </w:r>
          </w:p>
        </w:tc>
        <w:tc>
          <w:tcPr>
            <w:tcW w:w="0" w:type="auto"/>
            <w:shd w:val="clear" w:color="auto" w:fill="auto"/>
          </w:tcPr>
          <w:p w14:paraId="7348E703"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4ED34A5C" w14:textId="77777777" w:rsidR="006440B1" w:rsidRPr="00C143B5" w:rsidRDefault="006440B1" w:rsidP="006440B1">
            <w:pPr>
              <w:widowControl w:val="0"/>
              <w:autoSpaceDE w:val="0"/>
              <w:autoSpaceDN w:val="0"/>
              <w:adjustRightInd w:val="0"/>
              <w:spacing w:before="40" w:after="143"/>
              <w:ind w:left="720" w:hanging="360"/>
              <w:rPr>
                <w:rFonts w:eastAsia="Arial Unicode MS" w:cs="Tahoma"/>
                <w:sz w:val="22"/>
                <w:lang w:eastAsia="en-US"/>
              </w:rPr>
            </w:pPr>
          </w:p>
        </w:tc>
        <w:tc>
          <w:tcPr>
            <w:tcW w:w="0" w:type="auto"/>
            <w:shd w:val="clear" w:color="auto" w:fill="auto"/>
          </w:tcPr>
          <w:p w14:paraId="1AD89765" w14:textId="77777777" w:rsidR="006440B1" w:rsidRPr="00C143B5" w:rsidRDefault="006440B1" w:rsidP="006440B1">
            <w:pPr>
              <w:overflowPunct w:val="0"/>
              <w:textAlignment w:val="baseline"/>
              <w:rPr>
                <w:rFonts w:eastAsia="Arial Unicode MS" w:cs="Tahoma"/>
                <w:sz w:val="22"/>
              </w:rPr>
            </w:pPr>
            <w:r w:rsidRPr="00C143B5">
              <w:rPr>
                <w:rFonts w:eastAsia="Arial Unicode MS" w:cs="Tahoma"/>
                <w:sz w:val="22"/>
              </w:rPr>
              <w:t>The proponent is in line with the Energy act regulations in the following ways.</w:t>
            </w:r>
          </w:p>
          <w:p w14:paraId="0234CDB8" w14:textId="77777777" w:rsidR="006440B1" w:rsidRPr="00C143B5" w:rsidRDefault="006440B1" w:rsidP="006440B1">
            <w:pPr>
              <w:numPr>
                <w:ilvl w:val="0"/>
                <w:numId w:val="78"/>
              </w:numPr>
              <w:overflowPunct w:val="0"/>
              <w:ind w:left="496"/>
              <w:textAlignment w:val="baseline"/>
              <w:rPr>
                <w:rFonts w:eastAsia="Arial Unicode MS" w:cs="Tahoma"/>
                <w:sz w:val="22"/>
              </w:rPr>
            </w:pPr>
            <w:r w:rsidRPr="00C143B5">
              <w:rPr>
                <w:rFonts w:eastAsia="Arial Unicode MS" w:cs="Tahoma"/>
                <w:sz w:val="22"/>
              </w:rPr>
              <w:t>The proponent has identified an available site</w:t>
            </w:r>
          </w:p>
          <w:p w14:paraId="3EC4BF05" w14:textId="77777777" w:rsidR="006440B1" w:rsidRPr="00C143B5" w:rsidRDefault="006440B1" w:rsidP="006440B1">
            <w:pPr>
              <w:numPr>
                <w:ilvl w:val="0"/>
                <w:numId w:val="78"/>
              </w:numPr>
              <w:overflowPunct w:val="0"/>
              <w:ind w:left="496"/>
              <w:textAlignment w:val="baseline"/>
              <w:rPr>
                <w:rFonts w:eastAsia="Arial Unicode MS" w:cs="Tahoma"/>
                <w:sz w:val="22"/>
              </w:rPr>
            </w:pPr>
            <w:r w:rsidRPr="00C143B5">
              <w:rPr>
                <w:rFonts w:eastAsia="Arial Unicode MS" w:cs="Tahoma"/>
                <w:sz w:val="22"/>
              </w:rPr>
              <w:t>Alignment of the Mini-Grid Project to County development plans.</w:t>
            </w:r>
          </w:p>
          <w:p w14:paraId="1CE0FEFC" w14:textId="77777777" w:rsidR="006440B1" w:rsidRPr="00C143B5" w:rsidRDefault="006440B1" w:rsidP="006440B1">
            <w:pPr>
              <w:numPr>
                <w:ilvl w:val="0"/>
                <w:numId w:val="78"/>
              </w:numPr>
              <w:overflowPunct w:val="0"/>
              <w:ind w:left="496"/>
              <w:textAlignment w:val="baseline"/>
              <w:rPr>
                <w:rFonts w:eastAsia="Arial Unicode MS" w:cs="Tahoma"/>
                <w:sz w:val="22"/>
              </w:rPr>
            </w:pPr>
            <w:r w:rsidRPr="00C143B5">
              <w:rPr>
                <w:rFonts w:eastAsia="Arial Unicode MS" w:cs="Tahoma"/>
                <w:sz w:val="22"/>
              </w:rPr>
              <w:t>The Mini-Grid proponent has the technical and financial capability to conduct the project</w:t>
            </w:r>
          </w:p>
          <w:p w14:paraId="7EA2BDB2" w14:textId="77777777" w:rsidR="006440B1" w:rsidRPr="00C143B5" w:rsidRDefault="006440B1" w:rsidP="006440B1">
            <w:pPr>
              <w:numPr>
                <w:ilvl w:val="0"/>
                <w:numId w:val="78"/>
              </w:numPr>
              <w:overflowPunct w:val="0"/>
              <w:ind w:left="496"/>
              <w:textAlignment w:val="baseline"/>
              <w:rPr>
                <w:rFonts w:eastAsia="Arial Unicode MS" w:cs="Tahoma"/>
                <w:sz w:val="22"/>
              </w:rPr>
            </w:pPr>
            <w:r w:rsidRPr="00C143B5">
              <w:rPr>
                <w:rFonts w:eastAsia="Arial Unicode MS" w:cs="Tahoma"/>
                <w:sz w:val="22"/>
              </w:rPr>
              <w:t>The proponent has conducted the necessary engagement with the community.</w:t>
            </w:r>
          </w:p>
        </w:tc>
      </w:tr>
      <w:tr w:rsidR="006440B1" w:rsidRPr="00C143B5" w14:paraId="3BB40B76" w14:textId="77777777" w:rsidTr="006440B1">
        <w:trPr>
          <w:trHeight w:val="1106"/>
        </w:trPr>
        <w:tc>
          <w:tcPr>
            <w:tcW w:w="799" w:type="dxa"/>
            <w:shd w:val="clear" w:color="auto" w:fill="auto"/>
          </w:tcPr>
          <w:p w14:paraId="6F1C1DAC"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4AB4E6A" w14:textId="77777777" w:rsidR="006440B1" w:rsidRPr="00C143B5" w:rsidRDefault="006440B1" w:rsidP="006440B1">
            <w:pPr>
              <w:rPr>
                <w:rFonts w:cs="Tahoma"/>
                <w:sz w:val="22"/>
              </w:rPr>
            </w:pPr>
            <w:r w:rsidRPr="00C143B5">
              <w:rPr>
                <w:rFonts w:cs="Tahoma"/>
                <w:sz w:val="22"/>
              </w:rPr>
              <w:t>Water Act, 2016</w:t>
            </w:r>
          </w:p>
        </w:tc>
        <w:tc>
          <w:tcPr>
            <w:tcW w:w="0" w:type="auto"/>
            <w:shd w:val="clear" w:color="auto" w:fill="auto"/>
          </w:tcPr>
          <w:p w14:paraId="5AEC06F5" w14:textId="77777777" w:rsidR="006440B1" w:rsidRPr="00C143B5" w:rsidRDefault="006440B1" w:rsidP="006440B1">
            <w:pPr>
              <w:rPr>
                <w:rFonts w:cs="Tahoma"/>
                <w:sz w:val="22"/>
              </w:rPr>
            </w:pPr>
            <w:r w:rsidRPr="00C143B5">
              <w:rPr>
                <w:rFonts w:cs="Tahoma"/>
                <w:sz w:val="22"/>
              </w:rPr>
              <w:t>Part 2 section one of the Act notes that every water resource is vested in and held by the national government in trust for the people of Kenya.</w:t>
            </w:r>
          </w:p>
          <w:p w14:paraId="2BD3C5AA" w14:textId="77777777" w:rsidR="006440B1" w:rsidRPr="00C143B5" w:rsidRDefault="006440B1" w:rsidP="006440B1">
            <w:pPr>
              <w:rPr>
                <w:rFonts w:cs="Tahoma"/>
                <w:sz w:val="22"/>
              </w:rPr>
            </w:pPr>
            <w:r w:rsidRPr="00C143B5">
              <w:rPr>
                <w:rFonts w:cs="Tahoma"/>
                <w:sz w:val="22"/>
              </w:rPr>
              <w:t>Section 143 (1) notes that; A person shall not, without authority conferred under this Act-</w:t>
            </w:r>
          </w:p>
          <w:p w14:paraId="7652CA5E" w14:textId="77777777" w:rsidR="006440B1" w:rsidRPr="00C143B5" w:rsidRDefault="006440B1" w:rsidP="006440B1">
            <w:pPr>
              <w:rPr>
                <w:rFonts w:cs="Tahoma"/>
                <w:sz w:val="22"/>
              </w:rPr>
            </w:pPr>
            <w:r w:rsidRPr="00C143B5">
              <w:rPr>
                <w:rFonts w:cs="Tahoma"/>
                <w:sz w:val="22"/>
              </w:rPr>
              <w:t xml:space="preserve">(a) Willfully obstruct, interfere with, divert or obstruct water from any watercourse or any water resource, or negligently allow any such obstruction, interference, diversion or abstraction; or </w:t>
            </w:r>
          </w:p>
          <w:p w14:paraId="612A8084" w14:textId="77777777" w:rsidR="006440B1" w:rsidRPr="00C143B5" w:rsidRDefault="006440B1" w:rsidP="006440B1">
            <w:pPr>
              <w:rPr>
                <w:rFonts w:cs="Tahoma"/>
                <w:sz w:val="22"/>
              </w:rPr>
            </w:pPr>
            <w:r w:rsidRPr="00C143B5">
              <w:rPr>
                <w:rFonts w:cs="Tahoma"/>
                <w:sz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0" w:type="auto"/>
            <w:shd w:val="clear" w:color="auto" w:fill="auto"/>
          </w:tcPr>
          <w:p w14:paraId="36913846" w14:textId="77777777" w:rsidR="006440B1" w:rsidRPr="00C143B5" w:rsidRDefault="006440B1" w:rsidP="006440B1">
            <w:pPr>
              <w:rPr>
                <w:rFonts w:cs="Tahoma"/>
                <w:sz w:val="22"/>
              </w:rPr>
            </w:pPr>
            <w:r w:rsidRPr="00C143B5">
              <w:rPr>
                <w:rFonts w:cs="Tahoma"/>
                <w:sz w:val="22"/>
              </w:rPr>
              <w:t>All construction, operation and decommissioning phases will take caution to refrain from polluting any water resource and will endeavour to prevent pollution in line with the ESMMP.</w:t>
            </w:r>
          </w:p>
          <w:p w14:paraId="7C28939E" w14:textId="77777777" w:rsidR="006440B1" w:rsidRPr="00C143B5" w:rsidRDefault="006440B1" w:rsidP="006440B1">
            <w:pPr>
              <w:rPr>
                <w:rFonts w:cs="Tahoma"/>
                <w:sz w:val="22"/>
              </w:rPr>
            </w:pPr>
          </w:p>
        </w:tc>
      </w:tr>
      <w:tr w:rsidR="006440B1" w:rsidRPr="00C143B5" w14:paraId="02C7F43C" w14:textId="77777777" w:rsidTr="006440B1">
        <w:trPr>
          <w:trHeight w:val="52"/>
        </w:trPr>
        <w:tc>
          <w:tcPr>
            <w:tcW w:w="799" w:type="dxa"/>
            <w:shd w:val="clear" w:color="auto" w:fill="auto"/>
          </w:tcPr>
          <w:p w14:paraId="05287979"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CC8D4FF"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Energy (Solar Photovoltaic Systems) Regulations, 2012</w:t>
            </w:r>
          </w:p>
        </w:tc>
        <w:tc>
          <w:tcPr>
            <w:tcW w:w="0" w:type="auto"/>
            <w:shd w:val="clear" w:color="auto" w:fill="auto"/>
          </w:tcPr>
          <w:p w14:paraId="3FA023C3"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0" w:type="auto"/>
            <w:shd w:val="clear" w:color="auto" w:fill="auto"/>
          </w:tcPr>
          <w:p w14:paraId="7D88C3AE" w14:textId="77777777" w:rsidR="006440B1" w:rsidRPr="00C143B5" w:rsidRDefault="006440B1" w:rsidP="006440B1">
            <w:pPr>
              <w:widowControl w:val="0"/>
              <w:autoSpaceDE w:val="0"/>
              <w:autoSpaceDN w:val="0"/>
              <w:adjustRightInd w:val="0"/>
              <w:spacing w:before="40" w:after="143"/>
              <w:ind w:left="46"/>
              <w:rPr>
                <w:rFonts w:eastAsia="Calibri" w:cs="Tahoma"/>
                <w:sz w:val="22"/>
                <w:lang w:eastAsia="en-US"/>
              </w:rPr>
            </w:pPr>
            <w:r w:rsidRPr="00C143B5">
              <w:rPr>
                <w:rFonts w:eastAsia="Calibri" w:cs="Tahoma"/>
                <w:sz w:val="22"/>
                <w:lang w:eastAsia="en-US"/>
              </w:rPr>
              <w:t xml:space="preserve">The Regulations regulates the design and installation of PV systems. The persons engaged in the designing and installation of the Mini-Grid shall be licensed by EPRA </w:t>
            </w:r>
          </w:p>
        </w:tc>
      </w:tr>
      <w:tr w:rsidR="006440B1" w:rsidRPr="00C143B5" w14:paraId="56A8D00E" w14:textId="77777777" w:rsidTr="006440B1">
        <w:trPr>
          <w:trHeight w:val="52"/>
        </w:trPr>
        <w:tc>
          <w:tcPr>
            <w:tcW w:w="799" w:type="dxa"/>
            <w:shd w:val="clear" w:color="auto" w:fill="auto"/>
          </w:tcPr>
          <w:p w14:paraId="4BF14563"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1FFCB86"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Public Health Act (Cap. 242)</w:t>
            </w:r>
          </w:p>
        </w:tc>
        <w:tc>
          <w:tcPr>
            <w:tcW w:w="0" w:type="auto"/>
            <w:shd w:val="clear" w:color="auto" w:fill="auto"/>
          </w:tcPr>
          <w:p w14:paraId="4D2F9504" w14:textId="77777777" w:rsidR="006440B1" w:rsidRPr="00C143B5" w:rsidRDefault="006440B1" w:rsidP="006440B1">
            <w:pPr>
              <w:overflowPunct w:val="0"/>
              <w:autoSpaceDE w:val="0"/>
              <w:autoSpaceDN w:val="0"/>
              <w:adjustRightInd w:val="0"/>
              <w:rPr>
                <w:rFonts w:eastAsia="Arial Unicode MS" w:cs="Tahoma"/>
                <w:sz w:val="22"/>
                <w:lang w:eastAsia="en-US"/>
              </w:rPr>
            </w:pPr>
            <w:r w:rsidRPr="00C143B5">
              <w:rPr>
                <w:rFonts w:eastAsia="Arial Unicode MS" w:cs="Tahoma"/>
                <w:sz w:val="22"/>
                <w:lang w:eastAsia="en-US"/>
              </w:rPr>
              <w:t>The Act prohibits the proponents from engaging in activities that cause environmental nuisance or those that cause danger, discomfort or annoyance to inhabitants or is hazardous to human and environmental health and safety.</w:t>
            </w:r>
          </w:p>
        </w:tc>
        <w:tc>
          <w:tcPr>
            <w:tcW w:w="0" w:type="auto"/>
            <w:shd w:val="clear" w:color="auto" w:fill="auto"/>
          </w:tcPr>
          <w:p w14:paraId="3574A348" w14:textId="77777777" w:rsidR="006440B1" w:rsidRPr="00C143B5" w:rsidRDefault="006440B1" w:rsidP="006440B1">
            <w:pPr>
              <w:widowControl w:val="0"/>
              <w:autoSpaceDE w:val="0"/>
              <w:autoSpaceDN w:val="0"/>
              <w:adjustRightInd w:val="0"/>
              <w:spacing w:before="40" w:after="143"/>
              <w:ind w:left="16"/>
              <w:rPr>
                <w:rFonts w:eastAsia="Calibri" w:cs="Tahoma"/>
                <w:sz w:val="22"/>
                <w:lang w:eastAsia="en-US"/>
              </w:rPr>
            </w:pPr>
            <w:r w:rsidRPr="00C143B5">
              <w:rPr>
                <w:rFonts w:eastAsia="Calibri" w:cs="Tahoma"/>
                <w:sz w:val="22"/>
                <w:lang w:eastAsia="en-US"/>
              </w:rPr>
              <w:t>The proponent will be in line with the regulations of this act and will ensure suppression of infectious diseases and maintain proper sanitation during all the phases of the project.</w:t>
            </w:r>
          </w:p>
        </w:tc>
      </w:tr>
      <w:tr w:rsidR="006440B1" w:rsidRPr="00C143B5" w14:paraId="1CE5049A" w14:textId="77777777" w:rsidTr="006440B1">
        <w:trPr>
          <w:trHeight w:val="953"/>
        </w:trPr>
        <w:tc>
          <w:tcPr>
            <w:tcW w:w="799" w:type="dxa"/>
            <w:shd w:val="clear" w:color="auto" w:fill="auto"/>
          </w:tcPr>
          <w:p w14:paraId="25428D31"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52F5E0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Standards Act Cap 496</w:t>
            </w:r>
          </w:p>
        </w:tc>
        <w:tc>
          <w:tcPr>
            <w:tcW w:w="0" w:type="auto"/>
            <w:shd w:val="clear" w:color="auto" w:fill="auto"/>
          </w:tcPr>
          <w:p w14:paraId="0537FCFB" w14:textId="77777777" w:rsidR="006440B1" w:rsidRPr="00C143B5" w:rsidRDefault="006440B1" w:rsidP="006440B1">
            <w:pPr>
              <w:pBdr>
                <w:bottom w:val="single" w:sz="2" w:space="1" w:color="808080"/>
              </w:pBdr>
              <w:rPr>
                <w:rFonts w:cs="Tahoma"/>
                <w:sz w:val="22"/>
              </w:rPr>
            </w:pPr>
            <w:r w:rsidRPr="00C143B5">
              <w:rPr>
                <w:rFonts w:cs="Tahoma"/>
                <w:sz w:val="22"/>
              </w:rPr>
              <w:t xml:space="preserve">The Act is meant to promote the standardization of the specification of commodities, and code of practice; to establish a Kenya Bureau of Standards, to define its functions and provide for its management and control.  </w:t>
            </w:r>
          </w:p>
        </w:tc>
        <w:tc>
          <w:tcPr>
            <w:tcW w:w="0" w:type="auto"/>
            <w:shd w:val="clear" w:color="auto" w:fill="auto"/>
          </w:tcPr>
          <w:p w14:paraId="4FF0DE02" w14:textId="3797B744" w:rsidR="006440B1" w:rsidRPr="00C143B5" w:rsidRDefault="006440B1" w:rsidP="006440B1">
            <w:pPr>
              <w:rPr>
                <w:rFonts w:cs="Tahoma"/>
                <w:sz w:val="22"/>
              </w:rPr>
            </w:pPr>
            <w:r w:rsidRPr="00C143B5">
              <w:rPr>
                <w:rFonts w:cs="Tahoma"/>
                <w:sz w:val="22"/>
              </w:rPr>
              <w:t xml:space="preserve">KP will ensure that commodities and codes of practice utilized in the proposed project adhere to the provisions of this Act. All materials and spares used to construct the project will comply with the standardized specifications and certification. </w:t>
            </w:r>
          </w:p>
          <w:p w14:paraId="6681CEBD" w14:textId="77777777" w:rsidR="006440B1" w:rsidRPr="00C143B5" w:rsidRDefault="006440B1" w:rsidP="006440B1">
            <w:pPr>
              <w:rPr>
                <w:rFonts w:cs="Tahoma"/>
                <w:sz w:val="22"/>
              </w:rPr>
            </w:pPr>
          </w:p>
        </w:tc>
      </w:tr>
      <w:tr w:rsidR="006440B1" w:rsidRPr="00C143B5" w14:paraId="5A35CBC0" w14:textId="77777777" w:rsidTr="006440B1">
        <w:trPr>
          <w:trHeight w:val="52"/>
        </w:trPr>
        <w:tc>
          <w:tcPr>
            <w:tcW w:w="799" w:type="dxa"/>
            <w:shd w:val="clear" w:color="auto" w:fill="auto"/>
          </w:tcPr>
          <w:p w14:paraId="18EE368E"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5AF9851" w14:textId="77777777" w:rsidR="006440B1" w:rsidRPr="00C143B5" w:rsidRDefault="006440B1" w:rsidP="006440B1">
            <w:pPr>
              <w:rPr>
                <w:rFonts w:cs="Tahoma"/>
                <w:sz w:val="22"/>
              </w:rPr>
            </w:pPr>
            <w:r w:rsidRPr="00C143B5">
              <w:rPr>
                <w:rFonts w:cs="Tahoma"/>
                <w:sz w:val="22"/>
              </w:rPr>
              <w:t>Penal Code Act (Cap.63)</w:t>
            </w:r>
          </w:p>
          <w:p w14:paraId="3C730DC7" w14:textId="77777777" w:rsidR="006440B1" w:rsidRPr="00C143B5" w:rsidRDefault="006440B1" w:rsidP="006440B1">
            <w:pPr>
              <w:rPr>
                <w:rFonts w:cs="Tahoma"/>
                <w:sz w:val="22"/>
              </w:rPr>
            </w:pPr>
          </w:p>
        </w:tc>
        <w:tc>
          <w:tcPr>
            <w:tcW w:w="0" w:type="auto"/>
            <w:shd w:val="clear" w:color="auto" w:fill="auto"/>
          </w:tcPr>
          <w:p w14:paraId="24E46788" w14:textId="77777777" w:rsidR="006440B1" w:rsidRPr="00C143B5" w:rsidRDefault="006440B1" w:rsidP="006440B1">
            <w:pPr>
              <w:rPr>
                <w:rFonts w:cs="Tahoma"/>
                <w:sz w:val="22"/>
              </w:rPr>
            </w:pPr>
            <w:r w:rsidRPr="00C143B5">
              <w:rPr>
                <w:rFonts w:cs="Tahoma"/>
                <w:sz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0" w:type="auto"/>
            <w:shd w:val="clear" w:color="auto" w:fill="auto"/>
          </w:tcPr>
          <w:p w14:paraId="696496E2" w14:textId="1876420E" w:rsidR="006440B1" w:rsidRPr="00C143B5" w:rsidRDefault="006440B1" w:rsidP="006440B1">
            <w:pPr>
              <w:rPr>
                <w:rFonts w:cs="Tahoma"/>
                <w:sz w:val="22"/>
              </w:rPr>
            </w:pPr>
            <w:r w:rsidRPr="00C143B5">
              <w:rPr>
                <w:rFonts w:cs="Tahoma"/>
                <w:sz w:val="22"/>
              </w:rPr>
              <w:t xml:space="preserve">KP shall observe the guidelines as set out in the environmental management and monitoring plan laid out in this report as well as the recommendation provided for mitigation/minimization/avoidance of adverse impacts arising from the project activities. </w:t>
            </w:r>
          </w:p>
          <w:p w14:paraId="52FD4B12" w14:textId="77777777" w:rsidR="006440B1" w:rsidRPr="00C143B5" w:rsidRDefault="006440B1" w:rsidP="006440B1">
            <w:pPr>
              <w:rPr>
                <w:rFonts w:cs="Tahoma"/>
                <w:sz w:val="22"/>
              </w:rPr>
            </w:pPr>
          </w:p>
        </w:tc>
      </w:tr>
      <w:tr w:rsidR="006440B1" w:rsidRPr="00C143B5" w14:paraId="0A6C11D5" w14:textId="77777777" w:rsidTr="006440B1">
        <w:trPr>
          <w:trHeight w:val="52"/>
        </w:trPr>
        <w:tc>
          <w:tcPr>
            <w:tcW w:w="799" w:type="dxa"/>
            <w:shd w:val="clear" w:color="auto" w:fill="auto"/>
          </w:tcPr>
          <w:p w14:paraId="5CD67943"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AF6EA7D" w14:textId="77777777" w:rsidR="006440B1" w:rsidRPr="00C143B5" w:rsidRDefault="006440B1" w:rsidP="006440B1">
            <w:pPr>
              <w:rPr>
                <w:rFonts w:cs="Tahoma"/>
                <w:sz w:val="22"/>
              </w:rPr>
            </w:pPr>
            <w:r w:rsidRPr="00C143B5">
              <w:rPr>
                <w:rFonts w:cs="Tahoma"/>
                <w:sz w:val="22"/>
              </w:rPr>
              <w:t>The Land Act, 2012</w:t>
            </w:r>
          </w:p>
          <w:p w14:paraId="5D8E8D82" w14:textId="77777777" w:rsidR="006440B1" w:rsidRPr="00C143B5" w:rsidRDefault="006440B1" w:rsidP="006440B1">
            <w:pPr>
              <w:rPr>
                <w:rFonts w:cs="Tahoma"/>
                <w:sz w:val="22"/>
              </w:rPr>
            </w:pPr>
          </w:p>
        </w:tc>
        <w:tc>
          <w:tcPr>
            <w:tcW w:w="0" w:type="auto"/>
            <w:shd w:val="clear" w:color="auto" w:fill="auto"/>
          </w:tcPr>
          <w:p w14:paraId="40D794BC" w14:textId="77777777" w:rsidR="006440B1" w:rsidRPr="00C143B5" w:rsidRDefault="006440B1" w:rsidP="006440B1">
            <w:pPr>
              <w:rPr>
                <w:rFonts w:cs="Tahoma"/>
                <w:sz w:val="22"/>
              </w:rPr>
            </w:pPr>
            <w:r w:rsidRPr="00C143B5">
              <w:rPr>
                <w:rFonts w:cs="Tahoma"/>
                <w:sz w:val="22"/>
              </w:rPr>
              <w:t>An Act of Parliament to give effect to Article 68 of the Constitution, to revise, consolidate and rationalize land laws; to provide for the sustainable administration and management of land and land- based resources, and for connected purposes</w:t>
            </w:r>
          </w:p>
          <w:p w14:paraId="2971C857" w14:textId="77777777" w:rsidR="006440B1" w:rsidRPr="00C143B5" w:rsidRDefault="006440B1" w:rsidP="006440B1">
            <w:pPr>
              <w:rPr>
                <w:rFonts w:cs="Tahoma"/>
                <w:sz w:val="22"/>
              </w:rPr>
            </w:pPr>
            <w:r w:rsidRPr="00C143B5">
              <w:rPr>
                <w:rFonts w:cs="Tahoma"/>
                <w:sz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0D1F757E" w14:textId="77777777" w:rsidR="006440B1" w:rsidRPr="00C143B5" w:rsidRDefault="006440B1" w:rsidP="006440B1">
            <w:pPr>
              <w:rPr>
                <w:rFonts w:cs="Tahoma"/>
                <w:sz w:val="22"/>
              </w:rPr>
            </w:pPr>
            <w:r w:rsidRPr="00C143B5">
              <w:rPr>
                <w:rFonts w:cs="Tahoma"/>
                <w:sz w:val="22"/>
              </w:rPr>
              <w:t>Methods of acquisition of title to land. 7. Title to land may be acquired through— (a) allocation; (b) land adjudication process; (c) compulsory acquisition; (d) prescription; (e) settlement programs; (f) transmissions; (g) transfers; (h) long term leases exceeding twenty-one years created out of private land; or (i) any other manner prescribed in an Act of Parliament.</w:t>
            </w:r>
          </w:p>
          <w:p w14:paraId="0AEB2BFB" w14:textId="77777777" w:rsidR="006440B1" w:rsidRPr="00C143B5" w:rsidRDefault="006440B1" w:rsidP="006440B1">
            <w:pPr>
              <w:rPr>
                <w:rFonts w:cs="Tahoma"/>
                <w:sz w:val="22"/>
              </w:rPr>
            </w:pPr>
            <w:r w:rsidRPr="00C143B5">
              <w:rPr>
                <w:rFonts w:cs="Tahoma"/>
                <w:sz w:val="22"/>
              </w:rPr>
              <w:t>Conversion of land. 9. (1) Any land may be converted from one category to another in accordance with the provisions of this Act or any other written law.</w:t>
            </w:r>
          </w:p>
          <w:p w14:paraId="7B03016A" w14:textId="77777777" w:rsidR="006440B1" w:rsidRPr="00C143B5" w:rsidRDefault="006440B1" w:rsidP="006440B1">
            <w:pPr>
              <w:rPr>
                <w:rFonts w:cs="Tahoma"/>
                <w:sz w:val="22"/>
              </w:rPr>
            </w:pPr>
            <w:r w:rsidRPr="00C143B5">
              <w:rPr>
                <w:rFonts w:cs="Tahoma"/>
                <w:sz w:val="22"/>
              </w:rPr>
              <w:t>(d) Community land may be converted to either private or public land in accordance with the law relating to community land enacted pursuant to Article 63(5) of the Constitution.</w:t>
            </w:r>
          </w:p>
        </w:tc>
        <w:tc>
          <w:tcPr>
            <w:tcW w:w="0" w:type="auto"/>
            <w:shd w:val="clear" w:color="auto" w:fill="auto"/>
          </w:tcPr>
          <w:p w14:paraId="495985BA" w14:textId="425E33F5" w:rsidR="006440B1" w:rsidRPr="00C143B5" w:rsidRDefault="006440B1" w:rsidP="006440B1">
            <w:pPr>
              <w:rPr>
                <w:rFonts w:cs="Tahoma"/>
                <w:sz w:val="22"/>
              </w:rPr>
            </w:pPr>
            <w:r w:rsidRPr="00C143B5">
              <w:rPr>
                <w:rFonts w:cs="Tahoma"/>
                <w:sz w:val="22"/>
              </w:rPr>
              <w:t>The proposed site will be developed on public land and no resettlement of people will be done.</w:t>
            </w:r>
          </w:p>
        </w:tc>
      </w:tr>
      <w:tr w:rsidR="006440B1" w:rsidRPr="00C143B5" w14:paraId="1964DF91" w14:textId="77777777" w:rsidTr="006440B1">
        <w:trPr>
          <w:trHeight w:val="52"/>
        </w:trPr>
        <w:tc>
          <w:tcPr>
            <w:tcW w:w="799" w:type="dxa"/>
            <w:shd w:val="clear" w:color="auto" w:fill="auto"/>
          </w:tcPr>
          <w:p w14:paraId="6EF4C303"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3EEA317E"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Community Land Act, 2016</w:t>
            </w:r>
          </w:p>
        </w:tc>
        <w:tc>
          <w:tcPr>
            <w:tcW w:w="0" w:type="auto"/>
            <w:shd w:val="clear" w:color="auto" w:fill="auto"/>
          </w:tcPr>
          <w:p w14:paraId="39797BBA" w14:textId="77777777" w:rsidR="006440B1" w:rsidRPr="00C143B5" w:rsidRDefault="006440B1" w:rsidP="006440B1">
            <w:pPr>
              <w:widowControl w:val="0"/>
              <w:autoSpaceDE w:val="0"/>
              <w:autoSpaceDN w:val="0"/>
              <w:adjustRightInd w:val="0"/>
              <w:rPr>
                <w:rFonts w:eastAsia="Calibri" w:cs="Tahoma"/>
                <w:sz w:val="22"/>
              </w:rPr>
            </w:pPr>
            <w:r w:rsidRPr="00C143B5">
              <w:rPr>
                <w:rFonts w:eastAsia="Calibri" w:cs="Tahoma"/>
                <w:sz w:val="22"/>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048C56F4" w14:textId="77777777" w:rsidR="006440B1" w:rsidRPr="00C143B5" w:rsidRDefault="006440B1" w:rsidP="006440B1">
            <w:pPr>
              <w:widowControl w:val="0"/>
              <w:autoSpaceDE w:val="0"/>
              <w:autoSpaceDN w:val="0"/>
              <w:adjustRightInd w:val="0"/>
              <w:rPr>
                <w:rFonts w:eastAsia="Calibri" w:cs="Tahoma"/>
                <w:sz w:val="22"/>
              </w:rPr>
            </w:pPr>
            <w:r w:rsidRPr="00C143B5">
              <w:rPr>
                <w:rFonts w:eastAsia="Calibri" w:cs="Tahoma"/>
                <w:sz w:val="22"/>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16F093F4"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(a) Sustainably and productively. </w:t>
            </w:r>
          </w:p>
          <w:p w14:paraId="2668ABCB"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(b) For the benefit of the whole community including future generations. </w:t>
            </w:r>
          </w:p>
          <w:p w14:paraId="18934E69"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(c) With transparency and accountability; and </w:t>
            </w:r>
          </w:p>
          <w:p w14:paraId="6633C671" w14:textId="77777777" w:rsidR="006440B1" w:rsidRPr="00C143B5" w:rsidRDefault="006440B1" w:rsidP="006440B1">
            <w:pPr>
              <w:autoSpaceDE w:val="0"/>
              <w:autoSpaceDN w:val="0"/>
              <w:adjustRightInd w:val="0"/>
              <w:rPr>
                <w:rFonts w:eastAsia="Calibri" w:cs="Tahoma"/>
                <w:sz w:val="22"/>
              </w:rPr>
            </w:pPr>
            <w:r w:rsidRPr="00C143B5">
              <w:rPr>
                <w:rFonts w:eastAsia="Calibri" w:cs="Tahoma"/>
                <w:sz w:val="22"/>
              </w:rPr>
              <w:t xml:space="preserve">(d) On the basis of equitable sharing of accruing benefits. </w:t>
            </w:r>
          </w:p>
          <w:p w14:paraId="6B50D502" w14:textId="77777777" w:rsidR="006440B1" w:rsidRPr="00C143B5" w:rsidRDefault="006440B1" w:rsidP="006440B1">
            <w:pPr>
              <w:rPr>
                <w:rFonts w:eastAsia="Calibri" w:cs="Tahoma"/>
                <w:sz w:val="22"/>
              </w:rPr>
            </w:pPr>
            <w:r w:rsidRPr="00C143B5">
              <w:rPr>
                <w:rFonts w:eastAsia="Calibri" w:cs="Tahoma"/>
                <w:sz w:val="22"/>
              </w:rPr>
              <w:t>The concept of community land has been defined broadly enough to include VMGs. Women, children, old people, and future generations have been thought of as PAPs and thus their rights secured in this Act</w:t>
            </w:r>
          </w:p>
        </w:tc>
        <w:tc>
          <w:tcPr>
            <w:tcW w:w="0" w:type="auto"/>
            <w:shd w:val="clear" w:color="auto" w:fill="auto"/>
          </w:tcPr>
          <w:p w14:paraId="2BD1EFDD" w14:textId="71C0C19F" w:rsidR="006440B1" w:rsidRPr="00C143B5" w:rsidRDefault="006440B1" w:rsidP="006440B1">
            <w:pPr>
              <w:overflowPunct w:val="0"/>
              <w:contextualSpacing/>
              <w:textAlignment w:val="baseline"/>
              <w:rPr>
                <w:rFonts w:eastAsia="Calibri" w:cs="Tahoma"/>
                <w:sz w:val="22"/>
              </w:rPr>
            </w:pPr>
            <w:r w:rsidRPr="00C143B5">
              <w:rPr>
                <w:rFonts w:eastAsia="Calibri" w:cs="Tahoma"/>
                <w:sz w:val="22"/>
              </w:rPr>
              <w:t>-The initially identified section that was later dropped was on community land and the land belong to the Bajun community in Mkokoni with minority being the Awer community.</w:t>
            </w:r>
          </w:p>
          <w:p w14:paraId="2FEBC38F" w14:textId="64F6C333" w:rsidR="006440B1" w:rsidRPr="00C143B5" w:rsidRDefault="006440B1" w:rsidP="006440B1">
            <w:pPr>
              <w:overflowPunct w:val="0"/>
              <w:contextualSpacing/>
              <w:textAlignment w:val="baseline"/>
              <w:rPr>
                <w:rFonts w:eastAsia="Calibri" w:cs="Tahoma"/>
                <w:sz w:val="22"/>
              </w:rPr>
            </w:pPr>
            <w:r w:rsidRPr="00C143B5">
              <w:rPr>
                <w:rFonts w:eastAsia="Calibri" w:cs="Tahoma"/>
                <w:sz w:val="22"/>
              </w:rPr>
              <w:t>-The proposed project site falls under public land owned by NPS. The establishment of the mini grid will convert the public land to industrial use for long term.</w:t>
            </w:r>
          </w:p>
          <w:p w14:paraId="41E8C1F0" w14:textId="69AB7552" w:rsidR="006440B1" w:rsidRPr="00C143B5" w:rsidRDefault="006440B1" w:rsidP="006440B1">
            <w:pPr>
              <w:overflowPunct w:val="0"/>
              <w:contextualSpacing/>
              <w:textAlignment w:val="baseline"/>
              <w:rPr>
                <w:rFonts w:eastAsia="Calibri" w:cs="Tahoma"/>
                <w:sz w:val="22"/>
              </w:rPr>
            </w:pPr>
            <w:r w:rsidRPr="00C143B5">
              <w:rPr>
                <w:rFonts w:eastAsia="Calibri" w:cs="Tahoma"/>
                <w:sz w:val="22"/>
              </w:rPr>
              <w:t xml:space="preserve">-The proponent should adhere to the provision of this legislation </w:t>
            </w:r>
          </w:p>
        </w:tc>
      </w:tr>
      <w:tr w:rsidR="006440B1" w:rsidRPr="00C143B5" w14:paraId="205A7ED3" w14:textId="77777777" w:rsidTr="006440B1">
        <w:trPr>
          <w:trHeight w:val="52"/>
        </w:trPr>
        <w:tc>
          <w:tcPr>
            <w:tcW w:w="799" w:type="dxa"/>
            <w:shd w:val="clear" w:color="auto" w:fill="auto"/>
          </w:tcPr>
          <w:p w14:paraId="4DE18D2D"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60F1C678" w14:textId="77777777" w:rsidR="006440B1" w:rsidRPr="00C143B5" w:rsidRDefault="006440B1" w:rsidP="006440B1">
            <w:pPr>
              <w:rPr>
                <w:rFonts w:cs="Tahoma"/>
                <w:sz w:val="22"/>
              </w:rPr>
            </w:pPr>
            <w:r w:rsidRPr="00C143B5">
              <w:rPr>
                <w:rFonts w:cs="Tahoma"/>
                <w:sz w:val="22"/>
              </w:rPr>
              <w:t>Land Registration Act, 2012</w:t>
            </w:r>
          </w:p>
          <w:p w14:paraId="3657E29B" w14:textId="77777777" w:rsidR="006440B1" w:rsidRPr="00C143B5" w:rsidRDefault="006440B1" w:rsidP="006440B1">
            <w:pPr>
              <w:rPr>
                <w:rFonts w:cs="Tahoma"/>
                <w:sz w:val="22"/>
              </w:rPr>
            </w:pPr>
          </w:p>
        </w:tc>
        <w:tc>
          <w:tcPr>
            <w:tcW w:w="0" w:type="auto"/>
            <w:shd w:val="clear" w:color="auto" w:fill="auto"/>
          </w:tcPr>
          <w:p w14:paraId="649D1532" w14:textId="77777777" w:rsidR="006440B1" w:rsidRPr="00C143B5" w:rsidRDefault="006440B1" w:rsidP="006440B1">
            <w:pPr>
              <w:rPr>
                <w:rFonts w:cs="Tahoma"/>
                <w:sz w:val="22"/>
              </w:rPr>
            </w:pPr>
            <w:r w:rsidRPr="00C143B5">
              <w:rPr>
                <w:rFonts w:cs="Tahoma"/>
                <w:sz w:val="22"/>
              </w:rPr>
              <w:t>Section 27 (2) provides that a transfer without valuable consideration shall have the same effect as a transfer for valuable consideration when registered.</w:t>
            </w:r>
          </w:p>
          <w:p w14:paraId="7943048A" w14:textId="77777777" w:rsidR="006440B1" w:rsidRPr="00C143B5" w:rsidRDefault="006440B1" w:rsidP="006440B1">
            <w:pPr>
              <w:rPr>
                <w:rFonts w:cs="Tahoma"/>
                <w:sz w:val="22"/>
              </w:rPr>
            </w:pPr>
          </w:p>
        </w:tc>
        <w:tc>
          <w:tcPr>
            <w:tcW w:w="0" w:type="auto"/>
            <w:shd w:val="clear" w:color="auto" w:fill="auto"/>
          </w:tcPr>
          <w:p w14:paraId="1B12191F" w14:textId="77777777" w:rsidR="006440B1" w:rsidRPr="00C143B5" w:rsidRDefault="006440B1" w:rsidP="006440B1">
            <w:pPr>
              <w:rPr>
                <w:rFonts w:cs="Tahoma"/>
                <w:sz w:val="22"/>
              </w:rPr>
            </w:pPr>
            <w:r w:rsidRPr="00C143B5">
              <w:rPr>
                <w:rFonts w:cs="Tahoma"/>
                <w:sz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6440B1" w:rsidRPr="00C143B5" w14:paraId="66AE8360" w14:textId="77777777" w:rsidTr="006440B1">
        <w:trPr>
          <w:trHeight w:val="52"/>
        </w:trPr>
        <w:tc>
          <w:tcPr>
            <w:tcW w:w="799" w:type="dxa"/>
            <w:shd w:val="clear" w:color="auto" w:fill="auto"/>
          </w:tcPr>
          <w:p w14:paraId="4AC01FD8"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47928E57" w14:textId="77777777" w:rsidR="006440B1" w:rsidRPr="00C143B5" w:rsidRDefault="006440B1" w:rsidP="006440B1">
            <w:pPr>
              <w:rPr>
                <w:rFonts w:cs="Tahoma"/>
                <w:sz w:val="22"/>
              </w:rPr>
            </w:pPr>
            <w:r w:rsidRPr="00C143B5">
              <w:rPr>
                <w:rFonts w:cs="Tahoma"/>
                <w:sz w:val="22"/>
              </w:rPr>
              <w:t>Land value amendment Act 2019</w:t>
            </w:r>
          </w:p>
          <w:p w14:paraId="5C6B7685" w14:textId="77777777" w:rsidR="006440B1" w:rsidRPr="00C143B5" w:rsidRDefault="006440B1" w:rsidP="006440B1">
            <w:pPr>
              <w:rPr>
                <w:rFonts w:cs="Tahoma"/>
                <w:sz w:val="22"/>
              </w:rPr>
            </w:pPr>
          </w:p>
        </w:tc>
        <w:tc>
          <w:tcPr>
            <w:tcW w:w="0" w:type="auto"/>
            <w:shd w:val="clear" w:color="auto" w:fill="auto"/>
          </w:tcPr>
          <w:p w14:paraId="21AEC122" w14:textId="77777777" w:rsidR="006440B1" w:rsidRPr="00C143B5" w:rsidRDefault="006440B1" w:rsidP="006440B1">
            <w:pPr>
              <w:rPr>
                <w:rFonts w:cs="Tahoma"/>
                <w:sz w:val="22"/>
              </w:rPr>
            </w:pPr>
            <w:r w:rsidRPr="00C143B5">
              <w:rPr>
                <w:rFonts w:cs="Tahoma"/>
                <w:sz w:val="22"/>
              </w:rPr>
              <w:t xml:space="preserve">It aims at standardizing the value of land in Kenya for the primary purpose of enhancing efficiency and expediting the compulsory land acquisition process for public projects. </w:t>
            </w:r>
          </w:p>
          <w:p w14:paraId="4833EFA5" w14:textId="77777777" w:rsidR="006440B1" w:rsidRPr="00C143B5" w:rsidRDefault="006440B1" w:rsidP="006440B1">
            <w:pPr>
              <w:rPr>
                <w:rFonts w:cs="Tahoma"/>
                <w:sz w:val="22"/>
              </w:rPr>
            </w:pPr>
            <w:r w:rsidRPr="00C143B5">
              <w:rPr>
                <w:rFonts w:cs="Tahoma"/>
                <w:sz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0" w:type="auto"/>
            <w:shd w:val="clear" w:color="auto" w:fill="auto"/>
          </w:tcPr>
          <w:p w14:paraId="0B7D72EC" w14:textId="006DAF2A" w:rsidR="006440B1" w:rsidRPr="00C143B5" w:rsidRDefault="006440B1" w:rsidP="006440B1">
            <w:pPr>
              <w:rPr>
                <w:rFonts w:cs="Tahoma"/>
                <w:sz w:val="22"/>
              </w:rPr>
            </w:pPr>
            <w:r w:rsidRPr="00C143B5">
              <w:rPr>
                <w:rFonts w:eastAsia="Calibri" w:cs="Tahoma"/>
                <w:sz w:val="22"/>
              </w:rPr>
              <w:t>The proposed project site falls under public land owned by NPS. The establishment of the mini grid will convert the public land to industrial use for long term and no compensation will be done.</w:t>
            </w:r>
          </w:p>
        </w:tc>
      </w:tr>
      <w:tr w:rsidR="006440B1" w:rsidRPr="00C143B5" w14:paraId="69DCC15A" w14:textId="77777777" w:rsidTr="006440B1">
        <w:trPr>
          <w:trHeight w:val="52"/>
        </w:trPr>
        <w:tc>
          <w:tcPr>
            <w:tcW w:w="799" w:type="dxa"/>
            <w:shd w:val="clear" w:color="auto" w:fill="auto"/>
          </w:tcPr>
          <w:p w14:paraId="4FF2EA31"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350F3E5B" w14:textId="77777777" w:rsidR="006440B1" w:rsidRPr="00C143B5" w:rsidRDefault="006440B1" w:rsidP="006440B1">
            <w:pPr>
              <w:rPr>
                <w:rFonts w:cs="Tahoma"/>
                <w:sz w:val="22"/>
              </w:rPr>
            </w:pPr>
            <w:r w:rsidRPr="00C143B5">
              <w:rPr>
                <w:rFonts w:cs="Tahoma"/>
                <w:sz w:val="22"/>
              </w:rPr>
              <w:t>The Environment and Land Court Act 2011</w:t>
            </w:r>
          </w:p>
          <w:p w14:paraId="24D7F9C2" w14:textId="77777777" w:rsidR="006440B1" w:rsidRPr="00C143B5" w:rsidRDefault="006440B1" w:rsidP="006440B1">
            <w:pPr>
              <w:rPr>
                <w:rFonts w:cs="Tahoma"/>
                <w:sz w:val="22"/>
              </w:rPr>
            </w:pPr>
          </w:p>
        </w:tc>
        <w:tc>
          <w:tcPr>
            <w:tcW w:w="0" w:type="auto"/>
            <w:shd w:val="clear" w:color="auto" w:fill="auto"/>
          </w:tcPr>
          <w:p w14:paraId="0C955302" w14:textId="77777777" w:rsidR="006440B1" w:rsidRPr="00C143B5" w:rsidRDefault="006440B1" w:rsidP="006440B1">
            <w:pPr>
              <w:rPr>
                <w:rFonts w:cs="Tahoma"/>
                <w:sz w:val="22"/>
              </w:rPr>
            </w:pPr>
            <w:r w:rsidRPr="00C143B5">
              <w:rPr>
                <w:rFonts w:cs="Tahoma"/>
                <w:sz w:val="22"/>
              </w:rPr>
              <w:t>This is an Act of Parliament intended to give effect of article 162(2) b of the constitution; to establish a superior Court to hear and determine disputes relating to the environment and the use and occupation of, and title to, land and to make provision for its Jurisdiction functions and powers, and for connected purposes. The principal objective of this Act is to enable the Court to facilitate the just and expeditious, proportionate and accessible resolution of disputes governed by this Act</w:t>
            </w:r>
            <w:r w:rsidRPr="00C143B5">
              <w:rPr>
                <w:rFonts w:eastAsia="Calibri" w:cs="Tahoma"/>
                <w:sz w:val="22"/>
              </w:rPr>
              <w:t>.</w:t>
            </w:r>
          </w:p>
        </w:tc>
        <w:tc>
          <w:tcPr>
            <w:tcW w:w="0" w:type="auto"/>
            <w:shd w:val="clear" w:color="auto" w:fill="auto"/>
          </w:tcPr>
          <w:p w14:paraId="579E2ACC" w14:textId="77777777" w:rsidR="006440B1" w:rsidRPr="00C143B5" w:rsidRDefault="006440B1" w:rsidP="006440B1">
            <w:pPr>
              <w:rPr>
                <w:rFonts w:cs="Tahoma"/>
                <w:sz w:val="22"/>
              </w:rPr>
            </w:pPr>
            <w:r w:rsidRPr="00C143B5">
              <w:rPr>
                <w:rFonts w:cs="Tahoma"/>
                <w:sz w:val="22"/>
              </w:rPr>
              <w:t>The project will have a grievance redress mechanism with a committee. The work of the committee will be to receive and respond to all the grievances raised. As explained in 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6440B1" w:rsidRPr="00C143B5" w14:paraId="473946DF" w14:textId="77777777" w:rsidTr="006440B1">
        <w:trPr>
          <w:trHeight w:val="56"/>
        </w:trPr>
        <w:tc>
          <w:tcPr>
            <w:tcW w:w="799" w:type="dxa"/>
            <w:shd w:val="clear" w:color="auto" w:fill="auto"/>
          </w:tcPr>
          <w:p w14:paraId="54F29374"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90FA958" w14:textId="77777777" w:rsidR="006440B1" w:rsidRPr="00C143B5" w:rsidRDefault="006440B1" w:rsidP="006440B1">
            <w:pPr>
              <w:overflowPunct w:val="0"/>
              <w:textAlignment w:val="baseline"/>
              <w:rPr>
                <w:rFonts w:eastAsia="Calibri" w:cs="Tahoma"/>
                <w:sz w:val="22"/>
              </w:rPr>
            </w:pPr>
            <w:r w:rsidRPr="00C143B5">
              <w:rPr>
                <w:rFonts w:eastAsia="Calibri" w:cs="Tahoma"/>
                <w:sz w:val="22"/>
              </w:rPr>
              <w:t>The Physical and Land Use Planning Act, 2019</w:t>
            </w:r>
          </w:p>
        </w:tc>
        <w:tc>
          <w:tcPr>
            <w:tcW w:w="0" w:type="auto"/>
            <w:shd w:val="clear" w:color="auto" w:fill="auto"/>
          </w:tcPr>
          <w:p w14:paraId="68E09DDC" w14:textId="77777777" w:rsidR="006440B1" w:rsidRPr="00C143B5" w:rsidRDefault="006440B1" w:rsidP="006440B1">
            <w:pPr>
              <w:rPr>
                <w:rFonts w:cs="Tahoma"/>
                <w:sz w:val="22"/>
              </w:rPr>
            </w:pPr>
            <w:r w:rsidRPr="00C143B5">
              <w:rPr>
                <w:rFonts w:cs="Tahoma"/>
                <w:sz w:val="22"/>
              </w:rPr>
              <w:t>This Act of Parliament makes provision for the planning, use, regulation, and development of land and for connected purposes.</w:t>
            </w:r>
          </w:p>
          <w:p w14:paraId="0C14FBBC" w14:textId="77777777" w:rsidR="006440B1" w:rsidRPr="00C143B5" w:rsidRDefault="006440B1" w:rsidP="006440B1">
            <w:pPr>
              <w:rPr>
                <w:rFonts w:cs="Tahoma"/>
                <w:sz w:val="22"/>
              </w:rPr>
            </w:pPr>
            <w:r w:rsidRPr="00C143B5">
              <w:rPr>
                <w:rFonts w:cs="Tahoma"/>
                <w:sz w:val="22"/>
              </w:rPr>
              <w:t xml:space="preserve"> </w:t>
            </w:r>
          </w:p>
        </w:tc>
        <w:tc>
          <w:tcPr>
            <w:tcW w:w="0" w:type="auto"/>
            <w:shd w:val="clear" w:color="auto" w:fill="auto"/>
          </w:tcPr>
          <w:p w14:paraId="1C0A039C" w14:textId="732358AB" w:rsidR="006440B1" w:rsidRPr="00C143B5" w:rsidRDefault="006440B1" w:rsidP="006440B1">
            <w:pPr>
              <w:overflowPunct w:val="0"/>
              <w:textAlignment w:val="baseline"/>
              <w:rPr>
                <w:rFonts w:eastAsia="Calibri" w:cs="Tahoma"/>
                <w:sz w:val="22"/>
              </w:rPr>
            </w:pPr>
            <w:r w:rsidRPr="00C143B5">
              <w:rPr>
                <w:rFonts w:eastAsia="Calibri" w:cs="Tahoma"/>
                <w:sz w:val="22"/>
              </w:rPr>
              <w:t xml:space="preserve">The proposed site is not in contravention of any Zoning regulations. The project site is within a public land registered under the National Police Service (NPS)-surveyed. The MoEP has made a formal communication to NPS to grant consent for parcel of land; necessary county approvals will be sought by the proponent e.g., Project design approval and change of use. The approvals shall be issued by the Physical planner in the department of Lands, Housing and Urban Development – Lamu County. </w:t>
            </w:r>
          </w:p>
        </w:tc>
      </w:tr>
      <w:tr w:rsidR="006440B1" w:rsidRPr="00C143B5" w14:paraId="54DFEC75" w14:textId="77777777" w:rsidTr="006440B1">
        <w:trPr>
          <w:trHeight w:val="985"/>
        </w:trPr>
        <w:tc>
          <w:tcPr>
            <w:tcW w:w="799" w:type="dxa"/>
            <w:shd w:val="clear" w:color="auto" w:fill="auto"/>
          </w:tcPr>
          <w:p w14:paraId="7B60B29F"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47B18741" w14:textId="77777777" w:rsidR="006440B1" w:rsidRPr="00C143B5" w:rsidRDefault="006440B1" w:rsidP="006440B1">
            <w:pPr>
              <w:rPr>
                <w:rFonts w:cs="Tahoma"/>
                <w:sz w:val="22"/>
              </w:rPr>
            </w:pPr>
            <w:r w:rsidRPr="00C143B5">
              <w:rPr>
                <w:rFonts w:cs="Tahoma"/>
                <w:sz w:val="22"/>
              </w:rPr>
              <w:t>The Employment Act No 11 of 2007</w:t>
            </w:r>
          </w:p>
        </w:tc>
        <w:tc>
          <w:tcPr>
            <w:tcW w:w="0" w:type="auto"/>
            <w:shd w:val="clear" w:color="auto" w:fill="auto"/>
          </w:tcPr>
          <w:p w14:paraId="009EAE72"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This Act is important since it provides for employer – employee relationship that is important for the activities that would promote management of the environment within the energy sector.</w:t>
            </w:r>
          </w:p>
        </w:tc>
        <w:tc>
          <w:tcPr>
            <w:tcW w:w="0" w:type="auto"/>
            <w:shd w:val="clear" w:color="auto" w:fill="auto"/>
          </w:tcPr>
          <w:p w14:paraId="6296F91E" w14:textId="77777777" w:rsidR="006440B1" w:rsidRPr="00C143B5" w:rsidRDefault="006440B1" w:rsidP="006440B1">
            <w:pPr>
              <w:autoSpaceDE w:val="0"/>
              <w:autoSpaceDN w:val="0"/>
              <w:adjustRightInd w:val="0"/>
              <w:rPr>
                <w:rFonts w:cs="Tahoma"/>
                <w:sz w:val="22"/>
              </w:rPr>
            </w:pPr>
            <w:r w:rsidRPr="00C143B5">
              <w:rPr>
                <w:rFonts w:cs="Tahoma"/>
                <w:sz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6440B1" w:rsidRPr="00C143B5" w14:paraId="0902183A" w14:textId="77777777" w:rsidTr="006440B1">
        <w:trPr>
          <w:trHeight w:val="52"/>
        </w:trPr>
        <w:tc>
          <w:tcPr>
            <w:tcW w:w="799" w:type="dxa"/>
            <w:shd w:val="clear" w:color="auto" w:fill="auto"/>
          </w:tcPr>
          <w:p w14:paraId="2D7F33C6"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3F202A8" w14:textId="77777777" w:rsidR="006440B1" w:rsidRPr="00C143B5" w:rsidRDefault="006440B1" w:rsidP="006440B1">
            <w:pPr>
              <w:rPr>
                <w:rFonts w:cs="Tahoma"/>
                <w:sz w:val="22"/>
              </w:rPr>
            </w:pPr>
            <w:r w:rsidRPr="00C143B5">
              <w:rPr>
                <w:rFonts w:cs="Tahoma"/>
                <w:sz w:val="22"/>
              </w:rPr>
              <w:t>The Work Injury Benefit Act, 2007</w:t>
            </w:r>
          </w:p>
        </w:tc>
        <w:tc>
          <w:tcPr>
            <w:tcW w:w="0" w:type="auto"/>
            <w:shd w:val="clear" w:color="auto" w:fill="auto"/>
          </w:tcPr>
          <w:p w14:paraId="765CA4B2"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This is an Act of Parliament to provide for compensation to employees for work related injuries and diseases contracted in the course of their employment</w:t>
            </w:r>
          </w:p>
        </w:tc>
        <w:tc>
          <w:tcPr>
            <w:tcW w:w="0" w:type="auto"/>
            <w:shd w:val="clear" w:color="auto" w:fill="auto"/>
          </w:tcPr>
          <w:p w14:paraId="5B272D4F"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The Proponent and Contractor will maintain an insurance policy cover for its employees, record of accident, carryout proper accident investigations; organize for pre-employment and regular medical examinations for staff.</w:t>
            </w:r>
          </w:p>
        </w:tc>
      </w:tr>
      <w:tr w:rsidR="006440B1" w:rsidRPr="00C143B5" w14:paraId="27575B80" w14:textId="77777777" w:rsidTr="006440B1">
        <w:trPr>
          <w:trHeight w:val="52"/>
        </w:trPr>
        <w:tc>
          <w:tcPr>
            <w:tcW w:w="799" w:type="dxa"/>
            <w:shd w:val="clear" w:color="auto" w:fill="auto"/>
          </w:tcPr>
          <w:p w14:paraId="30682B75"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757FECC" w14:textId="77777777" w:rsidR="006440B1" w:rsidRPr="00C143B5" w:rsidRDefault="006440B1" w:rsidP="006440B1">
            <w:pPr>
              <w:rPr>
                <w:rFonts w:cs="Tahoma"/>
                <w:sz w:val="22"/>
              </w:rPr>
            </w:pPr>
            <w:r w:rsidRPr="00C143B5">
              <w:rPr>
                <w:rFonts w:cs="Tahoma"/>
                <w:sz w:val="22"/>
              </w:rPr>
              <w:t>Air Quality Regulations (2014)</w:t>
            </w:r>
          </w:p>
        </w:tc>
        <w:tc>
          <w:tcPr>
            <w:tcW w:w="0" w:type="auto"/>
            <w:shd w:val="clear" w:color="auto" w:fill="auto"/>
          </w:tcPr>
          <w:p w14:paraId="75D6A309"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Regulation 3 stipulates that the objective of these Regulations is to provide for the prevention, control, and abatement of air pollution to ensure clean and healthy ambient air.</w:t>
            </w:r>
          </w:p>
        </w:tc>
        <w:tc>
          <w:tcPr>
            <w:tcW w:w="0" w:type="auto"/>
            <w:shd w:val="clear" w:color="auto" w:fill="auto"/>
          </w:tcPr>
          <w:p w14:paraId="463982AF" w14:textId="77777777" w:rsidR="006440B1" w:rsidRPr="00C143B5" w:rsidRDefault="006440B1" w:rsidP="006440B1">
            <w:pPr>
              <w:rPr>
                <w:rFonts w:eastAsia="Century Gothic" w:cs="Tahoma"/>
                <w:sz w:val="22"/>
                <w:lang w:eastAsia="en-US"/>
              </w:rPr>
            </w:pPr>
            <w:r w:rsidRPr="00C143B5">
              <w:rPr>
                <w:rFonts w:eastAsia="Century Gothic" w:cs="Tahoma"/>
                <w:sz w:val="22"/>
                <w:lang w:eastAsia="en-US"/>
              </w:rPr>
              <w:t>The Proponent and contractor will implement mitigation during construction to ensure neighbouring properties are not impacted by nuisance dust</w:t>
            </w:r>
          </w:p>
        </w:tc>
      </w:tr>
      <w:tr w:rsidR="006440B1" w:rsidRPr="00C143B5" w14:paraId="37C7A284" w14:textId="77777777" w:rsidTr="006440B1">
        <w:trPr>
          <w:trHeight w:val="52"/>
        </w:trPr>
        <w:tc>
          <w:tcPr>
            <w:tcW w:w="799" w:type="dxa"/>
            <w:shd w:val="clear" w:color="auto" w:fill="auto"/>
          </w:tcPr>
          <w:p w14:paraId="5D5E14DD"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D535A8B" w14:textId="77777777" w:rsidR="006440B1" w:rsidRPr="00C143B5" w:rsidRDefault="006440B1" w:rsidP="006440B1">
            <w:pPr>
              <w:rPr>
                <w:rFonts w:cs="Tahoma"/>
                <w:sz w:val="22"/>
              </w:rPr>
            </w:pPr>
            <w:r w:rsidRPr="00C143B5">
              <w:rPr>
                <w:rFonts w:cs="Tahoma"/>
                <w:sz w:val="22"/>
              </w:rPr>
              <w:t>The Traffic Act Chapter 295 Laws of Kenya</w:t>
            </w:r>
          </w:p>
          <w:p w14:paraId="01C574CB" w14:textId="77777777" w:rsidR="006440B1" w:rsidRPr="00C143B5" w:rsidRDefault="006440B1" w:rsidP="006440B1">
            <w:pPr>
              <w:rPr>
                <w:rFonts w:cs="Tahoma"/>
                <w:sz w:val="22"/>
              </w:rPr>
            </w:pPr>
          </w:p>
        </w:tc>
        <w:tc>
          <w:tcPr>
            <w:tcW w:w="0" w:type="auto"/>
            <w:shd w:val="clear" w:color="auto" w:fill="auto"/>
          </w:tcPr>
          <w:p w14:paraId="0F1E519D" w14:textId="77777777" w:rsidR="006440B1" w:rsidRPr="00C143B5" w:rsidRDefault="006440B1" w:rsidP="006440B1">
            <w:pPr>
              <w:rPr>
                <w:rFonts w:cs="Tahoma"/>
                <w:sz w:val="22"/>
              </w:rPr>
            </w:pPr>
            <w:r w:rsidRPr="00C143B5">
              <w:rPr>
                <w:rFonts w:cs="Tahoma"/>
                <w:sz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192D9A8E" w14:textId="77777777" w:rsidR="006440B1" w:rsidRPr="00C143B5" w:rsidRDefault="006440B1" w:rsidP="006440B1">
            <w:pPr>
              <w:rPr>
                <w:rFonts w:cs="Tahoma"/>
                <w:sz w:val="22"/>
              </w:rPr>
            </w:pPr>
            <w:r w:rsidRPr="00C143B5">
              <w:rPr>
                <w:rFonts w:cs="Tahoma"/>
                <w:sz w:val="22"/>
              </w:rPr>
              <w:t xml:space="preserve">Many types of equipment and materials shall be transported through the roads to the proposed site. Their registration and licensing will be required to follow the stipulated road regulations. </w:t>
            </w:r>
          </w:p>
          <w:p w14:paraId="058EEBA4" w14:textId="77777777" w:rsidR="006440B1" w:rsidRPr="00C143B5" w:rsidRDefault="006440B1" w:rsidP="006440B1">
            <w:pPr>
              <w:rPr>
                <w:rFonts w:cs="Tahoma"/>
                <w:sz w:val="22"/>
              </w:rPr>
            </w:pPr>
            <w:r w:rsidRPr="00C143B5">
              <w:rPr>
                <w:rFonts w:cs="Tahoma"/>
                <w:sz w:val="22"/>
              </w:rPr>
              <w:t xml:space="preserve">The Act also prohibits encroachment on and damage to roads including land reserved for roads.  </w:t>
            </w:r>
          </w:p>
        </w:tc>
        <w:tc>
          <w:tcPr>
            <w:tcW w:w="0" w:type="auto"/>
            <w:shd w:val="clear" w:color="auto" w:fill="auto"/>
          </w:tcPr>
          <w:p w14:paraId="56F2B2F1" w14:textId="77777777" w:rsidR="006440B1" w:rsidRPr="00C143B5" w:rsidRDefault="006440B1" w:rsidP="006440B1">
            <w:pPr>
              <w:rPr>
                <w:rFonts w:cs="Tahoma"/>
                <w:sz w:val="22"/>
              </w:rPr>
            </w:pPr>
            <w:r w:rsidRPr="00C143B5">
              <w:rPr>
                <w:rFonts w:cs="Tahoma"/>
                <w:sz w:val="22"/>
              </w:rPr>
              <w:t>The project will observe the provisions of the Act including management of traffic of construction vehicles as guided by the ESMMP</w:t>
            </w:r>
          </w:p>
        </w:tc>
      </w:tr>
      <w:tr w:rsidR="006440B1" w:rsidRPr="00C143B5" w14:paraId="78B39699" w14:textId="77777777" w:rsidTr="006440B1">
        <w:trPr>
          <w:trHeight w:val="52"/>
        </w:trPr>
        <w:tc>
          <w:tcPr>
            <w:tcW w:w="799" w:type="dxa"/>
            <w:shd w:val="clear" w:color="auto" w:fill="auto"/>
          </w:tcPr>
          <w:p w14:paraId="00B26910"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57754CC0" w14:textId="77777777" w:rsidR="006440B1" w:rsidRPr="00C143B5" w:rsidRDefault="006440B1" w:rsidP="006440B1">
            <w:pPr>
              <w:rPr>
                <w:rFonts w:cs="Tahoma"/>
                <w:sz w:val="22"/>
              </w:rPr>
            </w:pPr>
            <w:r w:rsidRPr="00C143B5">
              <w:rPr>
                <w:rFonts w:cs="Tahoma"/>
                <w:sz w:val="22"/>
              </w:rPr>
              <w:t>National Museums and Heritage Act, 2006</w:t>
            </w:r>
          </w:p>
          <w:p w14:paraId="4A0E3598" w14:textId="77777777" w:rsidR="006440B1" w:rsidRPr="00C143B5" w:rsidRDefault="006440B1" w:rsidP="006440B1">
            <w:pPr>
              <w:rPr>
                <w:rFonts w:cs="Tahoma"/>
                <w:sz w:val="22"/>
              </w:rPr>
            </w:pPr>
          </w:p>
        </w:tc>
        <w:tc>
          <w:tcPr>
            <w:tcW w:w="0" w:type="auto"/>
            <w:shd w:val="clear" w:color="auto" w:fill="auto"/>
          </w:tcPr>
          <w:p w14:paraId="1E2AF757" w14:textId="77777777" w:rsidR="006440B1" w:rsidRPr="00C143B5" w:rsidRDefault="006440B1" w:rsidP="006440B1">
            <w:pPr>
              <w:rPr>
                <w:rFonts w:cs="Tahoma"/>
                <w:sz w:val="22"/>
              </w:rPr>
            </w:pPr>
            <w:r w:rsidRPr="00C143B5">
              <w:rPr>
                <w:rFonts w:cs="Tahoma"/>
                <w:sz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0" w:type="auto"/>
            <w:shd w:val="clear" w:color="auto" w:fill="auto"/>
          </w:tcPr>
          <w:p w14:paraId="715F8664" w14:textId="77777777" w:rsidR="006440B1" w:rsidRPr="00C143B5" w:rsidRDefault="006440B1" w:rsidP="006440B1">
            <w:pPr>
              <w:rPr>
                <w:rFonts w:cs="Tahoma"/>
                <w:sz w:val="22"/>
              </w:rPr>
            </w:pPr>
            <w:r w:rsidRPr="00C143B5">
              <w:rPr>
                <w:rFonts w:cs="Tahoma"/>
                <w:sz w:val="22"/>
              </w:rPr>
              <w:t>During implementation of the project, the Act will be followed in the event of case of chance find of cultural heritage on the proposed site</w:t>
            </w:r>
          </w:p>
        </w:tc>
      </w:tr>
      <w:tr w:rsidR="006440B1" w:rsidRPr="00C143B5" w14:paraId="540F8096" w14:textId="77777777" w:rsidTr="006440B1">
        <w:trPr>
          <w:trHeight w:val="52"/>
        </w:trPr>
        <w:tc>
          <w:tcPr>
            <w:tcW w:w="799" w:type="dxa"/>
            <w:shd w:val="clear" w:color="auto" w:fill="auto"/>
          </w:tcPr>
          <w:p w14:paraId="1CA5578E"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E1CB2B0" w14:textId="77777777" w:rsidR="006440B1" w:rsidRPr="00C143B5" w:rsidRDefault="006440B1" w:rsidP="006440B1">
            <w:pPr>
              <w:rPr>
                <w:rFonts w:cs="Tahoma"/>
                <w:sz w:val="22"/>
              </w:rPr>
            </w:pPr>
            <w:r w:rsidRPr="00C143B5">
              <w:rPr>
                <w:rFonts w:cs="Tahoma"/>
                <w:sz w:val="22"/>
              </w:rPr>
              <w:t xml:space="preserve">The Prevention, Protection and Assistance to Internally Displaced Persons and Affected Communities Act, 2012 </w:t>
            </w:r>
          </w:p>
        </w:tc>
        <w:tc>
          <w:tcPr>
            <w:tcW w:w="0" w:type="auto"/>
            <w:shd w:val="clear" w:color="auto" w:fill="auto"/>
          </w:tcPr>
          <w:p w14:paraId="7DFFC414" w14:textId="77777777" w:rsidR="006440B1" w:rsidRPr="00C143B5" w:rsidRDefault="006440B1" w:rsidP="006440B1">
            <w:pPr>
              <w:rPr>
                <w:rFonts w:cs="Tahoma"/>
                <w:sz w:val="22"/>
              </w:rPr>
            </w:pPr>
            <w:r w:rsidRPr="00C143B5">
              <w:rPr>
                <w:rFonts w:cs="Tahoma"/>
                <w:sz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0" w:type="auto"/>
            <w:shd w:val="clear" w:color="auto" w:fill="auto"/>
          </w:tcPr>
          <w:p w14:paraId="581231AB" w14:textId="77777777" w:rsidR="006440B1" w:rsidRPr="00C143B5" w:rsidRDefault="006440B1" w:rsidP="006440B1">
            <w:pPr>
              <w:rPr>
                <w:rFonts w:cs="Tahoma"/>
                <w:sz w:val="22"/>
              </w:rPr>
            </w:pPr>
            <w:r w:rsidRPr="00C143B5">
              <w:rPr>
                <w:rFonts w:cs="Tahoma"/>
                <w:sz w:val="22"/>
              </w:rPr>
              <w:t xml:space="preserve">According to this Act, displacement in projects should be avoided to the extent possible and implementation of KOSAP sub-projects will adhere to this requirement. </w:t>
            </w:r>
          </w:p>
          <w:p w14:paraId="4D085772" w14:textId="77777777" w:rsidR="006440B1" w:rsidRPr="00C143B5" w:rsidRDefault="006440B1" w:rsidP="006440B1">
            <w:pPr>
              <w:rPr>
                <w:rFonts w:cs="Tahoma"/>
                <w:sz w:val="22"/>
              </w:rPr>
            </w:pPr>
          </w:p>
        </w:tc>
      </w:tr>
      <w:tr w:rsidR="006440B1" w:rsidRPr="00C143B5" w14:paraId="1E074471" w14:textId="77777777" w:rsidTr="006440B1">
        <w:trPr>
          <w:trHeight w:val="52"/>
        </w:trPr>
        <w:tc>
          <w:tcPr>
            <w:tcW w:w="799" w:type="dxa"/>
            <w:shd w:val="clear" w:color="auto" w:fill="auto"/>
          </w:tcPr>
          <w:p w14:paraId="71C4E1F7"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91DBB04" w14:textId="77777777" w:rsidR="006440B1" w:rsidRPr="00C143B5" w:rsidRDefault="006440B1" w:rsidP="006440B1">
            <w:pPr>
              <w:rPr>
                <w:rFonts w:cs="Tahoma"/>
                <w:sz w:val="22"/>
              </w:rPr>
            </w:pPr>
            <w:r w:rsidRPr="00C143B5">
              <w:rPr>
                <w:rFonts w:cs="Tahoma"/>
                <w:sz w:val="22"/>
              </w:rPr>
              <w:t>County Government Act, 2012</w:t>
            </w:r>
          </w:p>
          <w:p w14:paraId="749C4CB6" w14:textId="77777777" w:rsidR="006440B1" w:rsidRPr="00C143B5" w:rsidRDefault="006440B1" w:rsidP="006440B1">
            <w:pPr>
              <w:rPr>
                <w:rFonts w:cs="Tahoma"/>
                <w:sz w:val="22"/>
              </w:rPr>
            </w:pPr>
          </w:p>
        </w:tc>
        <w:tc>
          <w:tcPr>
            <w:tcW w:w="0" w:type="auto"/>
            <w:shd w:val="clear" w:color="auto" w:fill="auto"/>
          </w:tcPr>
          <w:p w14:paraId="2B37CE2A" w14:textId="77777777" w:rsidR="006440B1" w:rsidRPr="00C143B5" w:rsidRDefault="006440B1" w:rsidP="006440B1">
            <w:pPr>
              <w:rPr>
                <w:rFonts w:cs="Tahoma"/>
                <w:sz w:val="22"/>
              </w:rPr>
            </w:pPr>
            <w:r w:rsidRPr="00C143B5">
              <w:rPr>
                <w:rFonts w:cs="Tahoma"/>
                <w:sz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16ECF867" w14:textId="77777777" w:rsidR="006440B1" w:rsidRPr="00C143B5" w:rsidRDefault="006440B1" w:rsidP="006440B1">
            <w:pPr>
              <w:rPr>
                <w:rFonts w:cs="Tahoma"/>
                <w:sz w:val="22"/>
              </w:rPr>
            </w:pPr>
            <w:r w:rsidRPr="00C143B5">
              <w:rPr>
                <w:rFonts w:cs="Tahoma"/>
                <w:sz w:val="22"/>
              </w:rPr>
              <w:t>This Act gives guideline on planning in the County and especially the partnership in development between the National Government and other investors.</w:t>
            </w:r>
          </w:p>
        </w:tc>
        <w:tc>
          <w:tcPr>
            <w:tcW w:w="0" w:type="auto"/>
            <w:shd w:val="clear" w:color="auto" w:fill="auto"/>
          </w:tcPr>
          <w:p w14:paraId="1C02446A" w14:textId="1F0EC252" w:rsidR="006440B1" w:rsidRPr="00C143B5" w:rsidRDefault="006440B1" w:rsidP="006440B1">
            <w:pPr>
              <w:rPr>
                <w:rFonts w:cs="Tahoma"/>
                <w:sz w:val="22"/>
              </w:rPr>
            </w:pPr>
            <w:r w:rsidRPr="00C143B5">
              <w:rPr>
                <w:rFonts w:cs="Tahoma"/>
                <w:sz w:val="22"/>
              </w:rPr>
              <w:t xml:space="preserve">In complying with this requirement, the ESIA team held consultations on the project with the County Government of Lamu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6440B1" w:rsidRPr="00C143B5" w14:paraId="3295564C" w14:textId="77777777" w:rsidTr="006440B1">
        <w:trPr>
          <w:trHeight w:val="52"/>
        </w:trPr>
        <w:tc>
          <w:tcPr>
            <w:tcW w:w="799" w:type="dxa"/>
            <w:shd w:val="clear" w:color="auto" w:fill="auto"/>
          </w:tcPr>
          <w:p w14:paraId="17D963CB"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09D613D4" w14:textId="77777777" w:rsidR="006440B1" w:rsidRPr="00C143B5" w:rsidRDefault="006440B1" w:rsidP="006440B1">
            <w:pPr>
              <w:rPr>
                <w:rFonts w:cs="Tahoma"/>
                <w:sz w:val="22"/>
              </w:rPr>
            </w:pPr>
            <w:r w:rsidRPr="00C143B5">
              <w:rPr>
                <w:rFonts w:cs="Tahoma"/>
                <w:sz w:val="22"/>
              </w:rPr>
              <w:t>The Sexual Offenses Act 2006</w:t>
            </w:r>
          </w:p>
          <w:p w14:paraId="74C35E84" w14:textId="77777777" w:rsidR="006440B1" w:rsidRPr="00C143B5" w:rsidRDefault="006440B1" w:rsidP="006440B1">
            <w:pPr>
              <w:rPr>
                <w:rFonts w:cs="Tahoma"/>
                <w:sz w:val="22"/>
              </w:rPr>
            </w:pPr>
          </w:p>
        </w:tc>
        <w:tc>
          <w:tcPr>
            <w:tcW w:w="0" w:type="auto"/>
            <w:shd w:val="clear" w:color="auto" w:fill="auto"/>
          </w:tcPr>
          <w:p w14:paraId="060DD821" w14:textId="77777777" w:rsidR="006440B1" w:rsidRPr="00C143B5" w:rsidRDefault="006440B1" w:rsidP="006440B1">
            <w:pPr>
              <w:rPr>
                <w:rFonts w:cs="Tahoma"/>
                <w:sz w:val="22"/>
              </w:rPr>
            </w:pPr>
            <w:r w:rsidRPr="00C143B5">
              <w:rPr>
                <w:rFonts w:cs="Tahoma"/>
                <w:sz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0" w:type="auto"/>
            <w:shd w:val="clear" w:color="auto" w:fill="auto"/>
          </w:tcPr>
          <w:p w14:paraId="5C292C4C" w14:textId="6095D00C" w:rsidR="006440B1" w:rsidRPr="00C143B5" w:rsidRDefault="006440B1" w:rsidP="006440B1">
            <w:pPr>
              <w:rPr>
                <w:rFonts w:cs="Tahoma"/>
                <w:sz w:val="22"/>
              </w:rPr>
            </w:pPr>
            <w:r w:rsidRPr="00C143B5">
              <w:rPr>
                <w:rFonts w:cs="Tahoma"/>
                <w:sz w:val="22"/>
              </w:rPr>
              <w:t xml:space="preserve">Implementation of a project creates changes in a community in which it is implemented and is has potential to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6440B1" w:rsidRPr="00C143B5" w14:paraId="300D85FD" w14:textId="77777777" w:rsidTr="006440B1">
        <w:trPr>
          <w:trHeight w:val="52"/>
        </w:trPr>
        <w:tc>
          <w:tcPr>
            <w:tcW w:w="799" w:type="dxa"/>
            <w:shd w:val="clear" w:color="auto" w:fill="auto"/>
          </w:tcPr>
          <w:p w14:paraId="261C70A9"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2C1ACF13" w14:textId="77777777" w:rsidR="006440B1" w:rsidRPr="00C143B5" w:rsidRDefault="006440B1" w:rsidP="006440B1">
            <w:pPr>
              <w:rPr>
                <w:rFonts w:cs="Tahoma"/>
                <w:sz w:val="22"/>
              </w:rPr>
            </w:pPr>
            <w:r w:rsidRPr="00C143B5">
              <w:rPr>
                <w:rFonts w:cs="Tahoma"/>
                <w:sz w:val="22"/>
              </w:rPr>
              <w:t xml:space="preserve">The Children Act, 2012 </w:t>
            </w:r>
          </w:p>
          <w:p w14:paraId="1B86D0EA" w14:textId="77777777" w:rsidR="006440B1" w:rsidRPr="00C143B5" w:rsidRDefault="006440B1" w:rsidP="006440B1">
            <w:pPr>
              <w:rPr>
                <w:rFonts w:cs="Tahoma"/>
                <w:sz w:val="22"/>
              </w:rPr>
            </w:pPr>
          </w:p>
        </w:tc>
        <w:tc>
          <w:tcPr>
            <w:tcW w:w="0" w:type="auto"/>
            <w:shd w:val="clear" w:color="auto" w:fill="auto"/>
          </w:tcPr>
          <w:p w14:paraId="1E095FA6" w14:textId="71C923BD" w:rsidR="006440B1" w:rsidRPr="00C143B5" w:rsidRDefault="006440B1" w:rsidP="006440B1">
            <w:pPr>
              <w:rPr>
                <w:rFonts w:cs="Tahoma"/>
                <w:sz w:val="22"/>
              </w:rPr>
            </w:pPr>
            <w:r w:rsidRPr="00C143B5">
              <w:rPr>
                <w:rFonts w:cs="Tahoma"/>
                <w:sz w:val="22"/>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68A73772" w14:textId="77777777" w:rsidR="006440B1" w:rsidRPr="00C143B5" w:rsidRDefault="006440B1" w:rsidP="006440B1">
            <w:pPr>
              <w:rPr>
                <w:rFonts w:cs="Tahoma"/>
                <w:sz w:val="22"/>
              </w:rPr>
            </w:pPr>
            <w:r w:rsidRPr="00C143B5">
              <w:rPr>
                <w:rFonts w:cs="Tahoma"/>
                <w:sz w:val="22"/>
              </w:rPr>
              <w:t>The Act also notes that a shall be protected from sexual exploitation and use in prostitution, inducement or coercion to engage in any sexual activity, and exposure to obscene materials.</w:t>
            </w:r>
          </w:p>
        </w:tc>
        <w:tc>
          <w:tcPr>
            <w:tcW w:w="0" w:type="auto"/>
            <w:shd w:val="clear" w:color="auto" w:fill="auto"/>
          </w:tcPr>
          <w:p w14:paraId="72070FF0" w14:textId="77777777" w:rsidR="006440B1" w:rsidRPr="00C143B5" w:rsidRDefault="006440B1" w:rsidP="006440B1">
            <w:pPr>
              <w:rPr>
                <w:rFonts w:cs="Tahoma"/>
                <w:sz w:val="22"/>
              </w:rPr>
            </w:pPr>
            <w:r w:rsidRPr="00C143B5">
              <w:rPr>
                <w:rFonts w:cs="Tahoma"/>
                <w:sz w:val="22"/>
              </w:rPr>
              <w:t xml:space="preserve">Sensitization to the community on the need to ensure the protection of children has been done and will continue throughout the project cycle. In addition, the contractor will sensitize workers against abuse and exploitation of children. </w:t>
            </w:r>
          </w:p>
          <w:p w14:paraId="13FB703D" w14:textId="77777777" w:rsidR="006440B1" w:rsidRPr="00C143B5" w:rsidRDefault="006440B1" w:rsidP="006440B1">
            <w:pPr>
              <w:rPr>
                <w:rFonts w:cs="Tahoma"/>
                <w:sz w:val="22"/>
              </w:rPr>
            </w:pPr>
          </w:p>
        </w:tc>
      </w:tr>
      <w:tr w:rsidR="006440B1" w:rsidRPr="00C143B5" w14:paraId="65EDC8C3" w14:textId="77777777" w:rsidTr="006440B1">
        <w:trPr>
          <w:trHeight w:val="52"/>
        </w:trPr>
        <w:tc>
          <w:tcPr>
            <w:tcW w:w="799" w:type="dxa"/>
            <w:shd w:val="clear" w:color="auto" w:fill="auto"/>
          </w:tcPr>
          <w:p w14:paraId="11DA0CBC" w14:textId="77777777" w:rsidR="006440B1" w:rsidRPr="00C143B5" w:rsidRDefault="006440B1" w:rsidP="006440B1">
            <w:pPr>
              <w:numPr>
                <w:ilvl w:val="0"/>
                <w:numId w:val="80"/>
              </w:numPr>
              <w:overflowPunct w:val="0"/>
              <w:autoSpaceDE w:val="0"/>
              <w:autoSpaceDN w:val="0"/>
              <w:adjustRightInd w:val="0"/>
              <w:ind w:left="0" w:firstLine="0"/>
              <w:contextualSpacing/>
              <w:jc w:val="left"/>
              <w:textAlignment w:val="baseline"/>
              <w:rPr>
                <w:rFonts w:eastAsia="Calibri" w:cs="Tahoma"/>
                <w:sz w:val="22"/>
              </w:rPr>
            </w:pPr>
          </w:p>
        </w:tc>
        <w:tc>
          <w:tcPr>
            <w:tcW w:w="0" w:type="auto"/>
            <w:shd w:val="clear" w:color="auto" w:fill="auto"/>
          </w:tcPr>
          <w:p w14:paraId="75274942" w14:textId="77777777" w:rsidR="006440B1" w:rsidRPr="00C143B5" w:rsidRDefault="006440B1" w:rsidP="006440B1">
            <w:pPr>
              <w:rPr>
                <w:rFonts w:cs="Tahoma"/>
                <w:sz w:val="22"/>
              </w:rPr>
            </w:pPr>
            <w:r w:rsidRPr="00C143B5">
              <w:rPr>
                <w:rFonts w:cs="Tahoma"/>
                <w:sz w:val="22"/>
              </w:rPr>
              <w:t xml:space="preserve">Persons with Disability Act, Chapter 133 </w:t>
            </w:r>
          </w:p>
          <w:p w14:paraId="7F325552" w14:textId="77777777" w:rsidR="006440B1" w:rsidRPr="00C143B5" w:rsidRDefault="006440B1" w:rsidP="006440B1">
            <w:pPr>
              <w:rPr>
                <w:rFonts w:cs="Tahoma"/>
                <w:sz w:val="22"/>
              </w:rPr>
            </w:pPr>
          </w:p>
        </w:tc>
        <w:tc>
          <w:tcPr>
            <w:tcW w:w="0" w:type="auto"/>
            <w:shd w:val="clear" w:color="auto" w:fill="auto"/>
          </w:tcPr>
          <w:p w14:paraId="49001DCE" w14:textId="77777777" w:rsidR="006440B1" w:rsidRPr="00C143B5" w:rsidRDefault="006440B1" w:rsidP="006440B1">
            <w:pPr>
              <w:rPr>
                <w:rFonts w:cs="Tahoma"/>
                <w:color w:val="000000"/>
                <w:sz w:val="22"/>
              </w:rPr>
            </w:pPr>
            <w:r w:rsidRPr="00C143B5">
              <w:rPr>
                <w:rFonts w:cs="Tahoma"/>
                <w:color w:val="000000"/>
                <w:sz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0" w:type="auto"/>
            <w:shd w:val="clear" w:color="auto" w:fill="auto"/>
          </w:tcPr>
          <w:p w14:paraId="24843AC9" w14:textId="77777777" w:rsidR="006440B1" w:rsidRPr="00C143B5" w:rsidRDefault="006440B1" w:rsidP="006440B1">
            <w:pPr>
              <w:rPr>
                <w:rFonts w:cs="Tahoma"/>
                <w:color w:val="000000"/>
                <w:sz w:val="22"/>
              </w:rPr>
            </w:pPr>
            <w:r w:rsidRPr="00C143B5">
              <w:rPr>
                <w:rFonts w:cs="Tahoma"/>
                <w:color w:val="000000"/>
                <w:sz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7FCFE76A" w14:textId="77777777" w:rsidR="006440B1" w:rsidRPr="00C143B5" w:rsidRDefault="006440B1" w:rsidP="006440B1">
            <w:pPr>
              <w:rPr>
                <w:rFonts w:cs="Tahoma"/>
                <w:sz w:val="22"/>
              </w:rPr>
            </w:pPr>
          </w:p>
        </w:tc>
      </w:tr>
    </w:tbl>
    <w:p w14:paraId="43983552" w14:textId="77777777" w:rsidR="000C19F0" w:rsidRPr="00C143B5" w:rsidRDefault="000C19F0" w:rsidP="00E2586D">
      <w:pPr>
        <w:keepNext/>
        <w:spacing w:before="240"/>
        <w:jc w:val="left"/>
        <w:rPr>
          <w:rFonts w:cs="Tahoma"/>
          <w:bCs/>
          <w:sz w:val="22"/>
        </w:rPr>
      </w:pPr>
    </w:p>
    <w:p w14:paraId="1CB2FDA7" w14:textId="77777777" w:rsidR="000C19F0" w:rsidRPr="00C143B5" w:rsidRDefault="000C19F0" w:rsidP="00E2586D">
      <w:pPr>
        <w:keepNext/>
        <w:spacing w:before="240"/>
        <w:jc w:val="left"/>
        <w:rPr>
          <w:rFonts w:cs="Tahoma"/>
          <w:b/>
          <w:sz w:val="22"/>
        </w:rPr>
      </w:pPr>
    </w:p>
    <w:p w14:paraId="27AB5A3A" w14:textId="248504DA" w:rsidR="000A56DA" w:rsidRPr="00C143B5" w:rsidRDefault="000A56DA" w:rsidP="00B944D7">
      <w:pPr>
        <w:pStyle w:val="USBodyText"/>
        <w:rPr>
          <w:rFonts w:ascii="Tahoma" w:hAnsi="Tahoma" w:cs="Tahoma"/>
          <w:sz w:val="22"/>
          <w:highlight w:val="yellow"/>
        </w:rPr>
      </w:pPr>
    </w:p>
    <w:p w14:paraId="705314C2" w14:textId="36296F83" w:rsidR="00C143B5" w:rsidRPr="00C143B5" w:rsidRDefault="00C143B5" w:rsidP="00C143B5">
      <w:pPr>
        <w:pStyle w:val="Heading2"/>
        <w:rPr>
          <w:rFonts w:eastAsia="Calibri"/>
          <w:sz w:val="22"/>
          <w:szCs w:val="22"/>
          <w:lang w:eastAsia="en-US"/>
        </w:rPr>
      </w:pPr>
      <w:bookmarkStart w:id="221" w:name="_Toc104823371"/>
      <w:bookmarkStart w:id="222" w:name="_Toc138424051"/>
      <w:bookmarkStart w:id="223" w:name="_Toc148536727"/>
      <w:bookmarkStart w:id="224" w:name="_Hlk137201614"/>
      <w:bookmarkStart w:id="225" w:name="_Toc82444776"/>
      <w:r w:rsidRPr="00C143B5">
        <w:rPr>
          <w:rFonts w:eastAsia="Calibri"/>
          <w:sz w:val="22"/>
          <w:szCs w:val="22"/>
          <w:lang w:eastAsia="en-US"/>
        </w:rPr>
        <w:t>Licenses and Permits Required</w:t>
      </w:r>
      <w:bookmarkEnd w:id="221"/>
      <w:bookmarkEnd w:id="222"/>
      <w:bookmarkEnd w:id="223"/>
      <w:r w:rsidRPr="00C143B5">
        <w:rPr>
          <w:rFonts w:eastAsia="Calibri"/>
          <w:sz w:val="22"/>
          <w:szCs w:val="22"/>
          <w:lang w:eastAsia="en-US"/>
        </w:rPr>
        <w:t xml:space="preserve"> </w:t>
      </w:r>
    </w:p>
    <w:p w14:paraId="3E503F87" w14:textId="77777777" w:rsidR="00C143B5" w:rsidRPr="00C143B5" w:rsidRDefault="00C143B5" w:rsidP="00C143B5">
      <w:pPr>
        <w:spacing w:after="160"/>
        <w:rPr>
          <w:rFonts w:eastAsia="Calibri" w:cs="Tahoma"/>
          <w:bCs/>
          <w:iCs/>
          <w:sz w:val="22"/>
          <w:lang w:eastAsia="en-US"/>
        </w:rPr>
      </w:pPr>
      <w:r w:rsidRPr="00C143B5">
        <w:rPr>
          <w:rFonts w:eastAsia="Calibri" w:cs="Tahoma"/>
          <w:bCs/>
          <w:iCs/>
          <w:sz w:val="22"/>
          <w:lang w:eastAsia="en-US"/>
        </w:rPr>
        <w:t>The subsidiary legislation under the EMCA is partially monitored through the use of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27A1EAFF" w14:textId="7BE9B48C" w:rsidR="00C143B5" w:rsidRPr="00C143B5" w:rsidRDefault="00C143B5" w:rsidP="00C143B5">
      <w:pPr>
        <w:rPr>
          <w:rFonts w:cs="Tahoma"/>
          <w:bCs/>
          <w:iCs/>
          <w:sz w:val="22"/>
          <w:lang w:val="en-US" w:eastAsia="en-US"/>
        </w:rPr>
      </w:pPr>
      <w:r w:rsidRPr="00C143B5">
        <w:rPr>
          <w:rFonts w:cs="Tahoma"/>
          <w:bCs/>
          <w:iCs/>
          <w:sz w:val="22"/>
          <w:lang w:val="en-US" w:eastAsia="en-US"/>
        </w:rPr>
        <w:t>Before the contractor mobilizes to the site, there are certain permits that he will need to put in place. Some permits may be obtained during construction since they will be determined as need arises. Table 10 overleaf lists the environment-related permits required for this project.</w:t>
      </w:r>
    </w:p>
    <w:p w14:paraId="09C10105" w14:textId="77777777" w:rsidR="00C143B5" w:rsidRPr="00C143B5" w:rsidRDefault="00C143B5" w:rsidP="00C143B5">
      <w:pPr>
        <w:rPr>
          <w:rFonts w:cs="Tahoma"/>
          <w:bCs/>
          <w:iCs/>
          <w:sz w:val="22"/>
          <w:lang w:val="en-US" w:eastAsia="en-US"/>
        </w:rPr>
        <w:sectPr w:rsidR="00C143B5" w:rsidRPr="00C143B5" w:rsidSect="00DD55B6">
          <w:pgSz w:w="15840" w:h="12240" w:orient="landscape" w:code="1"/>
          <w:pgMar w:top="1440" w:right="1440" w:bottom="1440" w:left="703" w:header="720" w:footer="720" w:gutter="0"/>
          <w:pgNumType w:chapStyle="1"/>
          <w:cols w:space="720"/>
          <w:docGrid w:linePitch="360"/>
        </w:sectPr>
      </w:pPr>
    </w:p>
    <w:p w14:paraId="4C50E220" w14:textId="77777777" w:rsidR="00C143B5" w:rsidRPr="00C143B5" w:rsidRDefault="00C143B5" w:rsidP="00C143B5">
      <w:pPr>
        <w:rPr>
          <w:rFonts w:cs="Tahoma"/>
          <w:bCs/>
          <w:iCs/>
          <w:sz w:val="22"/>
          <w:lang w:val="en-US" w:eastAsia="en-US"/>
        </w:rPr>
      </w:pPr>
    </w:p>
    <w:p w14:paraId="55FFC023" w14:textId="77777777" w:rsidR="00C143B5" w:rsidRPr="00C143B5" w:rsidRDefault="00C143B5" w:rsidP="00C143B5">
      <w:pPr>
        <w:keepNext/>
        <w:rPr>
          <w:rFonts w:cs="Tahoma"/>
          <w:b/>
          <w:iCs/>
          <w:sz w:val="22"/>
          <w:lang w:val="ru-RU" w:eastAsia="ru-RU"/>
        </w:rPr>
      </w:pPr>
    </w:p>
    <w:p w14:paraId="4F7AE8BD" w14:textId="77777777" w:rsidR="00C143B5" w:rsidRPr="00C143B5" w:rsidRDefault="00C143B5" w:rsidP="00C143B5">
      <w:pPr>
        <w:keepNext/>
        <w:rPr>
          <w:rFonts w:cs="Tahoma"/>
          <w:b/>
          <w:iCs/>
          <w:sz w:val="22"/>
          <w:lang w:val="ru-RU" w:eastAsia="ru-RU"/>
        </w:rPr>
      </w:pPr>
    </w:p>
    <w:p w14:paraId="393F7553" w14:textId="77777777" w:rsidR="00C143B5" w:rsidRPr="00C143B5" w:rsidRDefault="00C143B5" w:rsidP="00C143B5">
      <w:pPr>
        <w:keepNext/>
        <w:rPr>
          <w:rFonts w:cs="Tahoma"/>
          <w:b/>
          <w:iCs/>
          <w:sz w:val="22"/>
          <w:lang w:val="ru-RU" w:eastAsia="ru-RU"/>
        </w:rPr>
      </w:pPr>
    </w:p>
    <w:p w14:paraId="5284C2C0" w14:textId="77777777" w:rsidR="00C143B5" w:rsidRPr="00C143B5" w:rsidRDefault="00C143B5" w:rsidP="00C143B5">
      <w:pPr>
        <w:keepNext/>
        <w:rPr>
          <w:rFonts w:cs="Tahoma"/>
          <w:b/>
          <w:iCs/>
          <w:sz w:val="22"/>
          <w:lang w:val="ru-RU" w:eastAsia="ru-RU"/>
        </w:rPr>
      </w:pPr>
    </w:p>
    <w:p w14:paraId="4A30122C" w14:textId="00FEE49D" w:rsidR="00C143B5" w:rsidRPr="00DD55B6" w:rsidRDefault="00C143B5" w:rsidP="00C143B5">
      <w:pPr>
        <w:keepNext/>
        <w:rPr>
          <w:rFonts w:cs="Tahoma"/>
          <w:b/>
          <w:iCs/>
          <w:sz w:val="22"/>
          <w:lang w:eastAsia="ru-RU"/>
        </w:rPr>
      </w:pPr>
      <w:bookmarkStart w:id="226" w:name="_Toc138424256"/>
      <w:bookmarkStart w:id="227" w:name="_Hlk137198349"/>
      <w:r w:rsidRPr="00DD55B6">
        <w:rPr>
          <w:rFonts w:cs="Tahoma"/>
          <w:b/>
          <w:iCs/>
          <w:sz w:val="22"/>
          <w:lang w:val="ru-RU" w:eastAsia="ru-RU"/>
        </w:rPr>
        <w:t xml:space="preserve">Table </w:t>
      </w:r>
      <w:r w:rsidRPr="00C143B5">
        <w:rPr>
          <w:rFonts w:cs="Tahoma"/>
          <w:b/>
          <w:iCs/>
          <w:sz w:val="22"/>
          <w:lang w:val="en-US" w:eastAsia="ru-RU"/>
        </w:rPr>
        <w:t>10</w:t>
      </w:r>
      <w:r w:rsidRPr="00DD55B6">
        <w:rPr>
          <w:rFonts w:cs="Tahoma"/>
          <w:b/>
          <w:iCs/>
          <w:sz w:val="22"/>
          <w:lang w:eastAsia="ru-RU"/>
        </w:rPr>
        <w:t xml:space="preserve">: </w:t>
      </w:r>
      <w:bookmarkStart w:id="228" w:name="_Toc85119196"/>
      <w:r w:rsidRPr="00DD55B6">
        <w:rPr>
          <w:rFonts w:cs="Tahoma"/>
          <w:b/>
          <w:iCs/>
          <w:sz w:val="22"/>
          <w:lang w:val="en-US" w:eastAsia="ru-RU"/>
        </w:rPr>
        <w:t>Project Permit and License Requirements</w:t>
      </w:r>
      <w:bookmarkEnd w:id="226"/>
      <w:bookmarkEnd w:id="22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3"/>
        <w:gridCol w:w="1229"/>
        <w:gridCol w:w="1374"/>
        <w:gridCol w:w="1264"/>
        <w:gridCol w:w="1208"/>
        <w:gridCol w:w="1175"/>
        <w:gridCol w:w="1502"/>
        <w:gridCol w:w="1105"/>
      </w:tblGrid>
      <w:tr w:rsidR="001B4E5A" w:rsidRPr="00C143B5" w14:paraId="022AC03E" w14:textId="77777777" w:rsidTr="008005B3">
        <w:trPr>
          <w:tblHeader/>
        </w:trPr>
        <w:tc>
          <w:tcPr>
            <w:tcW w:w="0" w:type="auto"/>
            <w:shd w:val="clear" w:color="auto" w:fill="AEAAAA"/>
          </w:tcPr>
          <w:p w14:paraId="3135F455" w14:textId="77777777" w:rsidR="00C143B5" w:rsidRPr="00DD55B6" w:rsidRDefault="00C143B5" w:rsidP="008005B3">
            <w:pPr>
              <w:rPr>
                <w:rFonts w:cs="Tahoma"/>
                <w:iCs/>
                <w:sz w:val="22"/>
                <w:lang w:val="en-US" w:eastAsia="en-US"/>
              </w:rPr>
            </w:pPr>
            <w:r w:rsidRPr="00DD55B6">
              <w:rPr>
                <w:rFonts w:cs="Tahoma"/>
                <w:bCs/>
                <w:iCs/>
                <w:sz w:val="22"/>
                <w:lang w:val="en-US" w:eastAsia="en-US"/>
              </w:rPr>
              <w:t>No.</w:t>
            </w:r>
          </w:p>
        </w:tc>
        <w:tc>
          <w:tcPr>
            <w:tcW w:w="0" w:type="auto"/>
            <w:shd w:val="clear" w:color="auto" w:fill="AEAAAA"/>
          </w:tcPr>
          <w:p w14:paraId="7DEB2C41" w14:textId="77777777" w:rsidR="00C143B5" w:rsidRPr="00DD55B6" w:rsidRDefault="00C143B5" w:rsidP="008005B3">
            <w:pPr>
              <w:rPr>
                <w:rFonts w:cs="Tahoma"/>
                <w:iCs/>
                <w:sz w:val="22"/>
                <w:lang w:val="en-US" w:eastAsia="en-US"/>
              </w:rPr>
            </w:pPr>
            <w:r w:rsidRPr="00DD55B6">
              <w:rPr>
                <w:rFonts w:cs="Tahoma"/>
                <w:bCs/>
                <w:iCs/>
                <w:sz w:val="22"/>
                <w:lang w:val="en-US" w:eastAsia="en-US"/>
              </w:rPr>
              <w:t>Relevant activity</w:t>
            </w:r>
          </w:p>
        </w:tc>
        <w:tc>
          <w:tcPr>
            <w:tcW w:w="0" w:type="auto"/>
            <w:shd w:val="clear" w:color="auto" w:fill="AEAAAA"/>
          </w:tcPr>
          <w:p w14:paraId="420DAF7A" w14:textId="77777777" w:rsidR="00C143B5" w:rsidRPr="00DD55B6" w:rsidRDefault="00C143B5" w:rsidP="008005B3">
            <w:pPr>
              <w:rPr>
                <w:rFonts w:cs="Tahoma"/>
                <w:iCs/>
                <w:sz w:val="22"/>
                <w:lang w:val="en-US" w:eastAsia="en-US"/>
              </w:rPr>
            </w:pPr>
            <w:r w:rsidRPr="00DD55B6">
              <w:rPr>
                <w:rFonts w:cs="Tahoma"/>
                <w:bCs/>
                <w:iCs/>
                <w:sz w:val="22"/>
                <w:lang w:val="en-US" w:eastAsia="en-US"/>
              </w:rPr>
              <w:t>Statute</w:t>
            </w:r>
          </w:p>
        </w:tc>
        <w:tc>
          <w:tcPr>
            <w:tcW w:w="0" w:type="auto"/>
            <w:shd w:val="clear" w:color="auto" w:fill="AEAAAA"/>
          </w:tcPr>
          <w:p w14:paraId="2211AA86" w14:textId="77777777" w:rsidR="00C143B5" w:rsidRPr="00DD55B6" w:rsidRDefault="00C143B5" w:rsidP="008005B3">
            <w:pPr>
              <w:rPr>
                <w:rFonts w:cs="Tahoma"/>
                <w:iCs/>
                <w:sz w:val="22"/>
                <w:lang w:val="en-US" w:eastAsia="en-US"/>
              </w:rPr>
            </w:pPr>
            <w:r w:rsidRPr="00DD55B6">
              <w:rPr>
                <w:rFonts w:cs="Tahoma"/>
                <w:bCs/>
                <w:iCs/>
                <w:sz w:val="22"/>
                <w:lang w:val="en-US" w:eastAsia="en-US"/>
              </w:rPr>
              <w:t>Permit and License Requirement</w:t>
            </w:r>
          </w:p>
        </w:tc>
        <w:tc>
          <w:tcPr>
            <w:tcW w:w="0" w:type="auto"/>
            <w:shd w:val="clear" w:color="auto" w:fill="AEAAAA"/>
          </w:tcPr>
          <w:p w14:paraId="1AC789EF" w14:textId="77777777" w:rsidR="00C143B5" w:rsidRPr="00DD55B6" w:rsidRDefault="00C143B5" w:rsidP="008005B3">
            <w:pPr>
              <w:rPr>
                <w:rFonts w:cs="Tahoma"/>
                <w:iCs/>
                <w:sz w:val="22"/>
                <w:lang w:val="en-US" w:eastAsia="en-US"/>
              </w:rPr>
            </w:pPr>
            <w:r w:rsidRPr="00DD55B6">
              <w:rPr>
                <w:rFonts w:cs="Tahoma"/>
                <w:bCs/>
                <w:iCs/>
                <w:sz w:val="22"/>
                <w:lang w:val="en-US" w:eastAsia="en-US"/>
              </w:rPr>
              <w:t>Competent Authority</w:t>
            </w:r>
          </w:p>
        </w:tc>
        <w:tc>
          <w:tcPr>
            <w:tcW w:w="0" w:type="auto"/>
            <w:shd w:val="clear" w:color="auto" w:fill="AEAAAA"/>
          </w:tcPr>
          <w:p w14:paraId="74035297" w14:textId="77777777" w:rsidR="00C143B5" w:rsidRPr="00DD55B6" w:rsidRDefault="00C143B5" w:rsidP="008005B3">
            <w:pPr>
              <w:rPr>
                <w:rFonts w:cs="Tahoma"/>
                <w:iCs/>
                <w:sz w:val="22"/>
                <w:lang w:val="en-US" w:eastAsia="en-US"/>
              </w:rPr>
            </w:pPr>
            <w:r w:rsidRPr="00DD55B6">
              <w:rPr>
                <w:rFonts w:cs="Tahoma"/>
                <w:bCs/>
                <w:iCs/>
                <w:sz w:val="22"/>
                <w:lang w:val="en-US" w:eastAsia="en-US"/>
              </w:rPr>
              <w:t>Responsible Agency for Obtaining Clearance</w:t>
            </w:r>
          </w:p>
        </w:tc>
        <w:tc>
          <w:tcPr>
            <w:tcW w:w="0" w:type="auto"/>
            <w:shd w:val="clear" w:color="auto" w:fill="AEAAAA"/>
          </w:tcPr>
          <w:p w14:paraId="3E84509C" w14:textId="77777777" w:rsidR="00C143B5" w:rsidRPr="00DD55B6" w:rsidRDefault="00C143B5" w:rsidP="008005B3">
            <w:pPr>
              <w:rPr>
                <w:rFonts w:cs="Tahoma"/>
                <w:iCs/>
                <w:sz w:val="22"/>
                <w:lang w:val="en-US" w:eastAsia="en-US"/>
              </w:rPr>
            </w:pPr>
            <w:r w:rsidRPr="00DD55B6">
              <w:rPr>
                <w:rFonts w:cs="Tahoma"/>
                <w:bCs/>
                <w:iCs/>
                <w:sz w:val="22"/>
                <w:lang w:val="en-US" w:eastAsia="en-US"/>
              </w:rPr>
              <w:t>Date of Acquisition</w:t>
            </w:r>
          </w:p>
        </w:tc>
        <w:tc>
          <w:tcPr>
            <w:tcW w:w="0" w:type="auto"/>
            <w:shd w:val="clear" w:color="auto" w:fill="AEAAAA"/>
          </w:tcPr>
          <w:p w14:paraId="75153DEC" w14:textId="77777777" w:rsidR="00C143B5" w:rsidRPr="00DD55B6" w:rsidRDefault="00C143B5" w:rsidP="008005B3">
            <w:pPr>
              <w:rPr>
                <w:rFonts w:cs="Tahoma"/>
                <w:iCs/>
                <w:sz w:val="22"/>
                <w:lang w:val="en-US" w:eastAsia="en-US"/>
              </w:rPr>
            </w:pPr>
            <w:r w:rsidRPr="00DD55B6">
              <w:rPr>
                <w:rFonts w:cs="Tahoma"/>
                <w:bCs/>
                <w:iCs/>
                <w:sz w:val="22"/>
                <w:lang w:val="en-US" w:eastAsia="en-US"/>
              </w:rPr>
              <w:t>Duration</w:t>
            </w:r>
          </w:p>
        </w:tc>
      </w:tr>
      <w:tr w:rsidR="001B4E5A" w:rsidRPr="00C143B5" w14:paraId="25B825D6" w14:textId="77777777" w:rsidTr="008005B3">
        <w:trPr>
          <w:trHeight w:val="227"/>
        </w:trPr>
        <w:tc>
          <w:tcPr>
            <w:tcW w:w="0" w:type="auto"/>
            <w:gridSpan w:val="8"/>
            <w:shd w:val="clear" w:color="auto" w:fill="D9D9D9"/>
          </w:tcPr>
          <w:p w14:paraId="4416473F" w14:textId="77777777" w:rsidR="00C143B5" w:rsidRPr="00DD55B6" w:rsidRDefault="00C143B5" w:rsidP="008005B3">
            <w:pPr>
              <w:rPr>
                <w:rFonts w:cs="Tahoma"/>
                <w:iCs/>
                <w:sz w:val="22"/>
                <w:lang w:val="en-US" w:eastAsia="en-US"/>
              </w:rPr>
            </w:pPr>
            <w:r w:rsidRPr="00DD55B6">
              <w:rPr>
                <w:rFonts w:cs="Tahoma"/>
                <w:bCs/>
                <w:iCs/>
                <w:sz w:val="22"/>
                <w:lang w:val="en-US" w:eastAsia="en-US"/>
              </w:rPr>
              <w:t>Pre-Construction Stage</w:t>
            </w:r>
          </w:p>
        </w:tc>
      </w:tr>
      <w:tr w:rsidR="001B4E5A" w:rsidRPr="00C143B5" w14:paraId="27FE1ADC" w14:textId="77777777" w:rsidTr="008005B3">
        <w:tc>
          <w:tcPr>
            <w:tcW w:w="0" w:type="auto"/>
            <w:shd w:val="clear" w:color="auto" w:fill="auto"/>
          </w:tcPr>
          <w:p w14:paraId="24905670" w14:textId="77777777" w:rsidR="00C143B5" w:rsidRPr="00DD55B6" w:rsidRDefault="00C143B5" w:rsidP="008005B3">
            <w:pPr>
              <w:rPr>
                <w:rFonts w:cs="Tahoma"/>
                <w:bCs/>
                <w:iCs/>
                <w:sz w:val="22"/>
                <w:lang w:val="en-US" w:eastAsia="en-US"/>
              </w:rPr>
            </w:pPr>
            <w:r w:rsidRPr="00DD55B6">
              <w:rPr>
                <w:rFonts w:cs="Tahoma"/>
                <w:bCs/>
                <w:iCs/>
                <w:sz w:val="22"/>
                <w:lang w:val="en-US" w:eastAsia="en-US"/>
              </w:rPr>
              <w:t>1</w:t>
            </w:r>
          </w:p>
        </w:tc>
        <w:tc>
          <w:tcPr>
            <w:tcW w:w="0" w:type="auto"/>
            <w:shd w:val="clear" w:color="auto" w:fill="auto"/>
          </w:tcPr>
          <w:p w14:paraId="5050DC68" w14:textId="77777777" w:rsidR="00C143B5" w:rsidRPr="00DD55B6" w:rsidRDefault="00C143B5" w:rsidP="008005B3">
            <w:pPr>
              <w:rPr>
                <w:rFonts w:cs="Tahoma"/>
                <w:bCs/>
                <w:iCs/>
                <w:sz w:val="22"/>
                <w:lang w:val="en-US" w:eastAsia="en-US"/>
              </w:rPr>
            </w:pPr>
            <w:r w:rsidRPr="00DD55B6">
              <w:rPr>
                <w:rFonts w:cs="Tahoma"/>
                <w:bCs/>
                <w:iCs/>
                <w:sz w:val="22"/>
                <w:lang w:val="en-US" w:eastAsia="en-US"/>
              </w:rPr>
              <w:t>Construction and operation of the solar mini grid</w:t>
            </w:r>
          </w:p>
        </w:tc>
        <w:tc>
          <w:tcPr>
            <w:tcW w:w="0" w:type="auto"/>
            <w:shd w:val="clear" w:color="auto" w:fill="auto"/>
          </w:tcPr>
          <w:p w14:paraId="492453D4" w14:textId="77777777" w:rsidR="00C143B5" w:rsidRPr="00DD55B6" w:rsidRDefault="00C143B5" w:rsidP="008005B3">
            <w:pPr>
              <w:rPr>
                <w:rFonts w:cs="Tahoma"/>
                <w:bCs/>
                <w:iCs/>
                <w:sz w:val="22"/>
                <w:lang w:val="en-US" w:eastAsia="en-US"/>
              </w:rPr>
            </w:pPr>
            <w:r w:rsidRPr="00DD55B6">
              <w:rPr>
                <w:rFonts w:cs="Tahoma"/>
                <w:bCs/>
                <w:iCs/>
                <w:sz w:val="22"/>
                <w:lang w:val="en-US" w:eastAsia="en-US"/>
              </w:rPr>
              <w:t>Environmental Management and Coordination Act (EMCA) Cap 387, Rev 2018</w:t>
            </w:r>
          </w:p>
        </w:tc>
        <w:tc>
          <w:tcPr>
            <w:tcW w:w="0" w:type="auto"/>
            <w:shd w:val="clear" w:color="auto" w:fill="auto"/>
          </w:tcPr>
          <w:p w14:paraId="11B0C1E3" w14:textId="77777777" w:rsidR="00C143B5" w:rsidRPr="00DD55B6" w:rsidRDefault="00C143B5" w:rsidP="008005B3">
            <w:pPr>
              <w:rPr>
                <w:rFonts w:cs="Tahoma"/>
                <w:bCs/>
                <w:iCs/>
                <w:sz w:val="22"/>
                <w:lang w:val="en-US" w:eastAsia="en-US"/>
              </w:rPr>
            </w:pPr>
            <w:r w:rsidRPr="00DD55B6">
              <w:rPr>
                <w:rFonts w:cs="Tahoma"/>
                <w:bCs/>
                <w:iCs/>
                <w:sz w:val="22"/>
                <w:lang w:val="en-US" w:eastAsia="en-US"/>
              </w:rPr>
              <w:t>Need to submit ESIA report to obtain EIA license</w:t>
            </w:r>
          </w:p>
        </w:tc>
        <w:tc>
          <w:tcPr>
            <w:tcW w:w="0" w:type="auto"/>
            <w:shd w:val="clear" w:color="auto" w:fill="auto"/>
          </w:tcPr>
          <w:p w14:paraId="450ADB16" w14:textId="77777777" w:rsidR="00C143B5" w:rsidRPr="00DD55B6" w:rsidRDefault="00C143B5" w:rsidP="008005B3">
            <w:pPr>
              <w:rPr>
                <w:rFonts w:cs="Tahoma"/>
                <w:bCs/>
                <w:iCs/>
                <w:sz w:val="22"/>
                <w:lang w:val="en-US" w:eastAsia="en-US"/>
              </w:rPr>
            </w:pPr>
            <w:r w:rsidRPr="00DD55B6">
              <w:rPr>
                <w:rFonts w:cs="Tahoma"/>
                <w:bCs/>
                <w:iCs/>
                <w:sz w:val="22"/>
                <w:lang w:val="en-US" w:eastAsia="en-US"/>
              </w:rPr>
              <w:t>NEMA</w:t>
            </w:r>
          </w:p>
        </w:tc>
        <w:tc>
          <w:tcPr>
            <w:tcW w:w="0" w:type="auto"/>
            <w:shd w:val="clear" w:color="auto" w:fill="auto"/>
          </w:tcPr>
          <w:p w14:paraId="4C83A89E" w14:textId="77777777" w:rsidR="00C143B5" w:rsidRPr="00DD55B6" w:rsidRDefault="00C143B5" w:rsidP="008005B3">
            <w:pPr>
              <w:rPr>
                <w:rFonts w:cs="Tahoma"/>
                <w:bCs/>
                <w:iCs/>
                <w:sz w:val="22"/>
                <w:lang w:val="en-US" w:eastAsia="en-US"/>
              </w:rPr>
            </w:pPr>
            <w:r w:rsidRPr="00DD55B6">
              <w:rPr>
                <w:rFonts w:cs="Tahoma"/>
                <w:bCs/>
                <w:iCs/>
                <w:sz w:val="22"/>
                <w:lang w:val="en-US" w:eastAsia="en-US"/>
              </w:rPr>
              <w:t>Proponent</w:t>
            </w:r>
          </w:p>
        </w:tc>
        <w:tc>
          <w:tcPr>
            <w:tcW w:w="0" w:type="auto"/>
            <w:shd w:val="clear" w:color="auto" w:fill="auto"/>
          </w:tcPr>
          <w:p w14:paraId="71E89621" w14:textId="77777777" w:rsidR="00C143B5" w:rsidRPr="00DD55B6" w:rsidRDefault="00C143B5" w:rsidP="008005B3">
            <w:pPr>
              <w:rPr>
                <w:rFonts w:cs="Tahoma"/>
                <w:bCs/>
                <w:iCs/>
                <w:sz w:val="22"/>
                <w:lang w:val="en-US" w:eastAsia="en-US"/>
              </w:rPr>
            </w:pPr>
            <w:r w:rsidRPr="00DD55B6">
              <w:rPr>
                <w:rFonts w:cs="Tahoma"/>
                <w:bCs/>
                <w:iCs/>
                <w:sz w:val="22"/>
                <w:lang w:val="en-US" w:eastAsia="en-US"/>
              </w:rPr>
              <w:t>Upon approval of ESIA report</w:t>
            </w:r>
          </w:p>
        </w:tc>
        <w:tc>
          <w:tcPr>
            <w:tcW w:w="0" w:type="auto"/>
            <w:shd w:val="clear" w:color="auto" w:fill="auto"/>
          </w:tcPr>
          <w:p w14:paraId="02D45CF0" w14:textId="77777777" w:rsidR="00C143B5" w:rsidRPr="00DD55B6" w:rsidRDefault="00C143B5" w:rsidP="008005B3">
            <w:pPr>
              <w:rPr>
                <w:rFonts w:cs="Tahoma"/>
                <w:bCs/>
                <w:iCs/>
                <w:sz w:val="22"/>
                <w:lang w:val="en-US" w:eastAsia="en-US"/>
              </w:rPr>
            </w:pPr>
            <w:r w:rsidRPr="00DD55B6">
              <w:rPr>
                <w:rFonts w:cs="Tahoma"/>
                <w:bCs/>
                <w:iCs/>
                <w:sz w:val="22"/>
                <w:lang w:val="en-US" w:eastAsia="en-US"/>
              </w:rPr>
              <w:t>Max 90 Days from date of submission of ESIA Report</w:t>
            </w:r>
          </w:p>
        </w:tc>
      </w:tr>
      <w:tr w:rsidR="001B4E5A" w:rsidRPr="00C143B5" w14:paraId="35D79DF3" w14:textId="77777777" w:rsidTr="008005B3">
        <w:tc>
          <w:tcPr>
            <w:tcW w:w="0" w:type="auto"/>
            <w:shd w:val="clear" w:color="auto" w:fill="auto"/>
          </w:tcPr>
          <w:p w14:paraId="5A594230" w14:textId="77777777" w:rsidR="00C143B5" w:rsidRPr="00DD55B6" w:rsidRDefault="00C143B5" w:rsidP="008005B3">
            <w:pPr>
              <w:rPr>
                <w:rFonts w:cs="Tahoma"/>
                <w:bCs/>
                <w:iCs/>
                <w:sz w:val="22"/>
                <w:lang w:val="en-US" w:eastAsia="en-US"/>
              </w:rPr>
            </w:pPr>
            <w:r w:rsidRPr="00DD55B6">
              <w:rPr>
                <w:rFonts w:cs="Tahoma"/>
                <w:bCs/>
                <w:iCs/>
                <w:sz w:val="22"/>
                <w:lang w:val="en-US" w:eastAsia="en-US"/>
              </w:rPr>
              <w:t>2</w:t>
            </w:r>
          </w:p>
        </w:tc>
        <w:tc>
          <w:tcPr>
            <w:tcW w:w="0" w:type="auto"/>
            <w:shd w:val="clear" w:color="auto" w:fill="auto"/>
          </w:tcPr>
          <w:p w14:paraId="2D4D1B3B" w14:textId="77777777" w:rsidR="00C143B5" w:rsidRPr="00DD55B6" w:rsidRDefault="00C143B5" w:rsidP="008005B3">
            <w:pPr>
              <w:rPr>
                <w:rFonts w:cs="Tahoma"/>
                <w:bCs/>
                <w:iCs/>
                <w:sz w:val="22"/>
                <w:lang w:val="en-US" w:eastAsia="en-US"/>
              </w:rPr>
            </w:pPr>
            <w:r w:rsidRPr="00DD55B6">
              <w:rPr>
                <w:rFonts w:cs="Tahoma"/>
                <w:bCs/>
                <w:iCs/>
                <w:sz w:val="22"/>
                <w:lang w:val="en-US" w:eastAsia="en-US"/>
              </w:rPr>
              <w:t>Construction activities</w:t>
            </w:r>
          </w:p>
        </w:tc>
        <w:tc>
          <w:tcPr>
            <w:tcW w:w="0" w:type="auto"/>
            <w:shd w:val="clear" w:color="auto" w:fill="auto"/>
          </w:tcPr>
          <w:p w14:paraId="021A8094" w14:textId="77777777" w:rsidR="00C143B5" w:rsidRPr="00DD55B6" w:rsidRDefault="00C143B5" w:rsidP="008005B3">
            <w:pPr>
              <w:rPr>
                <w:rFonts w:cs="Tahoma"/>
                <w:bCs/>
                <w:iCs/>
                <w:sz w:val="22"/>
                <w:lang w:val="en-US" w:eastAsia="en-US"/>
              </w:rPr>
            </w:pPr>
            <w:r w:rsidRPr="00DD55B6">
              <w:rPr>
                <w:rFonts w:cs="Tahoma"/>
                <w:bCs/>
                <w:iCs/>
                <w:sz w:val="22"/>
                <w:lang w:val="en-US" w:eastAsia="en-US"/>
              </w:rPr>
              <w:t>Occupational Safety and Health Act (OSHA), 2007</w:t>
            </w:r>
          </w:p>
        </w:tc>
        <w:tc>
          <w:tcPr>
            <w:tcW w:w="0" w:type="auto"/>
            <w:shd w:val="clear" w:color="auto" w:fill="auto"/>
          </w:tcPr>
          <w:p w14:paraId="4DC34E95" w14:textId="77777777" w:rsidR="00C143B5" w:rsidRPr="00DD55B6" w:rsidRDefault="00C143B5" w:rsidP="008005B3">
            <w:pPr>
              <w:rPr>
                <w:rFonts w:cs="Tahoma"/>
                <w:bCs/>
                <w:iCs/>
                <w:sz w:val="22"/>
                <w:lang w:val="en-US" w:eastAsia="en-US"/>
              </w:rPr>
            </w:pPr>
            <w:r w:rsidRPr="00DD55B6">
              <w:rPr>
                <w:rFonts w:cs="Tahoma"/>
                <w:bCs/>
                <w:iCs/>
                <w:sz w:val="22"/>
                <w:lang w:val="en-US" w:eastAsia="en-US"/>
              </w:rPr>
              <w:t>Need to apply registration of premises</w:t>
            </w:r>
          </w:p>
        </w:tc>
        <w:tc>
          <w:tcPr>
            <w:tcW w:w="0" w:type="auto"/>
            <w:shd w:val="clear" w:color="auto" w:fill="auto"/>
          </w:tcPr>
          <w:p w14:paraId="58AA9966" w14:textId="77777777" w:rsidR="00C143B5" w:rsidRPr="00DD55B6" w:rsidRDefault="00C143B5" w:rsidP="008005B3">
            <w:pPr>
              <w:rPr>
                <w:rFonts w:cs="Tahoma"/>
                <w:bCs/>
                <w:iCs/>
                <w:sz w:val="22"/>
                <w:lang w:val="en-US" w:eastAsia="en-US"/>
              </w:rPr>
            </w:pPr>
            <w:r w:rsidRPr="00DD55B6">
              <w:rPr>
                <w:rFonts w:cs="Tahoma"/>
                <w:bCs/>
                <w:iCs/>
                <w:sz w:val="22"/>
                <w:lang w:val="en-US" w:eastAsia="en-US"/>
              </w:rPr>
              <w:t>DOSHS</w:t>
            </w:r>
          </w:p>
        </w:tc>
        <w:tc>
          <w:tcPr>
            <w:tcW w:w="0" w:type="auto"/>
            <w:shd w:val="clear" w:color="auto" w:fill="auto"/>
          </w:tcPr>
          <w:p w14:paraId="23CBC4C9"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5B49079E" w14:textId="77777777" w:rsidR="00C143B5" w:rsidRPr="00DD55B6" w:rsidRDefault="00C143B5" w:rsidP="008005B3">
            <w:pPr>
              <w:rPr>
                <w:rFonts w:cs="Tahoma"/>
                <w:bCs/>
                <w:iCs/>
                <w:sz w:val="22"/>
                <w:lang w:val="en-US" w:eastAsia="en-US"/>
              </w:rPr>
            </w:pPr>
            <w:r w:rsidRPr="00DD55B6">
              <w:rPr>
                <w:rFonts w:cs="Tahoma"/>
                <w:bCs/>
                <w:iCs/>
                <w:sz w:val="22"/>
                <w:lang w:val="en-US" w:eastAsia="en-US"/>
              </w:rPr>
              <w:t xml:space="preserve">Before commencement of construction </w:t>
            </w:r>
          </w:p>
        </w:tc>
        <w:tc>
          <w:tcPr>
            <w:tcW w:w="0" w:type="auto"/>
            <w:shd w:val="clear" w:color="auto" w:fill="auto"/>
          </w:tcPr>
          <w:p w14:paraId="1BB625DF" w14:textId="77777777" w:rsidR="00C143B5" w:rsidRPr="00DD55B6" w:rsidRDefault="00C143B5" w:rsidP="008005B3">
            <w:pPr>
              <w:rPr>
                <w:rFonts w:cs="Tahoma"/>
                <w:bCs/>
                <w:iCs/>
                <w:sz w:val="22"/>
                <w:lang w:val="en-US" w:eastAsia="en-US"/>
              </w:rPr>
            </w:pPr>
            <w:r w:rsidRPr="00DD55B6">
              <w:rPr>
                <w:rFonts w:cs="Tahoma"/>
                <w:bCs/>
                <w:iCs/>
                <w:sz w:val="22"/>
                <w:lang w:val="en-US" w:eastAsia="en-US"/>
              </w:rPr>
              <w:t>1 – 4 weeks</w:t>
            </w:r>
          </w:p>
        </w:tc>
      </w:tr>
      <w:tr w:rsidR="001B4E5A" w:rsidRPr="00C143B5" w14:paraId="1B65C478" w14:textId="77777777" w:rsidTr="008005B3">
        <w:tc>
          <w:tcPr>
            <w:tcW w:w="0" w:type="auto"/>
            <w:shd w:val="clear" w:color="auto" w:fill="auto"/>
          </w:tcPr>
          <w:p w14:paraId="2BD34720" w14:textId="77777777" w:rsidR="00C143B5" w:rsidRPr="00DD55B6" w:rsidRDefault="00C143B5" w:rsidP="008005B3">
            <w:pPr>
              <w:rPr>
                <w:rFonts w:cs="Tahoma"/>
                <w:bCs/>
                <w:iCs/>
                <w:sz w:val="22"/>
                <w:lang w:val="en-US" w:eastAsia="en-US"/>
              </w:rPr>
            </w:pPr>
            <w:r w:rsidRPr="00DD55B6">
              <w:rPr>
                <w:rFonts w:cs="Tahoma"/>
                <w:bCs/>
                <w:iCs/>
                <w:sz w:val="22"/>
                <w:lang w:val="en-US" w:eastAsia="en-US"/>
              </w:rPr>
              <w:t>3</w:t>
            </w:r>
          </w:p>
        </w:tc>
        <w:tc>
          <w:tcPr>
            <w:tcW w:w="0" w:type="auto"/>
            <w:shd w:val="clear" w:color="auto" w:fill="auto"/>
          </w:tcPr>
          <w:p w14:paraId="635C53EA" w14:textId="77777777" w:rsidR="00C143B5" w:rsidRPr="00DD55B6" w:rsidRDefault="00C143B5" w:rsidP="008005B3">
            <w:pPr>
              <w:rPr>
                <w:rFonts w:cs="Tahoma"/>
                <w:bCs/>
                <w:iCs/>
                <w:sz w:val="22"/>
                <w:lang w:val="en-US" w:eastAsia="en-US"/>
              </w:rPr>
            </w:pPr>
            <w:r w:rsidRPr="00DD55B6">
              <w:rPr>
                <w:rFonts w:cs="Tahoma"/>
                <w:bCs/>
                <w:iCs/>
                <w:sz w:val="22"/>
                <w:lang w:val="en-US" w:eastAsia="en-US"/>
              </w:rPr>
              <w:t>Setting up of construction camp sites</w:t>
            </w:r>
          </w:p>
        </w:tc>
        <w:tc>
          <w:tcPr>
            <w:tcW w:w="0" w:type="auto"/>
            <w:shd w:val="clear" w:color="auto" w:fill="auto"/>
          </w:tcPr>
          <w:p w14:paraId="680C282C" w14:textId="77777777" w:rsidR="00C143B5" w:rsidRPr="00DD55B6" w:rsidRDefault="00C143B5" w:rsidP="008005B3">
            <w:pPr>
              <w:rPr>
                <w:rFonts w:cs="Tahoma"/>
                <w:bCs/>
                <w:iCs/>
                <w:sz w:val="22"/>
                <w:lang w:val="en-US" w:eastAsia="en-US"/>
              </w:rPr>
            </w:pPr>
            <w:r w:rsidRPr="00DD55B6">
              <w:rPr>
                <w:rFonts w:cs="Tahoma"/>
                <w:bCs/>
                <w:iCs/>
                <w:sz w:val="22"/>
                <w:lang w:val="en-US" w:eastAsia="en-US"/>
              </w:rPr>
              <w:t>Environmental Management and Coordination Act (EMCA) Cap 387, Rev 2018</w:t>
            </w:r>
          </w:p>
        </w:tc>
        <w:tc>
          <w:tcPr>
            <w:tcW w:w="0" w:type="auto"/>
            <w:shd w:val="clear" w:color="auto" w:fill="auto"/>
          </w:tcPr>
          <w:p w14:paraId="356E1CF7" w14:textId="77777777" w:rsidR="00C143B5" w:rsidRPr="00DD55B6" w:rsidRDefault="00C143B5" w:rsidP="008005B3">
            <w:pPr>
              <w:rPr>
                <w:rFonts w:cs="Tahoma"/>
                <w:bCs/>
                <w:iCs/>
                <w:sz w:val="22"/>
                <w:lang w:val="en-US" w:eastAsia="en-US"/>
              </w:rPr>
            </w:pPr>
            <w:r w:rsidRPr="00DD55B6">
              <w:rPr>
                <w:rFonts w:cs="Tahoma"/>
                <w:bCs/>
                <w:iCs/>
                <w:sz w:val="22"/>
                <w:lang w:val="en-US" w:eastAsia="en-US"/>
              </w:rPr>
              <w:t>Need to submit Project report for the Camp Sites to obtain EIA License</w:t>
            </w:r>
          </w:p>
        </w:tc>
        <w:tc>
          <w:tcPr>
            <w:tcW w:w="0" w:type="auto"/>
            <w:shd w:val="clear" w:color="auto" w:fill="auto"/>
          </w:tcPr>
          <w:p w14:paraId="5C5A08AB" w14:textId="77777777" w:rsidR="00C143B5" w:rsidRPr="00DD55B6" w:rsidRDefault="00C143B5" w:rsidP="008005B3">
            <w:pPr>
              <w:rPr>
                <w:rFonts w:cs="Tahoma"/>
                <w:bCs/>
                <w:iCs/>
                <w:sz w:val="22"/>
                <w:lang w:val="en-US" w:eastAsia="en-US"/>
              </w:rPr>
            </w:pPr>
            <w:r w:rsidRPr="00DD55B6">
              <w:rPr>
                <w:rFonts w:cs="Tahoma"/>
                <w:bCs/>
                <w:iCs/>
                <w:sz w:val="22"/>
                <w:lang w:val="en-US" w:eastAsia="en-US"/>
              </w:rPr>
              <w:t>NEMA</w:t>
            </w:r>
          </w:p>
        </w:tc>
        <w:tc>
          <w:tcPr>
            <w:tcW w:w="0" w:type="auto"/>
            <w:shd w:val="clear" w:color="auto" w:fill="auto"/>
          </w:tcPr>
          <w:p w14:paraId="050B7944"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2437E3D2" w14:textId="77777777" w:rsidR="00C143B5" w:rsidRPr="00DD55B6" w:rsidRDefault="00C143B5" w:rsidP="008005B3">
            <w:pPr>
              <w:rPr>
                <w:rFonts w:cs="Tahoma"/>
                <w:bCs/>
                <w:iCs/>
                <w:sz w:val="22"/>
                <w:lang w:val="en-US" w:eastAsia="en-US"/>
              </w:rPr>
            </w:pPr>
            <w:r w:rsidRPr="00DD55B6">
              <w:rPr>
                <w:rFonts w:cs="Tahoma"/>
                <w:bCs/>
                <w:iCs/>
                <w:sz w:val="22"/>
                <w:lang w:val="en-US" w:eastAsia="en-US"/>
              </w:rPr>
              <w:t>Before commencement of construction</w:t>
            </w:r>
          </w:p>
        </w:tc>
        <w:tc>
          <w:tcPr>
            <w:tcW w:w="0" w:type="auto"/>
            <w:shd w:val="clear" w:color="auto" w:fill="auto"/>
          </w:tcPr>
          <w:p w14:paraId="0F2BB906" w14:textId="77777777" w:rsidR="00C143B5" w:rsidRPr="00DD55B6" w:rsidRDefault="00C143B5" w:rsidP="008005B3">
            <w:pPr>
              <w:rPr>
                <w:rFonts w:cs="Tahoma"/>
                <w:bCs/>
                <w:iCs/>
                <w:sz w:val="22"/>
                <w:lang w:val="en-US" w:eastAsia="en-US"/>
              </w:rPr>
            </w:pPr>
            <w:r w:rsidRPr="00DD55B6">
              <w:rPr>
                <w:rFonts w:cs="Tahoma"/>
                <w:bCs/>
                <w:iCs/>
                <w:sz w:val="22"/>
                <w:lang w:val="en-US" w:eastAsia="en-US"/>
              </w:rPr>
              <w:t>1– 1.5 months</w:t>
            </w:r>
          </w:p>
        </w:tc>
      </w:tr>
      <w:tr w:rsidR="001B4E5A" w:rsidRPr="00C143B5" w14:paraId="3BFB5C0D" w14:textId="77777777" w:rsidTr="008005B3">
        <w:trPr>
          <w:trHeight w:val="1871"/>
        </w:trPr>
        <w:tc>
          <w:tcPr>
            <w:tcW w:w="0" w:type="auto"/>
            <w:shd w:val="clear" w:color="auto" w:fill="auto"/>
          </w:tcPr>
          <w:p w14:paraId="2A2EE64B" w14:textId="77777777" w:rsidR="00C143B5" w:rsidRPr="00DD55B6" w:rsidRDefault="00C143B5" w:rsidP="008005B3">
            <w:pPr>
              <w:rPr>
                <w:rFonts w:cs="Tahoma"/>
                <w:bCs/>
                <w:iCs/>
                <w:sz w:val="22"/>
                <w:lang w:val="en-US" w:eastAsia="en-US"/>
              </w:rPr>
            </w:pPr>
            <w:r w:rsidRPr="00DD55B6">
              <w:rPr>
                <w:rFonts w:cs="Tahoma"/>
                <w:bCs/>
                <w:iCs/>
                <w:sz w:val="22"/>
                <w:lang w:val="en-US" w:eastAsia="en-US"/>
              </w:rPr>
              <w:t>6</w:t>
            </w:r>
          </w:p>
        </w:tc>
        <w:tc>
          <w:tcPr>
            <w:tcW w:w="0" w:type="auto"/>
            <w:shd w:val="clear" w:color="auto" w:fill="auto"/>
          </w:tcPr>
          <w:p w14:paraId="644595A6" w14:textId="77777777" w:rsidR="00C143B5" w:rsidRPr="00DD55B6" w:rsidRDefault="00C143B5" w:rsidP="008005B3">
            <w:pPr>
              <w:rPr>
                <w:rFonts w:cs="Tahoma"/>
                <w:bCs/>
                <w:iCs/>
                <w:sz w:val="22"/>
                <w:lang w:val="en-US" w:eastAsia="en-US"/>
              </w:rPr>
            </w:pPr>
            <w:r w:rsidRPr="00DD55B6">
              <w:rPr>
                <w:rFonts w:cs="Tahoma"/>
                <w:bCs/>
                <w:iCs/>
                <w:sz w:val="22"/>
                <w:lang w:val="en-US" w:eastAsia="en-US"/>
              </w:rPr>
              <w:t>Storage, transport and disposal of ordinary domestic and office waste</w:t>
            </w:r>
          </w:p>
        </w:tc>
        <w:tc>
          <w:tcPr>
            <w:tcW w:w="0" w:type="auto"/>
            <w:shd w:val="clear" w:color="auto" w:fill="auto"/>
          </w:tcPr>
          <w:p w14:paraId="5C8AE94E" w14:textId="77777777" w:rsidR="00C143B5" w:rsidRPr="00DD55B6" w:rsidRDefault="00C143B5" w:rsidP="008005B3">
            <w:pPr>
              <w:rPr>
                <w:rFonts w:cs="Tahoma"/>
                <w:bCs/>
                <w:iCs/>
                <w:sz w:val="22"/>
                <w:lang w:val="en-US" w:eastAsia="en-US"/>
              </w:rPr>
            </w:pPr>
            <w:r w:rsidRPr="00DD55B6">
              <w:rPr>
                <w:rFonts w:cs="Tahoma"/>
                <w:bCs/>
                <w:iCs/>
                <w:sz w:val="22"/>
                <w:lang w:val="en-US" w:eastAsia="en-US"/>
              </w:rPr>
              <w:t>Environmental Management and Coordination Act (EMCA) Cap 387, Rev 2018</w:t>
            </w:r>
          </w:p>
        </w:tc>
        <w:tc>
          <w:tcPr>
            <w:tcW w:w="0" w:type="auto"/>
            <w:shd w:val="clear" w:color="auto" w:fill="auto"/>
          </w:tcPr>
          <w:p w14:paraId="582533AB" w14:textId="77777777" w:rsidR="00C143B5" w:rsidRPr="00DD55B6" w:rsidRDefault="00C143B5" w:rsidP="008005B3">
            <w:pPr>
              <w:rPr>
                <w:rFonts w:cs="Tahoma"/>
                <w:bCs/>
                <w:iCs/>
                <w:sz w:val="22"/>
                <w:lang w:val="en-US" w:eastAsia="en-US"/>
              </w:rPr>
            </w:pPr>
            <w:r w:rsidRPr="00DD55B6">
              <w:rPr>
                <w:rFonts w:cs="Tahoma"/>
                <w:bCs/>
                <w:iCs/>
                <w:sz w:val="22"/>
                <w:lang w:val="en-US" w:eastAsia="en-US"/>
              </w:rPr>
              <w:t>Need to obtain waste license through submission of Waste Management Plan</w:t>
            </w:r>
          </w:p>
        </w:tc>
        <w:tc>
          <w:tcPr>
            <w:tcW w:w="0" w:type="auto"/>
            <w:shd w:val="clear" w:color="auto" w:fill="auto"/>
          </w:tcPr>
          <w:p w14:paraId="263C1B43" w14:textId="77777777" w:rsidR="00C143B5" w:rsidRPr="00DD55B6" w:rsidRDefault="00C143B5" w:rsidP="008005B3">
            <w:pPr>
              <w:rPr>
                <w:rFonts w:cs="Tahoma"/>
                <w:bCs/>
                <w:iCs/>
                <w:sz w:val="22"/>
                <w:lang w:val="en-US" w:eastAsia="en-US"/>
              </w:rPr>
            </w:pPr>
            <w:r w:rsidRPr="00DD55B6">
              <w:rPr>
                <w:rFonts w:cs="Tahoma"/>
                <w:bCs/>
                <w:iCs/>
                <w:sz w:val="22"/>
                <w:lang w:val="en-US" w:eastAsia="en-US"/>
              </w:rPr>
              <w:t>NEMA</w:t>
            </w:r>
          </w:p>
        </w:tc>
        <w:tc>
          <w:tcPr>
            <w:tcW w:w="0" w:type="auto"/>
            <w:shd w:val="clear" w:color="auto" w:fill="auto"/>
          </w:tcPr>
          <w:p w14:paraId="6AEEA1A5"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5FBC1BA5" w14:textId="77777777" w:rsidR="00C143B5" w:rsidRPr="00DD55B6" w:rsidRDefault="00C143B5" w:rsidP="008005B3">
            <w:pPr>
              <w:rPr>
                <w:rFonts w:cs="Tahoma"/>
                <w:bCs/>
                <w:iCs/>
                <w:sz w:val="22"/>
                <w:lang w:val="en-US" w:eastAsia="en-US"/>
              </w:rPr>
            </w:pPr>
            <w:r w:rsidRPr="00DD55B6">
              <w:rPr>
                <w:rFonts w:cs="Tahoma"/>
                <w:bCs/>
                <w:iCs/>
                <w:sz w:val="22"/>
                <w:lang w:val="en-US" w:eastAsia="en-US"/>
              </w:rPr>
              <w:t>Before commencement of construction</w:t>
            </w:r>
          </w:p>
        </w:tc>
        <w:tc>
          <w:tcPr>
            <w:tcW w:w="0" w:type="auto"/>
            <w:shd w:val="clear" w:color="auto" w:fill="auto"/>
          </w:tcPr>
          <w:p w14:paraId="4E7D6793" w14:textId="77777777" w:rsidR="00C143B5" w:rsidRPr="00DD55B6" w:rsidRDefault="00C143B5" w:rsidP="008005B3">
            <w:pPr>
              <w:rPr>
                <w:rFonts w:cs="Tahoma"/>
                <w:bCs/>
                <w:iCs/>
                <w:sz w:val="22"/>
                <w:lang w:val="en-US" w:eastAsia="en-US"/>
              </w:rPr>
            </w:pPr>
            <w:r w:rsidRPr="00DD55B6">
              <w:rPr>
                <w:rFonts w:cs="Tahoma"/>
                <w:bCs/>
                <w:iCs/>
                <w:sz w:val="22"/>
                <w:lang w:val="en-US" w:eastAsia="en-US"/>
              </w:rPr>
              <w:t>1 – 1.5 months</w:t>
            </w:r>
          </w:p>
        </w:tc>
      </w:tr>
      <w:tr w:rsidR="001B4E5A" w:rsidRPr="00C143B5" w14:paraId="46D12A2B" w14:textId="77777777" w:rsidTr="008005B3">
        <w:tc>
          <w:tcPr>
            <w:tcW w:w="0" w:type="auto"/>
            <w:shd w:val="clear" w:color="auto" w:fill="auto"/>
          </w:tcPr>
          <w:p w14:paraId="35073CE9" w14:textId="77777777" w:rsidR="00C143B5" w:rsidRPr="00DD55B6" w:rsidRDefault="00C143B5" w:rsidP="008005B3">
            <w:pPr>
              <w:rPr>
                <w:rFonts w:cs="Tahoma"/>
                <w:bCs/>
                <w:iCs/>
                <w:sz w:val="22"/>
                <w:lang w:val="en-US" w:eastAsia="en-US"/>
              </w:rPr>
            </w:pPr>
            <w:r w:rsidRPr="00DD55B6">
              <w:rPr>
                <w:rFonts w:cs="Tahoma"/>
                <w:bCs/>
                <w:iCs/>
                <w:sz w:val="22"/>
                <w:lang w:val="en-US" w:eastAsia="en-US"/>
              </w:rPr>
              <w:t>7</w:t>
            </w:r>
          </w:p>
        </w:tc>
        <w:tc>
          <w:tcPr>
            <w:tcW w:w="0" w:type="auto"/>
            <w:shd w:val="clear" w:color="auto" w:fill="auto"/>
          </w:tcPr>
          <w:p w14:paraId="71B8767B" w14:textId="77777777" w:rsidR="00C143B5" w:rsidRPr="00DD55B6" w:rsidRDefault="00C143B5" w:rsidP="008005B3">
            <w:pPr>
              <w:rPr>
                <w:rFonts w:cs="Tahoma"/>
                <w:bCs/>
                <w:iCs/>
                <w:sz w:val="22"/>
                <w:lang w:val="en-US" w:eastAsia="en-US"/>
              </w:rPr>
            </w:pPr>
            <w:r w:rsidRPr="00DD55B6">
              <w:rPr>
                <w:rFonts w:cs="Tahoma"/>
                <w:bCs/>
                <w:iCs/>
                <w:sz w:val="22"/>
                <w:lang w:val="en-US" w:eastAsia="en-US"/>
              </w:rPr>
              <w:t>Storage, transport and disposal of hazardous waste</w:t>
            </w:r>
          </w:p>
        </w:tc>
        <w:tc>
          <w:tcPr>
            <w:tcW w:w="0" w:type="auto"/>
            <w:shd w:val="clear" w:color="auto" w:fill="auto"/>
          </w:tcPr>
          <w:p w14:paraId="4CA64398" w14:textId="77777777" w:rsidR="00C143B5" w:rsidRPr="00DD55B6" w:rsidRDefault="00C143B5" w:rsidP="008005B3">
            <w:pPr>
              <w:rPr>
                <w:rFonts w:cs="Tahoma"/>
                <w:bCs/>
                <w:iCs/>
                <w:sz w:val="22"/>
                <w:lang w:val="en-US" w:eastAsia="en-US"/>
              </w:rPr>
            </w:pPr>
            <w:r w:rsidRPr="00DD55B6">
              <w:rPr>
                <w:rFonts w:cs="Tahoma"/>
                <w:bCs/>
                <w:iCs/>
                <w:sz w:val="22"/>
                <w:lang w:val="en-US" w:eastAsia="en-US"/>
              </w:rPr>
              <w:t>Environmental Management and Coordination Act (EMCA) Cap 387, Rev 2018</w:t>
            </w:r>
          </w:p>
        </w:tc>
        <w:tc>
          <w:tcPr>
            <w:tcW w:w="0" w:type="auto"/>
            <w:shd w:val="clear" w:color="auto" w:fill="auto"/>
          </w:tcPr>
          <w:p w14:paraId="217C0240" w14:textId="77777777" w:rsidR="00C143B5" w:rsidRPr="00DD55B6" w:rsidRDefault="00C143B5" w:rsidP="008005B3">
            <w:pPr>
              <w:rPr>
                <w:rFonts w:cs="Tahoma"/>
                <w:bCs/>
                <w:iCs/>
                <w:sz w:val="22"/>
                <w:lang w:val="en-US" w:eastAsia="en-US"/>
              </w:rPr>
            </w:pPr>
            <w:r w:rsidRPr="00DD55B6">
              <w:rPr>
                <w:rFonts w:cs="Tahoma"/>
                <w:bCs/>
                <w:iCs/>
                <w:sz w:val="22"/>
                <w:lang w:val="en-US" w:eastAsia="en-US"/>
              </w:rPr>
              <w:t>Need to obtain hazardous waste license through submission of Waste Management Plan</w:t>
            </w:r>
          </w:p>
        </w:tc>
        <w:tc>
          <w:tcPr>
            <w:tcW w:w="0" w:type="auto"/>
            <w:shd w:val="clear" w:color="auto" w:fill="auto"/>
          </w:tcPr>
          <w:p w14:paraId="2D6F1789" w14:textId="77777777" w:rsidR="00C143B5" w:rsidRPr="00DD55B6" w:rsidRDefault="00C143B5" w:rsidP="008005B3">
            <w:pPr>
              <w:rPr>
                <w:rFonts w:cs="Tahoma"/>
                <w:bCs/>
                <w:iCs/>
                <w:sz w:val="22"/>
                <w:lang w:val="en-US" w:eastAsia="en-US"/>
              </w:rPr>
            </w:pPr>
            <w:r w:rsidRPr="00DD55B6">
              <w:rPr>
                <w:rFonts w:cs="Tahoma"/>
                <w:bCs/>
                <w:iCs/>
                <w:sz w:val="22"/>
                <w:lang w:val="en-US" w:eastAsia="en-US"/>
              </w:rPr>
              <w:t>NEMA</w:t>
            </w:r>
          </w:p>
        </w:tc>
        <w:tc>
          <w:tcPr>
            <w:tcW w:w="0" w:type="auto"/>
            <w:shd w:val="clear" w:color="auto" w:fill="auto"/>
          </w:tcPr>
          <w:p w14:paraId="19E6A4C9"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404C6778" w14:textId="77777777" w:rsidR="00C143B5" w:rsidRPr="00DD55B6" w:rsidRDefault="00C143B5" w:rsidP="008005B3">
            <w:pPr>
              <w:rPr>
                <w:rFonts w:cs="Tahoma"/>
                <w:bCs/>
                <w:iCs/>
                <w:sz w:val="22"/>
                <w:lang w:val="en-US" w:eastAsia="en-US"/>
              </w:rPr>
            </w:pPr>
            <w:r w:rsidRPr="00DD55B6">
              <w:rPr>
                <w:rFonts w:cs="Tahoma"/>
                <w:bCs/>
                <w:iCs/>
                <w:sz w:val="22"/>
                <w:lang w:val="en-US" w:eastAsia="en-US"/>
              </w:rPr>
              <w:t>Before commencement of construction</w:t>
            </w:r>
          </w:p>
        </w:tc>
        <w:tc>
          <w:tcPr>
            <w:tcW w:w="0" w:type="auto"/>
            <w:shd w:val="clear" w:color="auto" w:fill="auto"/>
          </w:tcPr>
          <w:p w14:paraId="4E2A4620" w14:textId="77777777" w:rsidR="00C143B5" w:rsidRPr="00DD55B6" w:rsidRDefault="00C143B5" w:rsidP="008005B3">
            <w:pPr>
              <w:rPr>
                <w:rFonts w:cs="Tahoma"/>
                <w:bCs/>
                <w:iCs/>
                <w:sz w:val="22"/>
                <w:lang w:val="en-US" w:eastAsia="en-US"/>
              </w:rPr>
            </w:pPr>
            <w:r w:rsidRPr="00DD55B6">
              <w:rPr>
                <w:rFonts w:cs="Tahoma"/>
                <w:bCs/>
                <w:iCs/>
                <w:sz w:val="22"/>
                <w:lang w:val="en-US" w:eastAsia="en-US"/>
              </w:rPr>
              <w:t>1 – 1.5 months</w:t>
            </w:r>
          </w:p>
        </w:tc>
      </w:tr>
      <w:tr w:rsidR="001B4E5A" w:rsidRPr="00C143B5" w14:paraId="297C052E" w14:textId="77777777" w:rsidTr="008005B3">
        <w:tc>
          <w:tcPr>
            <w:tcW w:w="0" w:type="auto"/>
            <w:gridSpan w:val="8"/>
            <w:shd w:val="clear" w:color="auto" w:fill="D9D9D9"/>
          </w:tcPr>
          <w:p w14:paraId="614B86B7" w14:textId="77777777" w:rsidR="00C143B5" w:rsidRPr="00DD55B6" w:rsidRDefault="00C143B5" w:rsidP="008005B3">
            <w:pPr>
              <w:rPr>
                <w:rFonts w:cs="Tahoma"/>
                <w:iCs/>
                <w:sz w:val="22"/>
                <w:lang w:val="en-US" w:eastAsia="en-US"/>
              </w:rPr>
            </w:pPr>
            <w:r w:rsidRPr="00DD55B6">
              <w:rPr>
                <w:rFonts w:cs="Tahoma"/>
                <w:bCs/>
                <w:iCs/>
                <w:sz w:val="22"/>
                <w:lang w:val="en-US" w:eastAsia="en-US"/>
              </w:rPr>
              <w:t>Construction stage</w:t>
            </w:r>
          </w:p>
        </w:tc>
      </w:tr>
      <w:tr w:rsidR="001B4E5A" w:rsidRPr="00C143B5" w14:paraId="0BEA07B0" w14:textId="77777777" w:rsidTr="008005B3">
        <w:tc>
          <w:tcPr>
            <w:tcW w:w="0" w:type="auto"/>
            <w:shd w:val="clear" w:color="auto" w:fill="auto"/>
          </w:tcPr>
          <w:p w14:paraId="15DF825E" w14:textId="77777777" w:rsidR="00C143B5" w:rsidRPr="00DD55B6" w:rsidRDefault="00C143B5" w:rsidP="008005B3">
            <w:pPr>
              <w:rPr>
                <w:rFonts w:cs="Tahoma"/>
                <w:bCs/>
                <w:iCs/>
                <w:sz w:val="22"/>
                <w:lang w:val="en-US" w:eastAsia="en-US"/>
              </w:rPr>
            </w:pPr>
            <w:r w:rsidRPr="00DD55B6">
              <w:rPr>
                <w:rFonts w:cs="Tahoma"/>
                <w:bCs/>
                <w:iCs/>
                <w:sz w:val="22"/>
                <w:lang w:val="en-US" w:eastAsia="en-US"/>
              </w:rPr>
              <w:t>4</w:t>
            </w:r>
          </w:p>
        </w:tc>
        <w:tc>
          <w:tcPr>
            <w:tcW w:w="0" w:type="auto"/>
            <w:shd w:val="clear" w:color="auto" w:fill="auto"/>
          </w:tcPr>
          <w:p w14:paraId="3A98FCA8" w14:textId="77777777" w:rsidR="00C143B5" w:rsidRPr="00DD55B6" w:rsidRDefault="00C143B5" w:rsidP="008005B3">
            <w:pPr>
              <w:rPr>
                <w:rFonts w:cs="Tahoma"/>
                <w:bCs/>
                <w:iCs/>
                <w:sz w:val="22"/>
                <w:lang w:val="en-US" w:eastAsia="en-US"/>
              </w:rPr>
            </w:pPr>
            <w:r w:rsidRPr="00DD55B6">
              <w:rPr>
                <w:rFonts w:cs="Tahoma"/>
                <w:bCs/>
                <w:iCs/>
                <w:sz w:val="22"/>
                <w:lang w:val="en-US" w:eastAsia="en-US"/>
              </w:rPr>
              <w:t>Food handling in the campsite</w:t>
            </w:r>
          </w:p>
        </w:tc>
        <w:tc>
          <w:tcPr>
            <w:tcW w:w="0" w:type="auto"/>
            <w:shd w:val="clear" w:color="auto" w:fill="auto"/>
          </w:tcPr>
          <w:p w14:paraId="1A218ED4" w14:textId="77777777" w:rsidR="00C143B5" w:rsidRPr="00DD55B6" w:rsidRDefault="00C143B5" w:rsidP="008005B3">
            <w:pPr>
              <w:rPr>
                <w:rFonts w:cs="Tahoma"/>
                <w:bCs/>
                <w:iCs/>
                <w:sz w:val="22"/>
                <w:lang w:val="en-US" w:eastAsia="en-US"/>
              </w:rPr>
            </w:pPr>
            <w:r w:rsidRPr="00DD55B6">
              <w:rPr>
                <w:rFonts w:cs="Tahoma"/>
                <w:bCs/>
                <w:iCs/>
                <w:sz w:val="22"/>
                <w:lang w:val="en-US" w:eastAsia="en-US"/>
              </w:rPr>
              <w:t>Public Health Act</w:t>
            </w:r>
          </w:p>
        </w:tc>
        <w:tc>
          <w:tcPr>
            <w:tcW w:w="0" w:type="auto"/>
            <w:shd w:val="clear" w:color="auto" w:fill="auto"/>
          </w:tcPr>
          <w:p w14:paraId="14710DAC" w14:textId="77777777" w:rsidR="00C143B5" w:rsidRPr="00DD55B6" w:rsidRDefault="00C143B5" w:rsidP="008005B3">
            <w:pPr>
              <w:rPr>
                <w:rFonts w:cs="Tahoma"/>
                <w:bCs/>
                <w:iCs/>
                <w:sz w:val="22"/>
                <w:lang w:val="en-US" w:eastAsia="en-US"/>
              </w:rPr>
            </w:pPr>
            <w:r w:rsidRPr="00DD55B6">
              <w:rPr>
                <w:rFonts w:cs="Tahoma"/>
                <w:bCs/>
                <w:iCs/>
                <w:sz w:val="22"/>
                <w:lang w:val="en-US" w:eastAsia="en-US"/>
              </w:rPr>
              <w:t>Obtain Food Handler Certificate</w:t>
            </w:r>
          </w:p>
        </w:tc>
        <w:tc>
          <w:tcPr>
            <w:tcW w:w="0" w:type="auto"/>
            <w:shd w:val="clear" w:color="auto" w:fill="auto"/>
          </w:tcPr>
          <w:p w14:paraId="50262ADE" w14:textId="77777777" w:rsidR="00C143B5" w:rsidRPr="00DD55B6" w:rsidRDefault="00C143B5" w:rsidP="008005B3">
            <w:pPr>
              <w:rPr>
                <w:rFonts w:cs="Tahoma"/>
                <w:bCs/>
                <w:iCs/>
                <w:sz w:val="22"/>
                <w:lang w:val="en-US" w:eastAsia="en-US"/>
              </w:rPr>
            </w:pPr>
            <w:r w:rsidRPr="00DD55B6">
              <w:rPr>
                <w:rFonts w:cs="Tahoma"/>
                <w:bCs/>
                <w:iCs/>
                <w:sz w:val="22"/>
                <w:lang w:val="en-US" w:eastAsia="en-US"/>
              </w:rPr>
              <w:t>County Government</w:t>
            </w:r>
          </w:p>
        </w:tc>
        <w:tc>
          <w:tcPr>
            <w:tcW w:w="0" w:type="auto"/>
            <w:shd w:val="clear" w:color="auto" w:fill="auto"/>
          </w:tcPr>
          <w:p w14:paraId="63476701"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454781D5" w14:textId="77777777" w:rsidR="00C143B5" w:rsidRPr="00DD55B6" w:rsidRDefault="00C143B5" w:rsidP="008005B3">
            <w:pPr>
              <w:rPr>
                <w:rFonts w:cs="Tahoma"/>
                <w:bCs/>
                <w:iCs/>
                <w:sz w:val="22"/>
                <w:lang w:val="en-US" w:eastAsia="en-US"/>
              </w:rPr>
            </w:pPr>
            <w:r w:rsidRPr="00DD55B6">
              <w:rPr>
                <w:rFonts w:cs="Tahoma"/>
                <w:bCs/>
                <w:iCs/>
                <w:sz w:val="22"/>
                <w:lang w:val="en-US" w:eastAsia="en-US"/>
              </w:rPr>
              <w:t>Before handling of food in the campsite</w:t>
            </w:r>
          </w:p>
        </w:tc>
        <w:tc>
          <w:tcPr>
            <w:tcW w:w="0" w:type="auto"/>
            <w:shd w:val="clear" w:color="auto" w:fill="auto"/>
          </w:tcPr>
          <w:p w14:paraId="634C9481" w14:textId="77777777" w:rsidR="00C143B5" w:rsidRPr="00DD55B6" w:rsidRDefault="00C143B5" w:rsidP="008005B3">
            <w:pPr>
              <w:rPr>
                <w:rFonts w:cs="Tahoma"/>
                <w:bCs/>
                <w:iCs/>
                <w:sz w:val="22"/>
                <w:lang w:val="en-US" w:eastAsia="en-US"/>
              </w:rPr>
            </w:pPr>
            <w:r w:rsidRPr="00DD55B6">
              <w:rPr>
                <w:rFonts w:cs="Tahoma"/>
                <w:bCs/>
                <w:iCs/>
                <w:sz w:val="22"/>
                <w:lang w:val="en-US" w:eastAsia="en-US"/>
              </w:rPr>
              <w:t>6 months</w:t>
            </w:r>
          </w:p>
        </w:tc>
      </w:tr>
      <w:tr w:rsidR="001B4E5A" w:rsidRPr="00C143B5" w14:paraId="2F39330D" w14:textId="77777777" w:rsidTr="008005B3">
        <w:tc>
          <w:tcPr>
            <w:tcW w:w="0" w:type="auto"/>
            <w:shd w:val="clear" w:color="auto" w:fill="auto"/>
          </w:tcPr>
          <w:p w14:paraId="2C3590DA" w14:textId="77777777" w:rsidR="00C143B5" w:rsidRPr="00DD55B6" w:rsidRDefault="00C143B5" w:rsidP="008005B3">
            <w:pPr>
              <w:rPr>
                <w:rFonts w:cs="Tahoma"/>
                <w:bCs/>
                <w:iCs/>
                <w:sz w:val="22"/>
                <w:lang w:val="en-US" w:eastAsia="en-US"/>
              </w:rPr>
            </w:pPr>
            <w:r w:rsidRPr="00DD55B6">
              <w:rPr>
                <w:rFonts w:cs="Tahoma"/>
                <w:bCs/>
                <w:iCs/>
                <w:sz w:val="22"/>
                <w:lang w:val="en-US" w:eastAsia="en-US"/>
              </w:rPr>
              <w:t>5</w:t>
            </w:r>
          </w:p>
        </w:tc>
        <w:tc>
          <w:tcPr>
            <w:tcW w:w="0" w:type="auto"/>
            <w:shd w:val="clear" w:color="auto" w:fill="auto"/>
          </w:tcPr>
          <w:p w14:paraId="1E02D197" w14:textId="77777777" w:rsidR="00C143B5" w:rsidRPr="00DD55B6" w:rsidRDefault="00C143B5" w:rsidP="008005B3">
            <w:pPr>
              <w:rPr>
                <w:rFonts w:cs="Tahoma"/>
                <w:bCs/>
                <w:iCs/>
                <w:sz w:val="22"/>
                <w:lang w:val="en-US" w:eastAsia="en-US"/>
              </w:rPr>
            </w:pPr>
            <w:r w:rsidRPr="00DD55B6">
              <w:rPr>
                <w:rFonts w:cs="Tahoma"/>
                <w:bCs/>
                <w:iCs/>
                <w:sz w:val="22"/>
                <w:lang w:val="en-US" w:eastAsia="en-US"/>
              </w:rPr>
              <w:t>Workplace registration</w:t>
            </w:r>
          </w:p>
        </w:tc>
        <w:tc>
          <w:tcPr>
            <w:tcW w:w="0" w:type="auto"/>
            <w:shd w:val="clear" w:color="auto" w:fill="auto"/>
          </w:tcPr>
          <w:p w14:paraId="6D2F51E3" w14:textId="77777777" w:rsidR="00C143B5" w:rsidRPr="00DD55B6" w:rsidRDefault="00C143B5" w:rsidP="008005B3">
            <w:pPr>
              <w:rPr>
                <w:rFonts w:cs="Tahoma"/>
                <w:bCs/>
                <w:iCs/>
                <w:sz w:val="22"/>
                <w:lang w:val="en-US" w:eastAsia="en-US"/>
              </w:rPr>
            </w:pPr>
            <w:r w:rsidRPr="00DD55B6">
              <w:rPr>
                <w:rFonts w:cs="Tahoma"/>
                <w:bCs/>
                <w:iCs/>
                <w:sz w:val="22"/>
                <w:lang w:val="en-US" w:eastAsia="en-US"/>
              </w:rPr>
              <w:t>Occupational Safety and Health Act, 2007</w:t>
            </w:r>
          </w:p>
        </w:tc>
        <w:tc>
          <w:tcPr>
            <w:tcW w:w="0" w:type="auto"/>
            <w:shd w:val="clear" w:color="auto" w:fill="auto"/>
          </w:tcPr>
          <w:p w14:paraId="4B656EF8" w14:textId="77777777" w:rsidR="00C143B5" w:rsidRPr="00DD55B6" w:rsidRDefault="00C143B5" w:rsidP="008005B3">
            <w:pPr>
              <w:rPr>
                <w:rFonts w:cs="Tahoma"/>
                <w:bCs/>
                <w:iCs/>
                <w:sz w:val="22"/>
                <w:lang w:val="en-US" w:eastAsia="en-US"/>
              </w:rPr>
            </w:pPr>
            <w:r w:rsidRPr="00DD55B6">
              <w:rPr>
                <w:rFonts w:cs="Tahoma"/>
                <w:bCs/>
                <w:iCs/>
                <w:sz w:val="22"/>
                <w:lang w:val="en-US" w:eastAsia="en-US"/>
              </w:rPr>
              <w:t>Apply for Registration of a Workplace</w:t>
            </w:r>
          </w:p>
        </w:tc>
        <w:tc>
          <w:tcPr>
            <w:tcW w:w="0" w:type="auto"/>
            <w:shd w:val="clear" w:color="auto" w:fill="auto"/>
          </w:tcPr>
          <w:p w14:paraId="0D5F0387" w14:textId="77777777" w:rsidR="00C143B5" w:rsidRPr="00DD55B6" w:rsidRDefault="00C143B5" w:rsidP="008005B3">
            <w:pPr>
              <w:rPr>
                <w:rFonts w:cs="Tahoma"/>
                <w:bCs/>
                <w:iCs/>
                <w:sz w:val="22"/>
                <w:lang w:val="en-US" w:eastAsia="en-US"/>
              </w:rPr>
            </w:pPr>
            <w:r w:rsidRPr="00DD55B6">
              <w:rPr>
                <w:rFonts w:cs="Tahoma"/>
                <w:bCs/>
                <w:iCs/>
                <w:sz w:val="22"/>
                <w:lang w:val="en-US" w:eastAsia="en-US"/>
              </w:rPr>
              <w:t>DOSHS</w:t>
            </w:r>
          </w:p>
        </w:tc>
        <w:tc>
          <w:tcPr>
            <w:tcW w:w="0" w:type="auto"/>
            <w:shd w:val="clear" w:color="auto" w:fill="auto"/>
          </w:tcPr>
          <w:p w14:paraId="111706F2" w14:textId="77777777" w:rsidR="00C143B5" w:rsidRPr="00DD55B6" w:rsidRDefault="00C143B5" w:rsidP="008005B3">
            <w:pPr>
              <w:rPr>
                <w:rFonts w:cs="Tahoma"/>
                <w:bCs/>
                <w:iCs/>
                <w:sz w:val="22"/>
                <w:lang w:val="en-US" w:eastAsia="en-US"/>
              </w:rPr>
            </w:pPr>
            <w:r w:rsidRPr="00DD55B6">
              <w:rPr>
                <w:rFonts w:cs="Tahoma"/>
                <w:bCs/>
                <w:iCs/>
                <w:sz w:val="22"/>
                <w:lang w:val="en-US" w:eastAsia="en-US"/>
              </w:rPr>
              <w:t>Contractor</w:t>
            </w:r>
          </w:p>
        </w:tc>
        <w:tc>
          <w:tcPr>
            <w:tcW w:w="0" w:type="auto"/>
            <w:shd w:val="clear" w:color="auto" w:fill="auto"/>
          </w:tcPr>
          <w:p w14:paraId="3B722E88" w14:textId="77777777" w:rsidR="00C143B5" w:rsidRPr="00DD55B6" w:rsidRDefault="00C143B5" w:rsidP="008005B3">
            <w:pPr>
              <w:rPr>
                <w:rFonts w:cs="Tahoma"/>
                <w:bCs/>
                <w:iCs/>
                <w:sz w:val="22"/>
                <w:lang w:val="en-US" w:eastAsia="en-US"/>
              </w:rPr>
            </w:pPr>
            <w:r w:rsidRPr="00DD55B6">
              <w:rPr>
                <w:rFonts w:cs="Tahoma"/>
                <w:bCs/>
                <w:iCs/>
                <w:sz w:val="22"/>
                <w:lang w:val="en-US" w:eastAsia="en-US"/>
              </w:rPr>
              <w:t>Before utilizing the campsite</w:t>
            </w:r>
          </w:p>
        </w:tc>
        <w:tc>
          <w:tcPr>
            <w:tcW w:w="0" w:type="auto"/>
            <w:shd w:val="clear" w:color="auto" w:fill="auto"/>
          </w:tcPr>
          <w:p w14:paraId="266FEF39" w14:textId="77777777" w:rsidR="00C143B5" w:rsidRPr="00C143B5" w:rsidRDefault="00C143B5" w:rsidP="008005B3">
            <w:pPr>
              <w:rPr>
                <w:rFonts w:cs="Tahoma"/>
                <w:bCs/>
                <w:iCs/>
                <w:sz w:val="22"/>
                <w:lang w:val="en-US" w:eastAsia="en-US"/>
              </w:rPr>
            </w:pPr>
            <w:r w:rsidRPr="00DD55B6">
              <w:rPr>
                <w:rFonts w:cs="Tahoma"/>
                <w:bCs/>
                <w:iCs/>
                <w:sz w:val="22"/>
                <w:lang w:val="en-US" w:eastAsia="en-US"/>
              </w:rPr>
              <w:t>Annual</w:t>
            </w:r>
          </w:p>
        </w:tc>
      </w:tr>
      <w:bookmarkEnd w:id="224"/>
      <w:bookmarkEnd w:id="227"/>
    </w:tbl>
    <w:p w14:paraId="5C23FD70" w14:textId="77777777" w:rsidR="00C143B5" w:rsidRPr="00C143B5" w:rsidRDefault="00C143B5" w:rsidP="00C143B5">
      <w:pPr>
        <w:rPr>
          <w:rFonts w:cs="Tahoma"/>
          <w:sz w:val="22"/>
          <w:highlight w:val="yellow"/>
          <w:lang w:val="en-US"/>
        </w:rPr>
      </w:pPr>
    </w:p>
    <w:p w14:paraId="11BBE529" w14:textId="77777777" w:rsidR="00C143B5" w:rsidRPr="00C143B5" w:rsidRDefault="00C143B5" w:rsidP="00C143B5">
      <w:pPr>
        <w:rPr>
          <w:rFonts w:cs="Tahoma"/>
          <w:sz w:val="22"/>
          <w:highlight w:val="yellow"/>
          <w:lang w:val="en-US"/>
        </w:rPr>
      </w:pPr>
    </w:p>
    <w:p w14:paraId="599E6ED8" w14:textId="35213D0E" w:rsidR="00B944D7" w:rsidRPr="00C143B5" w:rsidRDefault="00B944D7" w:rsidP="000653B7">
      <w:pPr>
        <w:pStyle w:val="Heading2"/>
        <w:keepLines w:val="0"/>
        <w:pBdr>
          <w:bottom w:val="single" w:sz="2" w:space="1" w:color="808080"/>
        </w:pBdr>
        <w:spacing w:before="0" w:line="240" w:lineRule="auto"/>
        <w:ind w:left="0" w:right="-6" w:firstLine="0"/>
        <w:rPr>
          <w:rFonts w:cs="Tahoma"/>
          <w:sz w:val="22"/>
          <w:szCs w:val="22"/>
          <w:lang w:val="en-US"/>
        </w:rPr>
      </w:pPr>
      <w:bookmarkStart w:id="229" w:name="_Toc148536728"/>
      <w:r w:rsidRPr="00C143B5">
        <w:rPr>
          <w:rFonts w:cs="Tahoma"/>
          <w:sz w:val="22"/>
          <w:szCs w:val="22"/>
          <w:lang w:val="en-US"/>
        </w:rPr>
        <w:t>National Administrative Requirements</w:t>
      </w:r>
      <w:bookmarkEnd w:id="225"/>
      <w:bookmarkEnd w:id="229"/>
      <w:r w:rsidRPr="00C143B5">
        <w:rPr>
          <w:rFonts w:cs="Tahoma"/>
          <w:sz w:val="22"/>
          <w:szCs w:val="22"/>
          <w:lang w:val="en-US"/>
        </w:rPr>
        <w:t xml:space="preserve"> </w:t>
      </w:r>
    </w:p>
    <w:p w14:paraId="1767BEC3" w14:textId="5C880709" w:rsidR="00B944D7" w:rsidRPr="00C143B5" w:rsidRDefault="00B944D7" w:rsidP="000653B7">
      <w:pPr>
        <w:autoSpaceDE w:val="0"/>
        <w:autoSpaceDN w:val="0"/>
        <w:adjustRightInd w:val="0"/>
        <w:spacing w:line="240" w:lineRule="auto"/>
        <w:rPr>
          <w:rFonts w:cs="Tahoma"/>
          <w:color w:val="0D0D0D"/>
          <w:sz w:val="22"/>
          <w:lang w:val="en-US" w:eastAsia="en-US"/>
        </w:rPr>
      </w:pPr>
      <w:r w:rsidRPr="00C143B5">
        <w:rPr>
          <w:rFonts w:cs="Tahoma"/>
          <w:color w:val="0D0D0D"/>
          <w:sz w:val="22"/>
          <w:lang w:val="en-US" w:eastAsia="en-US"/>
        </w:rPr>
        <w:t>A brief description of the relevant enforcement agencies with respect to the institutional framework is described in</w:t>
      </w:r>
      <w:r w:rsidR="009C080B" w:rsidRPr="00C143B5">
        <w:rPr>
          <w:rFonts w:cs="Tahoma"/>
          <w:color w:val="0D0D0D"/>
          <w:sz w:val="22"/>
          <w:lang w:val="en-US" w:eastAsia="en-US"/>
        </w:rPr>
        <w:t xml:space="preserve"> the table</w:t>
      </w:r>
      <w:r w:rsidRPr="00C143B5">
        <w:rPr>
          <w:rFonts w:cs="Tahoma"/>
          <w:color w:val="0D0D0D"/>
          <w:sz w:val="22"/>
          <w:lang w:val="en-US" w:eastAsia="en-US"/>
        </w:rPr>
        <w:t xml:space="preserve"> </w:t>
      </w:r>
      <w:r w:rsidR="009C080B" w:rsidRPr="00C143B5">
        <w:rPr>
          <w:rFonts w:cs="Tahoma"/>
          <w:bCs/>
          <w:sz w:val="22"/>
          <w:lang w:val="en-US" w:eastAsia="en-US"/>
        </w:rPr>
        <w:fldChar w:fldCharType="begin"/>
      </w:r>
      <w:r w:rsidR="009C080B" w:rsidRPr="00C143B5">
        <w:rPr>
          <w:rFonts w:cs="Tahoma"/>
          <w:bCs/>
          <w:sz w:val="22"/>
          <w:lang w:val="en-US" w:eastAsia="en-US"/>
        </w:rPr>
        <w:instrText xml:space="preserve"> REF _Ref87967555 \p \h </w:instrText>
      </w:r>
      <w:r w:rsidR="00801B1E" w:rsidRPr="00C143B5">
        <w:rPr>
          <w:rFonts w:cs="Tahoma"/>
          <w:bCs/>
          <w:sz w:val="22"/>
          <w:lang w:val="en-US" w:eastAsia="en-US"/>
        </w:rPr>
        <w:instrText xml:space="preserve"> \* MERGEFORMAT </w:instrText>
      </w:r>
      <w:r w:rsidR="009C080B" w:rsidRPr="00C143B5">
        <w:rPr>
          <w:rFonts w:cs="Tahoma"/>
          <w:bCs/>
          <w:sz w:val="22"/>
          <w:lang w:val="en-US" w:eastAsia="en-US"/>
        </w:rPr>
      </w:r>
      <w:r w:rsidR="009C080B" w:rsidRPr="00C143B5">
        <w:rPr>
          <w:rFonts w:cs="Tahoma"/>
          <w:bCs/>
          <w:sz w:val="22"/>
          <w:lang w:val="en-US" w:eastAsia="en-US"/>
        </w:rPr>
        <w:fldChar w:fldCharType="separate"/>
      </w:r>
      <w:r w:rsidR="003E30CA" w:rsidRPr="00C143B5">
        <w:rPr>
          <w:rFonts w:cs="Tahoma"/>
          <w:bCs/>
          <w:sz w:val="22"/>
          <w:lang w:val="en-US" w:eastAsia="en-US"/>
        </w:rPr>
        <w:t>below</w:t>
      </w:r>
      <w:r w:rsidR="009C080B" w:rsidRPr="00C143B5">
        <w:rPr>
          <w:rFonts w:cs="Tahoma"/>
          <w:bCs/>
          <w:sz w:val="22"/>
          <w:lang w:val="en-US" w:eastAsia="en-US"/>
        </w:rPr>
        <w:fldChar w:fldCharType="end"/>
      </w:r>
      <w:r w:rsidR="009C080B" w:rsidRPr="00C143B5">
        <w:rPr>
          <w:rFonts w:cs="Tahoma"/>
          <w:bCs/>
          <w:sz w:val="22"/>
          <w:lang w:val="en-US" w:eastAsia="en-US"/>
        </w:rPr>
        <w:t>.</w:t>
      </w:r>
    </w:p>
    <w:p w14:paraId="020DFE3C" w14:textId="77B9A45D" w:rsidR="00B944D7" w:rsidRPr="00C143B5" w:rsidRDefault="009C080B" w:rsidP="009C080B">
      <w:pPr>
        <w:pStyle w:val="Caption"/>
        <w:ind w:left="0" w:firstLine="0"/>
        <w:rPr>
          <w:rFonts w:cs="Tahoma"/>
          <w:sz w:val="22"/>
          <w:szCs w:val="22"/>
          <w:lang w:val="en-US"/>
        </w:rPr>
      </w:pPr>
      <w:bookmarkStart w:id="230" w:name="_Ref87967555"/>
      <w:bookmarkStart w:id="231" w:name="_Toc105577828"/>
      <w:bookmarkStart w:id="232" w:name="_Toc82444857"/>
      <w:bookmarkStart w:id="233" w:name="_Toc87400608"/>
      <w:r w:rsidRPr="00C143B5">
        <w:rPr>
          <w:rFonts w:cs="Tahoma"/>
          <w:sz w:val="22"/>
          <w:szCs w:val="22"/>
        </w:rPr>
        <w:t xml:space="preserve">Table </w:t>
      </w:r>
      <w:r w:rsidRPr="00C143B5">
        <w:rPr>
          <w:rFonts w:cs="Tahoma"/>
          <w:sz w:val="22"/>
          <w:szCs w:val="22"/>
        </w:rPr>
        <w:fldChar w:fldCharType="begin"/>
      </w:r>
      <w:r w:rsidRPr="00C143B5">
        <w:rPr>
          <w:rFonts w:cs="Tahoma"/>
          <w:sz w:val="22"/>
          <w:szCs w:val="22"/>
        </w:rPr>
        <w:instrText xml:space="preserve"> SEQ Table \* ARABIC </w:instrText>
      </w:r>
      <w:r w:rsidRPr="00C143B5">
        <w:rPr>
          <w:rFonts w:cs="Tahoma"/>
          <w:sz w:val="22"/>
          <w:szCs w:val="22"/>
        </w:rPr>
        <w:fldChar w:fldCharType="separate"/>
      </w:r>
      <w:r w:rsidR="003E30CA" w:rsidRPr="00C143B5">
        <w:rPr>
          <w:rFonts w:cs="Tahoma"/>
          <w:noProof/>
          <w:sz w:val="22"/>
          <w:szCs w:val="22"/>
        </w:rPr>
        <w:t>10</w:t>
      </w:r>
      <w:r w:rsidRPr="00C143B5">
        <w:rPr>
          <w:rFonts w:cs="Tahoma"/>
          <w:sz w:val="22"/>
          <w:szCs w:val="22"/>
        </w:rPr>
        <w:fldChar w:fldCharType="end"/>
      </w:r>
      <w:r w:rsidRPr="00C143B5">
        <w:rPr>
          <w:rFonts w:cs="Tahoma"/>
          <w:sz w:val="22"/>
          <w:szCs w:val="22"/>
        </w:rPr>
        <w:t>: Relevant Enforcement agencies</w:t>
      </w:r>
      <w:bookmarkEnd w:id="230"/>
      <w:bookmarkEnd w:id="231"/>
      <w:r w:rsidR="00B944D7" w:rsidRPr="00C143B5">
        <w:rPr>
          <w:rFonts w:cs="Tahoma"/>
          <w:sz w:val="22"/>
          <w:szCs w:val="22"/>
          <w:lang w:val="en-US"/>
        </w:rPr>
        <w:t xml:space="preserve"> </w:t>
      </w:r>
      <w:bookmarkEnd w:id="232"/>
      <w:bookmarkEnd w:id="233"/>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C143B5" w14:paraId="56EB2680" w14:textId="77777777" w:rsidTr="00850A50">
        <w:tc>
          <w:tcPr>
            <w:tcW w:w="961" w:type="pct"/>
            <w:shd w:val="clear" w:color="auto" w:fill="9CC2E5"/>
          </w:tcPr>
          <w:p w14:paraId="6DDEEA88" w14:textId="77777777" w:rsidR="00B944D7" w:rsidRPr="00C143B5" w:rsidRDefault="00B944D7" w:rsidP="00BE7142">
            <w:pPr>
              <w:pStyle w:val="Default"/>
              <w:jc w:val="left"/>
              <w:rPr>
                <w:rFonts w:ascii="Tahoma" w:eastAsia="Calibri" w:hAnsi="Tahoma" w:cs="Tahoma"/>
                <w:b/>
                <w:bCs/>
                <w:sz w:val="22"/>
                <w:szCs w:val="22"/>
                <w:lang w:val="en-US" w:eastAsia="en-US"/>
              </w:rPr>
            </w:pPr>
            <w:r w:rsidRPr="00C143B5">
              <w:rPr>
                <w:rFonts w:ascii="Tahoma" w:eastAsia="Calibri" w:hAnsi="Tahoma" w:cs="Tahoma"/>
                <w:b/>
                <w:bCs/>
                <w:sz w:val="22"/>
                <w:szCs w:val="22"/>
                <w:lang w:val="en-US" w:eastAsia="en-US"/>
              </w:rPr>
              <w:t>Main Actors</w:t>
            </w:r>
          </w:p>
        </w:tc>
        <w:tc>
          <w:tcPr>
            <w:tcW w:w="4039" w:type="pct"/>
            <w:shd w:val="clear" w:color="auto" w:fill="9CC2E5"/>
          </w:tcPr>
          <w:p w14:paraId="1BD86018" w14:textId="77777777" w:rsidR="00B944D7" w:rsidRPr="00C143B5" w:rsidRDefault="00B944D7" w:rsidP="00850A50">
            <w:pPr>
              <w:pStyle w:val="Default"/>
              <w:rPr>
                <w:rFonts w:ascii="Tahoma" w:eastAsia="Calibri" w:hAnsi="Tahoma" w:cs="Tahoma"/>
                <w:b/>
                <w:bCs/>
                <w:sz w:val="22"/>
                <w:szCs w:val="22"/>
                <w:lang w:val="en-US" w:eastAsia="en-US"/>
              </w:rPr>
            </w:pPr>
            <w:r w:rsidRPr="00C143B5">
              <w:rPr>
                <w:rFonts w:ascii="Tahoma" w:eastAsia="Calibri" w:hAnsi="Tahoma" w:cs="Tahoma"/>
                <w:b/>
                <w:bCs/>
                <w:sz w:val="22"/>
                <w:szCs w:val="22"/>
                <w:lang w:val="en-US" w:eastAsia="en-US"/>
              </w:rPr>
              <w:t>Key Functions</w:t>
            </w:r>
          </w:p>
        </w:tc>
      </w:tr>
      <w:tr w:rsidR="007D4986" w:rsidRPr="00C143B5" w14:paraId="0DDA592B" w14:textId="77777777" w:rsidTr="00850A50">
        <w:tc>
          <w:tcPr>
            <w:tcW w:w="961" w:type="pct"/>
            <w:shd w:val="clear" w:color="auto" w:fill="auto"/>
          </w:tcPr>
          <w:p w14:paraId="1630D5AB" w14:textId="77777777" w:rsidR="00B944D7" w:rsidRPr="00C143B5" w:rsidRDefault="00B944D7" w:rsidP="00BE7142">
            <w:pPr>
              <w:pStyle w:val="Heading4"/>
              <w:numPr>
                <w:ilvl w:val="0"/>
                <w:numId w:val="0"/>
              </w:numPr>
              <w:spacing w:before="0"/>
              <w:rPr>
                <w:rFonts w:eastAsia="Calibri" w:cs="Tahoma"/>
                <w:sz w:val="22"/>
                <w:lang w:val="en-US"/>
              </w:rPr>
            </w:pPr>
            <w:r w:rsidRPr="00C143B5">
              <w:rPr>
                <w:rFonts w:eastAsia="Calibri" w:cs="Tahoma"/>
                <w:sz w:val="22"/>
                <w:lang w:val="en-US"/>
              </w:rPr>
              <w:t>Ministry of Energy</w:t>
            </w:r>
          </w:p>
        </w:tc>
        <w:tc>
          <w:tcPr>
            <w:tcW w:w="4039" w:type="pct"/>
            <w:shd w:val="clear" w:color="auto" w:fill="auto"/>
          </w:tcPr>
          <w:p w14:paraId="6A81BA70" w14:textId="77777777" w:rsidR="00B944D7" w:rsidRPr="00C143B5" w:rsidRDefault="00B944D7" w:rsidP="00850A50">
            <w:pPr>
              <w:pStyle w:val="Default"/>
              <w:rPr>
                <w:rFonts w:ascii="Tahoma" w:eastAsia="Calibri" w:hAnsi="Tahoma" w:cs="Tahoma"/>
                <w:sz w:val="22"/>
                <w:szCs w:val="22"/>
                <w:lang w:val="en-US"/>
              </w:rPr>
            </w:pPr>
            <w:r w:rsidRPr="00C143B5">
              <w:rPr>
                <w:rFonts w:ascii="Tahoma" w:eastAsia="Calibri" w:hAnsi="Tahoma" w:cs="Tahoma"/>
                <w:sz w:val="22"/>
                <w:szCs w:val="22"/>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C143B5" w14:paraId="3509873D" w14:textId="77777777" w:rsidTr="00850A50">
        <w:tc>
          <w:tcPr>
            <w:tcW w:w="961" w:type="pct"/>
            <w:shd w:val="clear" w:color="auto" w:fill="auto"/>
          </w:tcPr>
          <w:p w14:paraId="0C9B917A" w14:textId="77777777" w:rsidR="00B944D7" w:rsidRPr="00C143B5" w:rsidRDefault="00B944D7" w:rsidP="00BE7142">
            <w:pPr>
              <w:pStyle w:val="Heading4"/>
              <w:numPr>
                <w:ilvl w:val="0"/>
                <w:numId w:val="0"/>
              </w:numPr>
              <w:spacing w:before="0"/>
              <w:rPr>
                <w:rFonts w:eastAsia="Calibri" w:cs="Tahoma"/>
                <w:sz w:val="22"/>
                <w:lang w:val="en-US" w:eastAsia="en-US"/>
              </w:rPr>
            </w:pPr>
            <w:r w:rsidRPr="00C143B5">
              <w:rPr>
                <w:rFonts w:eastAsia="Calibri" w:cs="Tahoma"/>
                <w:sz w:val="22"/>
                <w:lang w:val="en-US"/>
              </w:rPr>
              <w:t>Energy and Petroleum Regulatory Authority (EPRA)</w:t>
            </w:r>
          </w:p>
          <w:p w14:paraId="4728BA67" w14:textId="77777777" w:rsidR="00B944D7" w:rsidRPr="00C143B5" w:rsidRDefault="00B944D7" w:rsidP="00BE7142">
            <w:pPr>
              <w:pStyle w:val="Default"/>
              <w:jc w:val="left"/>
              <w:rPr>
                <w:rFonts w:ascii="Tahoma" w:eastAsia="Calibri" w:hAnsi="Tahoma" w:cs="Tahoma"/>
                <w:b/>
                <w:bCs/>
                <w:sz w:val="22"/>
                <w:szCs w:val="22"/>
                <w:lang w:val="en-US" w:eastAsia="en-US"/>
              </w:rPr>
            </w:pPr>
          </w:p>
        </w:tc>
        <w:tc>
          <w:tcPr>
            <w:tcW w:w="4039" w:type="pct"/>
            <w:shd w:val="clear" w:color="auto" w:fill="auto"/>
          </w:tcPr>
          <w:p w14:paraId="551101A1" w14:textId="77777777" w:rsidR="00D306D4" w:rsidRPr="00C143B5" w:rsidRDefault="00B944D7" w:rsidP="00850A50">
            <w:pPr>
              <w:shd w:val="clear" w:color="auto" w:fill="FFFFFF"/>
              <w:spacing w:after="120" w:line="240" w:lineRule="auto"/>
              <w:rPr>
                <w:rFonts w:cs="Tahoma"/>
                <w:color w:val="0D0D0D"/>
                <w:sz w:val="22"/>
                <w:lang w:val="en-US" w:eastAsia="en-US"/>
              </w:rPr>
            </w:pPr>
            <w:r w:rsidRPr="00C143B5">
              <w:rPr>
                <w:rFonts w:cs="Tahoma"/>
                <w:color w:val="0D0D0D"/>
                <w:sz w:val="22"/>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C143B5" w:rsidRDefault="00B944D7" w:rsidP="00850A50">
            <w:pPr>
              <w:shd w:val="clear" w:color="auto" w:fill="FFFFFF"/>
              <w:spacing w:before="120" w:line="240" w:lineRule="auto"/>
              <w:rPr>
                <w:rFonts w:cs="Tahoma"/>
                <w:color w:val="0D0D0D"/>
                <w:sz w:val="22"/>
                <w:lang w:val="en-US" w:eastAsia="en-US"/>
              </w:rPr>
            </w:pPr>
            <w:r w:rsidRPr="00C143B5">
              <w:rPr>
                <w:rFonts w:cs="Tahoma"/>
                <w:color w:val="0D0D0D"/>
                <w:sz w:val="22"/>
                <w:lang w:val="en-US" w:eastAsia="en-US"/>
              </w:rPr>
              <w:t xml:space="preserve">The powers of the Authority include, but are not limited to, the power to: issue and renew </w:t>
            </w:r>
            <w:r w:rsidR="00B93970" w:rsidRPr="00C143B5">
              <w:rPr>
                <w:rFonts w:cs="Tahoma"/>
                <w:color w:val="0D0D0D"/>
                <w:sz w:val="22"/>
                <w:lang w:val="en-US" w:eastAsia="en-US"/>
              </w:rPr>
              <w:t>licenses</w:t>
            </w:r>
            <w:r w:rsidRPr="00C143B5">
              <w:rPr>
                <w:rFonts w:cs="Tahoma"/>
                <w:color w:val="0D0D0D"/>
                <w:sz w:val="22"/>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C143B5">
              <w:rPr>
                <w:rFonts w:cs="Tahoma"/>
                <w:color w:val="0D0D0D"/>
                <w:sz w:val="22"/>
                <w:lang w:val="en-US" w:eastAsia="en-US"/>
              </w:rPr>
              <w:t>licenses</w:t>
            </w:r>
            <w:r w:rsidRPr="00C143B5">
              <w:rPr>
                <w:rFonts w:cs="Tahoma"/>
                <w:color w:val="0D0D0D"/>
                <w:sz w:val="22"/>
                <w:lang w:val="en-US" w:eastAsia="en-US"/>
              </w:rPr>
              <w:t xml:space="preserve"> and </w:t>
            </w:r>
            <w:r w:rsidR="00B93970" w:rsidRPr="00C143B5">
              <w:rPr>
                <w:rFonts w:cs="Tahoma"/>
                <w:color w:val="0D0D0D"/>
                <w:sz w:val="22"/>
                <w:lang w:val="en-US" w:eastAsia="en-US"/>
              </w:rPr>
              <w:t>license</w:t>
            </w:r>
            <w:r w:rsidRPr="00C143B5">
              <w:rPr>
                <w:rFonts w:cs="Tahoma"/>
                <w:color w:val="0D0D0D"/>
                <w:sz w:val="22"/>
                <w:lang w:val="en-US" w:eastAsia="en-US"/>
              </w:rPr>
              <w:t xml:space="preserve"> conditions under the Energy Act; and impose such sanctions and fines as may be appropriate for violation.</w:t>
            </w:r>
          </w:p>
        </w:tc>
      </w:tr>
      <w:tr w:rsidR="007D4986" w:rsidRPr="00C143B5" w14:paraId="2E5CA618" w14:textId="77777777" w:rsidTr="00850A50">
        <w:tc>
          <w:tcPr>
            <w:tcW w:w="961" w:type="pct"/>
            <w:shd w:val="clear" w:color="auto" w:fill="auto"/>
          </w:tcPr>
          <w:p w14:paraId="4995F06C" w14:textId="77777777" w:rsidR="00B944D7" w:rsidRPr="00C143B5" w:rsidRDefault="00B944D7" w:rsidP="00BE7142">
            <w:pPr>
              <w:pStyle w:val="Heading4"/>
              <w:numPr>
                <w:ilvl w:val="0"/>
                <w:numId w:val="0"/>
              </w:numPr>
              <w:spacing w:before="0"/>
              <w:rPr>
                <w:rFonts w:eastAsia="Calibri" w:cs="Tahoma"/>
                <w:sz w:val="22"/>
                <w:lang w:val="en-US" w:eastAsia="en-US"/>
              </w:rPr>
            </w:pPr>
            <w:r w:rsidRPr="00C143B5">
              <w:rPr>
                <w:rFonts w:eastAsia="Calibri" w:cs="Tahoma"/>
                <w:sz w:val="22"/>
                <w:lang w:val="en-US"/>
              </w:rPr>
              <w:t>Energy and Petroleum Tribunal</w:t>
            </w:r>
          </w:p>
          <w:p w14:paraId="18354118" w14:textId="77777777" w:rsidR="00B944D7" w:rsidRPr="00C143B5" w:rsidRDefault="00B944D7" w:rsidP="00BE7142">
            <w:pPr>
              <w:pStyle w:val="Default"/>
              <w:jc w:val="left"/>
              <w:rPr>
                <w:rFonts w:ascii="Tahoma" w:eastAsia="Calibri" w:hAnsi="Tahoma" w:cs="Tahoma"/>
                <w:b/>
                <w:bCs/>
                <w:sz w:val="22"/>
                <w:szCs w:val="22"/>
                <w:lang w:val="en-US" w:eastAsia="en-US"/>
              </w:rPr>
            </w:pPr>
          </w:p>
        </w:tc>
        <w:tc>
          <w:tcPr>
            <w:tcW w:w="4039" w:type="pct"/>
            <w:shd w:val="clear" w:color="auto" w:fill="auto"/>
          </w:tcPr>
          <w:p w14:paraId="4E0EF1BC" w14:textId="563EBFFE" w:rsidR="00B944D7" w:rsidRPr="00C143B5" w:rsidRDefault="00B944D7" w:rsidP="00850A50">
            <w:pPr>
              <w:shd w:val="clear" w:color="auto" w:fill="FFFFFF"/>
              <w:spacing w:before="100" w:beforeAutospacing="1" w:after="100" w:afterAutospacing="1"/>
              <w:rPr>
                <w:rFonts w:eastAsia="Calibri" w:cs="Tahoma"/>
                <w:b/>
                <w:bCs/>
                <w:sz w:val="22"/>
                <w:lang w:val="en-US" w:eastAsia="en-US"/>
              </w:rPr>
            </w:pPr>
            <w:r w:rsidRPr="00C143B5">
              <w:rPr>
                <w:rFonts w:cs="Tahoma"/>
                <w:color w:val="0D0D0D"/>
                <w:sz w:val="22"/>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C143B5">
              <w:rPr>
                <w:rFonts w:cs="Tahoma"/>
                <w:color w:val="0D0D0D"/>
                <w:sz w:val="22"/>
                <w:lang w:val="en-US" w:eastAsia="en-US"/>
              </w:rPr>
              <w:t>to</w:t>
            </w:r>
            <w:r w:rsidRPr="00C143B5">
              <w:rPr>
                <w:rFonts w:cs="Tahoma"/>
                <w:color w:val="0D0D0D"/>
                <w:sz w:val="22"/>
                <w:lang w:val="en-US" w:eastAsia="en-US"/>
              </w:rPr>
              <w:t xml:space="preserve"> injunctions, penalties, damages, specific </w:t>
            </w:r>
            <w:r w:rsidR="00AA6BE5" w:rsidRPr="00C143B5">
              <w:rPr>
                <w:rFonts w:cs="Tahoma"/>
                <w:color w:val="0D0D0D"/>
                <w:sz w:val="22"/>
                <w:lang w:val="en-US" w:eastAsia="en-US"/>
              </w:rPr>
              <w:t>performance,</w:t>
            </w:r>
            <w:r w:rsidRPr="00C143B5">
              <w:rPr>
                <w:rFonts w:cs="Tahoma"/>
                <w:color w:val="0D0D0D"/>
                <w:sz w:val="22"/>
                <w:lang w:val="en-US" w:eastAsia="en-US"/>
              </w:rPr>
              <w:t xml:space="preserve"> and the power to, on its own motion or upon application by an aggrieved party, review its judgments and orders.</w:t>
            </w:r>
          </w:p>
        </w:tc>
      </w:tr>
      <w:tr w:rsidR="007D4986" w:rsidRPr="00C143B5" w14:paraId="03F05BA2" w14:textId="77777777" w:rsidTr="00850A50">
        <w:tc>
          <w:tcPr>
            <w:tcW w:w="961" w:type="pct"/>
            <w:shd w:val="clear" w:color="auto" w:fill="auto"/>
          </w:tcPr>
          <w:p w14:paraId="06D890B2" w14:textId="1232E699" w:rsidR="00B944D7" w:rsidRPr="00C143B5" w:rsidRDefault="00B944D7" w:rsidP="007D4986">
            <w:pPr>
              <w:pStyle w:val="Heading4"/>
              <w:numPr>
                <w:ilvl w:val="0"/>
                <w:numId w:val="0"/>
              </w:numPr>
              <w:spacing w:before="0"/>
              <w:rPr>
                <w:rFonts w:eastAsia="Calibri" w:cs="Tahoma"/>
                <w:sz w:val="22"/>
                <w:lang w:val="en-US" w:eastAsia="en-US"/>
              </w:rPr>
            </w:pPr>
            <w:r w:rsidRPr="00C143B5">
              <w:rPr>
                <w:rFonts w:eastAsia="Calibri" w:cs="Tahoma"/>
                <w:sz w:val="22"/>
                <w:lang w:val="en-US"/>
              </w:rPr>
              <w:t>Rural Electrification and Renewable Energy Corporation (RER</w:t>
            </w:r>
            <w:r w:rsidR="00FC4371" w:rsidRPr="00C143B5">
              <w:rPr>
                <w:rFonts w:eastAsia="Calibri" w:cs="Tahoma"/>
                <w:sz w:val="22"/>
                <w:lang w:val="en-US"/>
              </w:rPr>
              <w:t>E</w:t>
            </w:r>
            <w:r w:rsidRPr="00C143B5">
              <w:rPr>
                <w:rFonts w:eastAsia="Calibri" w:cs="Tahoma"/>
                <w:sz w:val="22"/>
                <w:lang w:val="en-US"/>
              </w:rPr>
              <w:t>C)</w:t>
            </w:r>
          </w:p>
        </w:tc>
        <w:tc>
          <w:tcPr>
            <w:tcW w:w="4039" w:type="pct"/>
            <w:shd w:val="clear" w:color="auto" w:fill="auto"/>
          </w:tcPr>
          <w:p w14:paraId="3D33B696" w14:textId="2250A3CE" w:rsidR="00B944D7" w:rsidRPr="00C143B5" w:rsidRDefault="00B944D7" w:rsidP="00850A50">
            <w:pPr>
              <w:shd w:val="clear" w:color="auto" w:fill="FFFFFF"/>
              <w:spacing w:before="100" w:beforeAutospacing="1" w:after="100" w:afterAutospacing="1"/>
              <w:rPr>
                <w:rFonts w:eastAsia="Calibri" w:cs="Tahoma"/>
                <w:b/>
                <w:bCs/>
                <w:sz w:val="22"/>
                <w:lang w:val="en-US" w:eastAsia="en-US"/>
              </w:rPr>
            </w:pPr>
            <w:r w:rsidRPr="00C143B5">
              <w:rPr>
                <w:rFonts w:cs="Tahoma"/>
                <w:color w:val="0D0D0D"/>
                <w:sz w:val="22"/>
                <w:lang w:val="en-US" w:eastAsia="en-US"/>
              </w:rPr>
              <w:t>The main purposes of the RERC are to spearhead development of renewable energy resources in Kenya and to accelerate the pace of rural electrification in the country. The RER</w:t>
            </w:r>
            <w:r w:rsidR="002B0B24" w:rsidRPr="00C143B5">
              <w:rPr>
                <w:rFonts w:cs="Tahoma"/>
                <w:color w:val="0D0D0D"/>
                <w:sz w:val="22"/>
                <w:lang w:val="en-US" w:eastAsia="en-US"/>
              </w:rPr>
              <w:t>E</w:t>
            </w:r>
            <w:r w:rsidRPr="00C143B5">
              <w:rPr>
                <w:rFonts w:cs="Tahoma"/>
                <w:color w:val="0D0D0D"/>
                <w:sz w:val="22"/>
                <w:lang w:val="en-US" w:eastAsia="en-US"/>
              </w:rPr>
              <w:t xml:space="preserve">C is mandated under </w:t>
            </w:r>
            <w:r w:rsidR="002B0B24" w:rsidRPr="00C143B5">
              <w:rPr>
                <w:rFonts w:cs="Tahoma"/>
                <w:color w:val="0D0D0D"/>
                <w:sz w:val="22"/>
                <w:lang w:val="en-US" w:eastAsia="en-US"/>
              </w:rPr>
              <w:t>T</w:t>
            </w:r>
            <w:r w:rsidRPr="00C143B5">
              <w:rPr>
                <w:rFonts w:cs="Tahoma"/>
                <w:color w:val="0D0D0D"/>
                <w:sz w:val="22"/>
                <w:lang w:val="en-US" w:eastAsia="en-US"/>
              </w:rPr>
              <w:t xml:space="preserve">he </w:t>
            </w:r>
            <w:r w:rsidR="002B0B24" w:rsidRPr="00C143B5">
              <w:rPr>
                <w:rFonts w:cs="Tahoma"/>
                <w:color w:val="0D0D0D"/>
                <w:sz w:val="22"/>
                <w:lang w:val="en-US" w:eastAsia="en-US"/>
              </w:rPr>
              <w:t>Petroleum</w:t>
            </w:r>
            <w:r w:rsidRPr="00C143B5">
              <w:rPr>
                <w:rFonts w:cs="Tahoma"/>
                <w:color w:val="0D0D0D"/>
                <w:sz w:val="22"/>
                <w:lang w:val="en-US" w:eastAsia="en-US"/>
              </w:rPr>
              <w:t xml:space="preserve"> Act to undertake feasibility studies and maintain data with a view to availing the same to </w:t>
            </w:r>
            <w:r w:rsidR="00AF370E" w:rsidRPr="00C143B5">
              <w:rPr>
                <w:rFonts w:cs="Tahoma"/>
                <w:color w:val="0D0D0D"/>
                <w:sz w:val="22"/>
                <w:lang w:val="en-US" w:eastAsia="en-US"/>
              </w:rPr>
              <w:t xml:space="preserve">developers </w:t>
            </w:r>
            <w:r w:rsidRPr="00C143B5">
              <w:rPr>
                <w:rFonts w:cs="Tahoma"/>
                <w:color w:val="0D0D0D"/>
                <w:sz w:val="22"/>
                <w:lang w:val="en-US" w:eastAsia="en-US"/>
              </w:rPr>
              <w:t xml:space="preserve">of renewable energy resources and provide an enabling framework for the efficient and sustainable production, conversion, distribution, </w:t>
            </w:r>
            <w:r w:rsidR="00AA6BE5" w:rsidRPr="00C143B5">
              <w:rPr>
                <w:rFonts w:cs="Tahoma"/>
                <w:color w:val="0D0D0D"/>
                <w:sz w:val="22"/>
                <w:lang w:val="en-US" w:eastAsia="en-US"/>
              </w:rPr>
              <w:t>marketing,</w:t>
            </w:r>
            <w:r w:rsidRPr="00C143B5">
              <w:rPr>
                <w:rFonts w:cs="Tahoma"/>
                <w:color w:val="0D0D0D"/>
                <w:sz w:val="22"/>
                <w:lang w:val="en-US" w:eastAsia="en-US"/>
              </w:rPr>
              <w:t xml:space="preserve"> and </w:t>
            </w:r>
            <w:r w:rsidR="00B93970" w:rsidRPr="00C143B5">
              <w:rPr>
                <w:rFonts w:cs="Tahoma"/>
                <w:color w:val="0D0D0D"/>
                <w:sz w:val="22"/>
                <w:lang w:val="en-US" w:eastAsia="en-US"/>
              </w:rPr>
              <w:t>utilization</w:t>
            </w:r>
            <w:r w:rsidRPr="00C143B5">
              <w:rPr>
                <w:rFonts w:cs="Tahoma"/>
                <w:color w:val="0D0D0D"/>
                <w:sz w:val="22"/>
                <w:lang w:val="en-US" w:eastAsia="en-US"/>
              </w:rPr>
              <w:t xml:space="preserve"> of renewable sources in Kenya.</w:t>
            </w:r>
          </w:p>
        </w:tc>
      </w:tr>
      <w:tr w:rsidR="007D4986" w:rsidRPr="00C143B5" w14:paraId="2A62F04A" w14:textId="77777777" w:rsidTr="00850A50">
        <w:tc>
          <w:tcPr>
            <w:tcW w:w="961" w:type="pct"/>
            <w:shd w:val="clear" w:color="auto" w:fill="auto"/>
          </w:tcPr>
          <w:p w14:paraId="36F7FFBD" w14:textId="77777777" w:rsidR="00B944D7" w:rsidRPr="00C143B5" w:rsidRDefault="00B944D7" w:rsidP="00BE7142">
            <w:pPr>
              <w:pStyle w:val="Heading4"/>
              <w:numPr>
                <w:ilvl w:val="0"/>
                <w:numId w:val="0"/>
              </w:numPr>
              <w:spacing w:before="0"/>
              <w:rPr>
                <w:rFonts w:eastAsia="Calibri" w:cs="Tahoma"/>
                <w:sz w:val="22"/>
                <w:lang w:val="en-US" w:eastAsia="en-US"/>
              </w:rPr>
            </w:pPr>
            <w:r w:rsidRPr="00C143B5">
              <w:rPr>
                <w:rFonts w:eastAsia="Calibri" w:cs="Tahoma"/>
                <w:sz w:val="22"/>
                <w:lang w:val="en-US"/>
              </w:rPr>
              <w:t>Renewable Energy Resource Advisory Committee</w:t>
            </w:r>
          </w:p>
          <w:p w14:paraId="631ABDBD" w14:textId="77777777" w:rsidR="00B944D7" w:rsidRPr="00C143B5" w:rsidRDefault="00B944D7" w:rsidP="00BE7142">
            <w:pPr>
              <w:pStyle w:val="Heading4"/>
              <w:numPr>
                <w:ilvl w:val="0"/>
                <w:numId w:val="0"/>
              </w:numPr>
              <w:spacing w:before="0"/>
              <w:rPr>
                <w:rFonts w:eastAsia="Calibri" w:cs="Tahoma"/>
                <w:sz w:val="22"/>
                <w:lang w:val="en-US"/>
              </w:rPr>
            </w:pPr>
          </w:p>
        </w:tc>
        <w:tc>
          <w:tcPr>
            <w:tcW w:w="4039" w:type="pct"/>
            <w:shd w:val="clear" w:color="auto" w:fill="auto"/>
          </w:tcPr>
          <w:p w14:paraId="13EDF1D3" w14:textId="77777777" w:rsidR="00B944D7" w:rsidRPr="00C143B5" w:rsidRDefault="00B944D7" w:rsidP="00850A50">
            <w:pPr>
              <w:shd w:val="clear" w:color="auto" w:fill="FFFFFF"/>
              <w:spacing w:before="100" w:beforeAutospacing="1" w:after="100" w:afterAutospacing="1"/>
              <w:rPr>
                <w:rFonts w:eastAsia="Calibri" w:cs="Tahoma"/>
                <w:color w:val="0D0D0D"/>
                <w:sz w:val="22"/>
                <w:lang w:val="en-US" w:eastAsia="en-US"/>
              </w:rPr>
            </w:pPr>
            <w:r w:rsidRPr="00C143B5">
              <w:rPr>
                <w:rFonts w:cs="Tahoma"/>
                <w:color w:val="0D0D0D"/>
                <w:sz w:val="22"/>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C143B5" w14:paraId="4FE41DAD" w14:textId="77777777" w:rsidTr="00850A50">
        <w:tc>
          <w:tcPr>
            <w:tcW w:w="961" w:type="pct"/>
            <w:shd w:val="clear" w:color="auto" w:fill="auto"/>
          </w:tcPr>
          <w:p w14:paraId="30A9090C" w14:textId="77777777" w:rsidR="00B944D7" w:rsidRPr="00C143B5" w:rsidRDefault="00B944D7" w:rsidP="00BE7142">
            <w:pPr>
              <w:pStyle w:val="Default"/>
              <w:jc w:val="left"/>
              <w:rPr>
                <w:rFonts w:ascii="Arial" w:eastAsia="Calibri" w:hAnsi="Arial" w:cs="Arial"/>
                <w:b/>
                <w:bCs/>
                <w:sz w:val="22"/>
                <w:szCs w:val="22"/>
                <w:lang w:val="en-US" w:eastAsia="en-US"/>
              </w:rPr>
            </w:pPr>
          </w:p>
        </w:tc>
        <w:tc>
          <w:tcPr>
            <w:tcW w:w="4039" w:type="pct"/>
            <w:shd w:val="clear" w:color="auto" w:fill="auto"/>
          </w:tcPr>
          <w:p w14:paraId="5FCCD3BF" w14:textId="77777777" w:rsidR="00B944D7" w:rsidRPr="00C143B5" w:rsidRDefault="00B944D7" w:rsidP="00850A50">
            <w:pPr>
              <w:pStyle w:val="Default"/>
              <w:rPr>
                <w:rFonts w:ascii="Arial" w:eastAsia="Calibri" w:hAnsi="Arial" w:cs="Arial"/>
                <w:b/>
                <w:bCs/>
                <w:sz w:val="22"/>
                <w:szCs w:val="22"/>
                <w:lang w:val="en-US" w:eastAsia="en-US"/>
              </w:rPr>
            </w:pPr>
          </w:p>
        </w:tc>
      </w:tr>
    </w:tbl>
    <w:p w14:paraId="03A89C22" w14:textId="133C25D6" w:rsidR="00B944D7" w:rsidRPr="00C143B5" w:rsidRDefault="00B944D7" w:rsidP="007D4986">
      <w:pPr>
        <w:pStyle w:val="Heading2"/>
        <w:keepLines w:val="0"/>
        <w:pBdr>
          <w:bottom w:val="single" w:sz="2" w:space="1" w:color="808080"/>
        </w:pBdr>
        <w:spacing w:before="0" w:line="240" w:lineRule="auto"/>
        <w:ind w:left="0" w:right="-6" w:firstLine="0"/>
        <w:rPr>
          <w:sz w:val="22"/>
          <w:szCs w:val="22"/>
          <w:lang w:val="en-US"/>
        </w:rPr>
      </w:pPr>
      <w:bookmarkStart w:id="234" w:name="_Toc82444777"/>
      <w:bookmarkStart w:id="235" w:name="_Toc148536729"/>
      <w:r w:rsidRPr="00C143B5">
        <w:rPr>
          <w:sz w:val="22"/>
          <w:szCs w:val="22"/>
          <w:lang w:val="en-US"/>
        </w:rPr>
        <w:t>International Safeguard Requirements</w:t>
      </w:r>
      <w:bookmarkEnd w:id="234"/>
      <w:bookmarkEnd w:id="235"/>
      <w:r w:rsidRPr="00C143B5">
        <w:rPr>
          <w:sz w:val="22"/>
          <w:szCs w:val="22"/>
          <w:lang w:val="en-US"/>
        </w:rPr>
        <w:t xml:space="preserve"> </w:t>
      </w:r>
    </w:p>
    <w:p w14:paraId="767A85E9" w14:textId="61F5D40B" w:rsidR="00B944D7" w:rsidRPr="00C143B5" w:rsidRDefault="00B944D7" w:rsidP="007D4986">
      <w:pPr>
        <w:pStyle w:val="Default"/>
        <w:spacing w:line="240" w:lineRule="auto"/>
        <w:rPr>
          <w:rFonts w:ascii="Tahoma" w:hAnsi="Tahoma" w:cs="Tahoma"/>
          <w:color w:val="auto"/>
          <w:sz w:val="22"/>
          <w:szCs w:val="22"/>
          <w:lang w:val="en-US"/>
        </w:rPr>
      </w:pPr>
      <w:r w:rsidRPr="00C143B5">
        <w:rPr>
          <w:rFonts w:ascii="Tahoma" w:hAnsi="Tahoma" w:cs="Tahoma"/>
          <w:color w:val="auto"/>
          <w:sz w:val="22"/>
          <w:szCs w:val="22"/>
          <w:lang w:val="en-US"/>
        </w:rPr>
        <w:t xml:space="preserve">The table below shows the applicability of World Bank Operational Safeguards as it applies to the proposed project in </w:t>
      </w:r>
      <w:r w:rsidR="00733D69" w:rsidRPr="00C143B5">
        <w:rPr>
          <w:rFonts w:ascii="Tahoma" w:hAnsi="Tahoma" w:cs="Tahoma"/>
          <w:sz w:val="22"/>
          <w:szCs w:val="22"/>
          <w:lang w:val="en-US"/>
        </w:rPr>
        <w:t>Mkokoni</w:t>
      </w:r>
      <w:r w:rsidRPr="00C143B5">
        <w:rPr>
          <w:rFonts w:ascii="Tahoma" w:hAnsi="Tahoma" w:cs="Tahoma"/>
          <w:color w:val="auto"/>
          <w:sz w:val="22"/>
          <w:szCs w:val="22"/>
          <w:lang w:val="en-US"/>
        </w:rPr>
        <w:t xml:space="preserve"> </w:t>
      </w:r>
      <w:r w:rsidR="00BE7142" w:rsidRPr="00C143B5">
        <w:rPr>
          <w:rFonts w:ascii="Tahoma" w:hAnsi="Tahoma" w:cs="Tahoma"/>
          <w:color w:val="auto"/>
          <w:sz w:val="22"/>
          <w:szCs w:val="22"/>
          <w:lang w:val="en-US"/>
        </w:rPr>
        <w:t>site.</w:t>
      </w:r>
    </w:p>
    <w:p w14:paraId="1742BB8D" w14:textId="6AC2049B" w:rsidR="001713F3" w:rsidRPr="00C143B5" w:rsidRDefault="00F760CE" w:rsidP="00C143B5">
      <w:pPr>
        <w:keepNext/>
        <w:spacing w:before="240"/>
        <w:jc w:val="left"/>
        <w:rPr>
          <w:b/>
          <w:sz w:val="22"/>
        </w:rPr>
      </w:pPr>
      <w:r w:rsidRPr="00C143B5">
        <w:rPr>
          <w:b/>
          <w:sz w:val="22"/>
        </w:rPr>
        <w:t>World Bank</w:t>
      </w:r>
      <w:r w:rsidR="00415B0B" w:rsidRPr="00C143B5">
        <w:rPr>
          <w:b/>
          <w:sz w:val="22"/>
        </w:rPr>
        <w:t xml:space="preserve"> Operational</w:t>
      </w:r>
      <w:r w:rsidRPr="00C143B5">
        <w:rPr>
          <w:b/>
          <w:sz w:val="22"/>
        </w:rPr>
        <w:t xml:space="preserve"> Safeguards </w:t>
      </w:r>
    </w:p>
    <w:p w14:paraId="5CD2450B" w14:textId="490EC82F" w:rsidR="004139E0" w:rsidRPr="00C143B5" w:rsidRDefault="004139E0" w:rsidP="004139E0">
      <w:pPr>
        <w:pStyle w:val="Caption"/>
        <w:keepNext/>
        <w:spacing w:before="240" w:after="0"/>
        <w:ind w:left="0" w:firstLine="0"/>
        <w:rPr>
          <w:sz w:val="22"/>
          <w:szCs w:val="22"/>
        </w:rPr>
      </w:pPr>
      <w:bookmarkStart w:id="236" w:name="_Toc105577829"/>
      <w:r w:rsidRPr="00C143B5">
        <w:rPr>
          <w:sz w:val="22"/>
          <w:szCs w:val="22"/>
        </w:rPr>
        <w:t xml:space="preserve">Table </w:t>
      </w:r>
      <w:r w:rsidR="00C143B5" w:rsidRPr="00C143B5">
        <w:rPr>
          <w:sz w:val="22"/>
          <w:szCs w:val="22"/>
        </w:rPr>
        <w:t>11</w:t>
      </w:r>
      <w:r w:rsidRPr="00C143B5">
        <w:rPr>
          <w:sz w:val="22"/>
          <w:szCs w:val="22"/>
        </w:rPr>
        <w:t xml:space="preserve"> Summary of World Bank Environmental and Social Safeguards Policies</w:t>
      </w:r>
      <w:bookmarkEnd w:id="236"/>
      <w:r w:rsidRPr="00C143B5">
        <w:rPr>
          <w:sz w:val="22"/>
          <w:szCs w:val="22"/>
        </w:rPr>
        <w:t xml:space="preserve"> </w:t>
      </w:r>
    </w:p>
    <w:tbl>
      <w:tblPr>
        <w:tblStyle w:val="TableGrid1"/>
        <w:tblW w:w="5000" w:type="pct"/>
        <w:tblLook w:val="04A0" w:firstRow="1" w:lastRow="0" w:firstColumn="1" w:lastColumn="0" w:noHBand="0" w:noVBand="1"/>
      </w:tblPr>
      <w:tblGrid>
        <w:gridCol w:w="799"/>
        <w:gridCol w:w="1850"/>
        <w:gridCol w:w="1581"/>
        <w:gridCol w:w="5120"/>
      </w:tblGrid>
      <w:tr w:rsidR="004139E0" w:rsidRPr="00C143B5" w14:paraId="18243FC8" w14:textId="77777777" w:rsidTr="001F6EA2">
        <w:trPr>
          <w:tblHeader/>
        </w:trPr>
        <w:tc>
          <w:tcPr>
            <w:tcW w:w="329" w:type="pct"/>
            <w:shd w:val="clear" w:color="auto" w:fill="D6E3BC" w:themeFill="accent3" w:themeFillTint="66"/>
          </w:tcPr>
          <w:p w14:paraId="09AF90D7" w14:textId="77777777" w:rsidR="004139E0" w:rsidRPr="00C143B5" w:rsidRDefault="004139E0" w:rsidP="004139E0">
            <w:pPr>
              <w:pStyle w:val="Default"/>
              <w:jc w:val="left"/>
              <w:rPr>
                <w:rFonts w:ascii="Tahoma" w:hAnsi="Tahoma" w:cs="Tahoma"/>
                <w:b/>
                <w:color w:val="auto"/>
                <w:sz w:val="22"/>
                <w:szCs w:val="22"/>
                <w:lang w:val="en-US"/>
              </w:rPr>
            </w:pPr>
            <w:r w:rsidRPr="00C143B5">
              <w:rPr>
                <w:rFonts w:ascii="Tahoma" w:hAnsi="Tahoma" w:cs="Tahoma"/>
                <w:b/>
                <w:color w:val="auto"/>
                <w:sz w:val="22"/>
                <w:szCs w:val="22"/>
                <w:lang w:val="en-US"/>
              </w:rPr>
              <w:t>S.No.</w:t>
            </w:r>
          </w:p>
        </w:tc>
        <w:tc>
          <w:tcPr>
            <w:tcW w:w="757" w:type="pct"/>
            <w:shd w:val="clear" w:color="auto" w:fill="D6E3BC" w:themeFill="accent3" w:themeFillTint="66"/>
          </w:tcPr>
          <w:p w14:paraId="53A5202E" w14:textId="1F12D348" w:rsidR="004139E0" w:rsidRPr="00C143B5" w:rsidRDefault="004139E0" w:rsidP="004139E0">
            <w:pPr>
              <w:pStyle w:val="Default"/>
              <w:jc w:val="left"/>
              <w:rPr>
                <w:rFonts w:ascii="Tahoma" w:hAnsi="Tahoma" w:cs="Tahoma"/>
                <w:b/>
                <w:color w:val="auto"/>
                <w:sz w:val="22"/>
                <w:szCs w:val="22"/>
                <w:lang w:val="en-US"/>
              </w:rPr>
            </w:pPr>
            <w:r w:rsidRPr="00C143B5">
              <w:rPr>
                <w:rFonts w:ascii="Tahoma" w:hAnsi="Tahoma" w:cs="Tahoma"/>
                <w:b/>
                <w:color w:val="auto"/>
                <w:sz w:val="22"/>
                <w:szCs w:val="22"/>
                <w:lang w:val="en-US"/>
              </w:rPr>
              <w:t xml:space="preserve">Description of World Bank Safeguards </w:t>
            </w:r>
          </w:p>
        </w:tc>
        <w:tc>
          <w:tcPr>
            <w:tcW w:w="642" w:type="pct"/>
            <w:shd w:val="clear" w:color="auto" w:fill="D6E3BC" w:themeFill="accent3" w:themeFillTint="66"/>
          </w:tcPr>
          <w:p w14:paraId="7FD8E1D2" w14:textId="0E06926D" w:rsidR="004139E0" w:rsidRPr="00C143B5" w:rsidRDefault="004139E0" w:rsidP="004139E0">
            <w:pPr>
              <w:pStyle w:val="Default"/>
              <w:jc w:val="left"/>
              <w:rPr>
                <w:rFonts w:ascii="Tahoma" w:hAnsi="Tahoma" w:cs="Tahoma"/>
                <w:b/>
                <w:color w:val="auto"/>
                <w:sz w:val="22"/>
                <w:szCs w:val="22"/>
                <w:lang w:val="en-US"/>
              </w:rPr>
            </w:pPr>
            <w:r w:rsidRPr="00C143B5">
              <w:rPr>
                <w:rFonts w:ascii="Tahoma" w:hAnsi="Tahoma" w:cs="Tahoma"/>
                <w:b/>
                <w:color w:val="auto"/>
                <w:sz w:val="22"/>
                <w:szCs w:val="22"/>
                <w:lang w:val="en-US"/>
              </w:rPr>
              <w:t>Applicability</w:t>
            </w:r>
          </w:p>
        </w:tc>
        <w:tc>
          <w:tcPr>
            <w:tcW w:w="3272" w:type="pct"/>
            <w:shd w:val="clear" w:color="auto" w:fill="D6E3BC" w:themeFill="accent3" w:themeFillTint="66"/>
          </w:tcPr>
          <w:p w14:paraId="4C4542E6" w14:textId="77777777" w:rsidR="004139E0" w:rsidRPr="00C143B5" w:rsidRDefault="004139E0" w:rsidP="004139E0">
            <w:pPr>
              <w:pStyle w:val="Default"/>
              <w:jc w:val="left"/>
              <w:rPr>
                <w:rFonts w:ascii="Tahoma" w:hAnsi="Tahoma" w:cs="Tahoma"/>
                <w:b/>
                <w:color w:val="auto"/>
                <w:sz w:val="22"/>
                <w:szCs w:val="22"/>
                <w:lang w:val="en-US"/>
              </w:rPr>
            </w:pPr>
            <w:r w:rsidRPr="00C143B5">
              <w:rPr>
                <w:rFonts w:ascii="Tahoma" w:hAnsi="Tahoma" w:cs="Tahoma"/>
                <w:b/>
                <w:color w:val="auto"/>
                <w:sz w:val="22"/>
                <w:szCs w:val="22"/>
                <w:lang w:val="en-US"/>
              </w:rPr>
              <w:t>Objectives and Applicability to Project</w:t>
            </w:r>
          </w:p>
        </w:tc>
      </w:tr>
      <w:tr w:rsidR="004139E0" w:rsidRPr="00C143B5" w14:paraId="6C0F6B02" w14:textId="77777777" w:rsidTr="001F6EA2">
        <w:tc>
          <w:tcPr>
            <w:tcW w:w="329" w:type="pct"/>
          </w:tcPr>
          <w:p w14:paraId="41AFA769" w14:textId="77777777" w:rsidR="004139E0" w:rsidRPr="00C143B5" w:rsidRDefault="004139E0">
            <w:pPr>
              <w:pStyle w:val="Default"/>
              <w:numPr>
                <w:ilvl w:val="0"/>
                <w:numId w:val="62"/>
              </w:numPr>
              <w:jc w:val="left"/>
              <w:rPr>
                <w:rFonts w:ascii="Tahoma" w:hAnsi="Tahoma" w:cs="Tahoma"/>
                <w:color w:val="auto"/>
                <w:sz w:val="22"/>
                <w:szCs w:val="22"/>
                <w:lang w:val="en-US"/>
              </w:rPr>
            </w:pPr>
            <w:bookmarkStart w:id="237" w:name="_Hlk105428469"/>
          </w:p>
        </w:tc>
        <w:tc>
          <w:tcPr>
            <w:tcW w:w="757" w:type="pct"/>
          </w:tcPr>
          <w:p w14:paraId="57B93703" w14:textId="30403831"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OP 4.01 (Environmental and Social Impact Assessment)</w:t>
            </w:r>
          </w:p>
        </w:tc>
        <w:tc>
          <w:tcPr>
            <w:tcW w:w="642" w:type="pct"/>
          </w:tcPr>
          <w:p w14:paraId="74460008" w14:textId="091D494B" w:rsidR="004139E0" w:rsidRPr="00C143B5" w:rsidRDefault="004139E0" w:rsidP="001F6EA2">
            <w:pPr>
              <w:pStyle w:val="Default"/>
              <w:jc w:val="left"/>
              <w:rPr>
                <w:rFonts w:ascii="Tahoma" w:hAnsi="Tahoma" w:cs="Tahoma"/>
                <w:color w:val="auto"/>
                <w:sz w:val="22"/>
                <w:szCs w:val="22"/>
                <w:lang w:val="en-US"/>
              </w:rPr>
            </w:pPr>
            <w:r w:rsidRPr="00C143B5">
              <w:rPr>
                <w:rFonts w:ascii="Tahoma" w:hAnsi="Tahoma" w:cs="Tahoma"/>
                <w:color w:val="auto"/>
                <w:sz w:val="22"/>
                <w:szCs w:val="22"/>
                <w:lang w:val="en-US"/>
              </w:rPr>
              <w:t>Applicable</w:t>
            </w:r>
          </w:p>
        </w:tc>
        <w:tc>
          <w:tcPr>
            <w:tcW w:w="3272" w:type="pct"/>
          </w:tcPr>
          <w:p w14:paraId="0AD40D26" w14:textId="77777777" w:rsidR="004139E0" w:rsidRPr="00C143B5" w:rsidRDefault="004139E0" w:rsidP="004139E0">
            <w:pPr>
              <w:pStyle w:val="Default"/>
              <w:ind w:left="165"/>
              <w:rPr>
                <w:rFonts w:ascii="Tahoma" w:hAnsi="Tahoma" w:cs="Tahoma"/>
                <w:color w:val="auto"/>
                <w:sz w:val="22"/>
                <w:szCs w:val="22"/>
                <w:lang w:val="en-US"/>
              </w:rPr>
            </w:pPr>
            <w:r w:rsidRPr="00C143B5">
              <w:rPr>
                <w:rFonts w:ascii="Tahoma" w:hAnsi="Tahoma" w:cs="Tahoma"/>
                <w:color w:val="auto"/>
                <w:sz w:val="22"/>
                <w:szCs w:val="22"/>
                <w:lang w:val="en-US"/>
              </w:rPr>
              <w:t>Guided by this OP, the following has been considered: Safeguard instruments and World Bank operation policies; Subproject area baseline information; Potential risks and impacts related to acquisition of land; Impacts related to Covid 19, GBV (SEA/SH and HIV/STD); Process and community level structures related risks; Policy, legal and institutional frameworks and ESM and monitoring plans</w:t>
            </w:r>
          </w:p>
          <w:p w14:paraId="040918F7" w14:textId="29305B6E" w:rsidR="004139E0" w:rsidRPr="00C143B5" w:rsidRDefault="004139E0" w:rsidP="004139E0">
            <w:pPr>
              <w:pStyle w:val="Default"/>
              <w:ind w:left="165"/>
              <w:rPr>
                <w:rFonts w:ascii="Tahoma" w:hAnsi="Tahoma" w:cs="Tahoma"/>
                <w:color w:val="auto"/>
                <w:sz w:val="22"/>
                <w:szCs w:val="22"/>
                <w:lang w:val="en-US"/>
              </w:rPr>
            </w:pPr>
            <w:r w:rsidRPr="00C143B5">
              <w:rPr>
                <w:rFonts w:ascii="Tahoma" w:hAnsi="Tahoma" w:cs="Tahoma"/>
                <w:sz w:val="22"/>
                <w:szCs w:val="22"/>
                <w:lang w:val="en-US" w:eastAsia="en-US"/>
              </w:rPr>
              <w:t xml:space="preserve">The proposed project is likely to have potential environmental and social impacts. The objective of OP 4.01 is to ensure that Bank-financed projects are environmentally sound and sustainable, and that decision-making is improved through appropriate environmental and social screening, analysis of actions and mitigation of their likely environmental and social impacts and monitoring. The consultants have identified that the overwhelming majority of project </w:t>
            </w:r>
            <w:r w:rsidR="00734176" w:rsidRPr="00C143B5">
              <w:rPr>
                <w:rFonts w:ascii="Tahoma" w:hAnsi="Tahoma" w:cs="Tahoma"/>
                <w:sz w:val="22"/>
                <w:szCs w:val="22"/>
                <w:lang w:val="en-US" w:eastAsia="en-US"/>
              </w:rPr>
              <w:t>PAPs</w:t>
            </w:r>
            <w:r w:rsidRPr="00C143B5">
              <w:rPr>
                <w:rFonts w:ascii="Tahoma" w:hAnsi="Tahoma" w:cs="Tahoma"/>
                <w:sz w:val="22"/>
                <w:szCs w:val="22"/>
                <w:lang w:val="en-US" w:eastAsia="en-US"/>
              </w:rPr>
              <w:t xml:space="preserve"> in area are considered vulnerable and marginalized. Therefore, OP 4.01 is applicable, and in line with this operational policy, the environmental and social screening process for the mini-grid project.</w:t>
            </w:r>
          </w:p>
        </w:tc>
      </w:tr>
      <w:tr w:rsidR="004139E0" w:rsidRPr="00C143B5" w14:paraId="78969287" w14:textId="77777777" w:rsidTr="001F6EA2">
        <w:tc>
          <w:tcPr>
            <w:tcW w:w="329" w:type="pct"/>
          </w:tcPr>
          <w:p w14:paraId="26891D2B" w14:textId="77777777" w:rsidR="004139E0" w:rsidRPr="00C143B5" w:rsidRDefault="004139E0">
            <w:pPr>
              <w:pStyle w:val="Default"/>
              <w:numPr>
                <w:ilvl w:val="0"/>
                <w:numId w:val="62"/>
              </w:numPr>
              <w:ind w:hanging="106"/>
              <w:jc w:val="left"/>
              <w:rPr>
                <w:rFonts w:ascii="Tahoma" w:hAnsi="Tahoma" w:cs="Tahoma"/>
                <w:color w:val="auto"/>
                <w:sz w:val="22"/>
                <w:szCs w:val="22"/>
                <w:lang w:val="en-US"/>
              </w:rPr>
            </w:pPr>
          </w:p>
        </w:tc>
        <w:tc>
          <w:tcPr>
            <w:tcW w:w="757" w:type="pct"/>
          </w:tcPr>
          <w:p w14:paraId="0E6E5CF2" w14:textId="2AB86AC5"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OP 4.10 (Indigenous People)</w:t>
            </w:r>
          </w:p>
        </w:tc>
        <w:tc>
          <w:tcPr>
            <w:tcW w:w="642" w:type="pct"/>
          </w:tcPr>
          <w:p w14:paraId="7F915B3B" w14:textId="3BCEE31E"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Applicable</w:t>
            </w:r>
          </w:p>
        </w:tc>
        <w:tc>
          <w:tcPr>
            <w:tcW w:w="3272" w:type="pct"/>
          </w:tcPr>
          <w:p w14:paraId="6D5F0405" w14:textId="5E4BFD41" w:rsidR="004139E0" w:rsidRPr="00C143B5" w:rsidRDefault="004139E0" w:rsidP="004139E0">
            <w:pPr>
              <w:pStyle w:val="Default"/>
              <w:ind w:left="165"/>
              <w:rPr>
                <w:rFonts w:ascii="Tahoma" w:hAnsi="Tahoma" w:cs="Tahoma"/>
                <w:color w:val="auto"/>
                <w:sz w:val="22"/>
                <w:szCs w:val="22"/>
                <w:lang w:val="en-US"/>
              </w:rPr>
            </w:pPr>
            <w:r w:rsidRPr="00C143B5">
              <w:rPr>
                <w:rFonts w:ascii="Tahoma" w:hAnsi="Tahoma" w:cs="Tahoma"/>
                <w:color w:val="auto"/>
                <w:sz w:val="22"/>
                <w:szCs w:val="22"/>
                <w:lang w:val="en-US"/>
              </w:rPr>
              <w:t xml:space="preserve">The objective of this policy is to (i) ensure that the development process fosters full respect for the dignity, human rights, and cultural uniqueness of IPs; (ii) avoid adverse effects from the project, or </w:t>
            </w:r>
            <w:r w:rsidR="00BA6104" w:rsidRPr="00C143B5">
              <w:rPr>
                <w:rFonts w:ascii="Tahoma" w:hAnsi="Tahoma" w:cs="Tahoma"/>
                <w:color w:val="auto"/>
                <w:sz w:val="22"/>
                <w:szCs w:val="22"/>
                <w:lang w:val="en-US"/>
              </w:rPr>
              <w:t>minimize</w:t>
            </w:r>
            <w:r w:rsidRPr="00C143B5">
              <w:rPr>
                <w:rFonts w:ascii="Tahoma" w:hAnsi="Tahoma" w:cs="Tahoma"/>
                <w:color w:val="auto"/>
                <w:sz w:val="22"/>
                <w:szCs w:val="22"/>
                <w:lang w:val="en-US"/>
              </w:rPr>
              <w:t>, mitigated or compensated; and (iii) ensure that IPs receive culturally appropriate and gender and intergenerational inclusive social and economic benefits.</w:t>
            </w:r>
          </w:p>
          <w:p w14:paraId="712A233B" w14:textId="77777777" w:rsidR="004139E0" w:rsidRPr="00C143B5" w:rsidRDefault="004139E0" w:rsidP="004139E0">
            <w:pPr>
              <w:pStyle w:val="Default"/>
              <w:ind w:left="165"/>
              <w:rPr>
                <w:rFonts w:ascii="Tahoma" w:hAnsi="Tahoma" w:cs="Tahoma"/>
                <w:color w:val="auto"/>
                <w:sz w:val="22"/>
                <w:szCs w:val="22"/>
                <w:lang w:val="en-US"/>
              </w:rPr>
            </w:pPr>
            <w:r w:rsidRPr="00C143B5">
              <w:rPr>
                <w:rFonts w:ascii="Tahoma" w:hAnsi="Tahoma" w:cs="Tahoma"/>
                <w:color w:val="auto"/>
                <w:sz w:val="22"/>
                <w:szCs w:val="22"/>
                <w:lang w:val="en-US"/>
              </w:rPr>
              <w:t xml:space="preserve">The 14 counties targeted by this project are considered as marginalized areas in Kenya. Therefore, the Borrower has prepared an SA report to identify and avert any potentially adverse effects from project interventions on VMGs and to ensure that project benefits that are culturally appropriate reach these groups in an equitable manner. </w:t>
            </w:r>
          </w:p>
        </w:tc>
      </w:tr>
      <w:tr w:rsidR="004139E0" w:rsidRPr="00C143B5" w14:paraId="14588879" w14:textId="77777777" w:rsidTr="001F6EA2">
        <w:tc>
          <w:tcPr>
            <w:tcW w:w="329" w:type="pct"/>
          </w:tcPr>
          <w:p w14:paraId="43804E3D" w14:textId="77777777" w:rsidR="004139E0" w:rsidRPr="00C143B5" w:rsidRDefault="004139E0">
            <w:pPr>
              <w:pStyle w:val="Default"/>
              <w:numPr>
                <w:ilvl w:val="0"/>
                <w:numId w:val="62"/>
              </w:numPr>
              <w:ind w:hanging="106"/>
              <w:jc w:val="left"/>
              <w:rPr>
                <w:rFonts w:ascii="Tahoma" w:hAnsi="Tahoma" w:cs="Tahoma"/>
                <w:color w:val="auto"/>
                <w:sz w:val="22"/>
                <w:szCs w:val="22"/>
                <w:lang w:val="en-US"/>
              </w:rPr>
            </w:pPr>
          </w:p>
        </w:tc>
        <w:tc>
          <w:tcPr>
            <w:tcW w:w="757" w:type="pct"/>
          </w:tcPr>
          <w:p w14:paraId="3549AC2C" w14:textId="7FE4DF87"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OP 4.12 (Land Acquisition and Involuntary Settlement)</w:t>
            </w:r>
          </w:p>
        </w:tc>
        <w:tc>
          <w:tcPr>
            <w:tcW w:w="642" w:type="pct"/>
          </w:tcPr>
          <w:p w14:paraId="0AF81373" w14:textId="0AEBCD0B"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Applicable</w:t>
            </w:r>
          </w:p>
        </w:tc>
        <w:tc>
          <w:tcPr>
            <w:tcW w:w="3272" w:type="pct"/>
          </w:tcPr>
          <w:p w14:paraId="1EAFF117" w14:textId="77777777" w:rsidR="004139E0" w:rsidRPr="00C143B5" w:rsidRDefault="004139E0" w:rsidP="004139E0">
            <w:pPr>
              <w:pStyle w:val="Default"/>
              <w:ind w:left="165"/>
              <w:rPr>
                <w:rFonts w:ascii="Tahoma" w:hAnsi="Tahoma" w:cs="Tahoma"/>
                <w:sz w:val="22"/>
                <w:szCs w:val="22"/>
                <w:lang w:val="en-US"/>
              </w:rPr>
            </w:pPr>
            <w:r w:rsidRPr="00C143B5">
              <w:rPr>
                <w:rFonts w:ascii="Tahoma" w:hAnsi="Tahoma" w:cs="Tahoma"/>
                <w:sz w:val="22"/>
                <w:szCs w:val="22"/>
                <w:lang w:val="en-US"/>
              </w:rPr>
              <w:t>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w:t>
            </w:r>
          </w:p>
          <w:p w14:paraId="5EC0D00D" w14:textId="77777777" w:rsidR="004139E0" w:rsidRPr="00C143B5" w:rsidRDefault="004139E0" w:rsidP="004139E0">
            <w:pPr>
              <w:pStyle w:val="Default"/>
              <w:ind w:left="165"/>
              <w:rPr>
                <w:rFonts w:cs="Tahoma"/>
                <w:sz w:val="22"/>
                <w:szCs w:val="22"/>
                <w:lang w:val="en-US" w:eastAsia="en-US"/>
              </w:rPr>
            </w:pPr>
            <w:r w:rsidRPr="00C143B5">
              <w:rPr>
                <w:rFonts w:ascii="Tahoma" w:hAnsi="Tahoma" w:cs="Tahoma"/>
                <w:sz w:val="22"/>
                <w:szCs w:val="22"/>
                <w:lang w:val="en-US" w:eastAsia="en-US"/>
              </w:rPr>
              <w:t>The proposed project will involve land take for construction purposes including, solar panels; generator rooms and distribution lines, as well as contractor yard and workers camp site.</w:t>
            </w:r>
          </w:p>
          <w:p w14:paraId="25FA749E" w14:textId="0D3BE609" w:rsidR="00DF4DAE" w:rsidRPr="00C143B5" w:rsidRDefault="004139E0" w:rsidP="003E30CA">
            <w:pPr>
              <w:pStyle w:val="Default"/>
              <w:ind w:left="165"/>
              <w:rPr>
                <w:rFonts w:ascii="Tahoma" w:hAnsi="Tahoma" w:cs="Tahoma"/>
                <w:sz w:val="22"/>
                <w:szCs w:val="22"/>
                <w:lang w:val="en-US"/>
              </w:rPr>
            </w:pPr>
            <w:r w:rsidRPr="00C143B5">
              <w:rPr>
                <w:rFonts w:ascii="Tahoma" w:hAnsi="Tahoma" w:cs="Tahoma"/>
                <w:sz w:val="22"/>
                <w:szCs w:val="22"/>
                <w:lang w:val="en-US"/>
              </w:rPr>
              <w:t>The consultant has described land tenure and implications for the project.</w:t>
            </w:r>
          </w:p>
        </w:tc>
      </w:tr>
      <w:bookmarkEnd w:id="237"/>
      <w:tr w:rsidR="004139E0" w:rsidRPr="00C143B5" w14:paraId="30B20989" w14:textId="77777777" w:rsidTr="001F6EA2">
        <w:tc>
          <w:tcPr>
            <w:tcW w:w="329" w:type="pct"/>
          </w:tcPr>
          <w:p w14:paraId="237850D7" w14:textId="77777777" w:rsidR="004139E0" w:rsidRPr="00C143B5" w:rsidRDefault="004139E0">
            <w:pPr>
              <w:pStyle w:val="Default"/>
              <w:numPr>
                <w:ilvl w:val="0"/>
                <w:numId w:val="62"/>
              </w:numPr>
              <w:ind w:hanging="106"/>
              <w:jc w:val="left"/>
              <w:rPr>
                <w:rFonts w:ascii="Tahoma" w:hAnsi="Tahoma" w:cs="Tahoma"/>
                <w:color w:val="auto"/>
                <w:sz w:val="22"/>
                <w:szCs w:val="22"/>
                <w:lang w:val="en-US"/>
              </w:rPr>
            </w:pPr>
          </w:p>
        </w:tc>
        <w:tc>
          <w:tcPr>
            <w:tcW w:w="757" w:type="pct"/>
          </w:tcPr>
          <w:p w14:paraId="5F2D737C" w14:textId="0A6047B1"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Natural Habitats OP/BP 4.04</w:t>
            </w:r>
          </w:p>
        </w:tc>
        <w:tc>
          <w:tcPr>
            <w:tcW w:w="642" w:type="pct"/>
          </w:tcPr>
          <w:p w14:paraId="57B6DC58" w14:textId="1325DBFE" w:rsidR="004139E0" w:rsidRPr="00C143B5" w:rsidRDefault="004139E0" w:rsidP="004139E0">
            <w:pPr>
              <w:pStyle w:val="Default"/>
              <w:ind w:left="159"/>
              <w:jc w:val="left"/>
              <w:rPr>
                <w:rFonts w:ascii="Tahoma" w:hAnsi="Tahoma" w:cs="Tahoma"/>
                <w:color w:val="auto"/>
                <w:sz w:val="22"/>
                <w:szCs w:val="22"/>
                <w:lang w:val="en-US"/>
              </w:rPr>
            </w:pPr>
            <w:r w:rsidRPr="00C143B5">
              <w:rPr>
                <w:rFonts w:ascii="Tahoma" w:hAnsi="Tahoma" w:cs="Tahoma"/>
                <w:color w:val="auto"/>
                <w:sz w:val="22"/>
                <w:szCs w:val="22"/>
                <w:lang w:val="en-US"/>
              </w:rPr>
              <w:t>Applicable</w:t>
            </w:r>
          </w:p>
        </w:tc>
        <w:tc>
          <w:tcPr>
            <w:tcW w:w="3272" w:type="pct"/>
          </w:tcPr>
          <w:p w14:paraId="06A5DDB6" w14:textId="77777777" w:rsidR="004139E0" w:rsidRPr="00C143B5" w:rsidRDefault="004139E0" w:rsidP="004139E0">
            <w:pPr>
              <w:pStyle w:val="Default"/>
              <w:ind w:left="165"/>
              <w:rPr>
                <w:rFonts w:ascii="Tahoma" w:hAnsi="Tahoma" w:cs="Tahoma"/>
                <w:sz w:val="22"/>
                <w:szCs w:val="22"/>
                <w:lang w:val="en-US"/>
              </w:rPr>
            </w:pPr>
            <w:r w:rsidRPr="00C143B5">
              <w:rPr>
                <w:rFonts w:ascii="Tahoma" w:hAnsi="Tahoma" w:cs="Tahoma"/>
                <w:sz w:val="22"/>
                <w:szCs w:val="22"/>
                <w:lang w:val="en-US"/>
              </w:rPr>
              <w:t>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w:t>
            </w:r>
          </w:p>
          <w:p w14:paraId="24374B49" w14:textId="77777777" w:rsidR="004139E0" w:rsidRPr="00C143B5" w:rsidRDefault="004139E0" w:rsidP="004139E0">
            <w:pPr>
              <w:pStyle w:val="Default"/>
              <w:ind w:left="165"/>
              <w:rPr>
                <w:rFonts w:cs="Tahoma"/>
                <w:sz w:val="22"/>
                <w:szCs w:val="22"/>
                <w:lang w:val="en-US" w:eastAsia="en-US"/>
              </w:rPr>
            </w:pPr>
            <w:r w:rsidRPr="00C143B5">
              <w:rPr>
                <w:rFonts w:ascii="Tahoma" w:hAnsi="Tahoma" w:cs="Tahoma"/>
                <w:sz w:val="22"/>
                <w:szCs w:val="22"/>
                <w:lang w:val="en-US"/>
              </w:rPr>
              <w:t>Predicated on the assumption that natural habitats may be affected by erection of poles and construction of mini-grid stations.</w:t>
            </w:r>
            <w:r w:rsidRPr="00C143B5">
              <w:rPr>
                <w:rFonts w:cs="Tahoma"/>
                <w:sz w:val="22"/>
                <w:szCs w:val="22"/>
                <w:lang w:val="en-US" w:eastAsia="en-US"/>
              </w:rPr>
              <w:t xml:space="preserve"> </w:t>
            </w:r>
          </w:p>
          <w:p w14:paraId="785003E3" w14:textId="77777777" w:rsidR="004139E0" w:rsidRPr="00C143B5" w:rsidRDefault="004139E0" w:rsidP="004139E0">
            <w:pPr>
              <w:pStyle w:val="Default"/>
              <w:ind w:left="165"/>
              <w:rPr>
                <w:rFonts w:ascii="Tahoma" w:hAnsi="Tahoma" w:cs="Tahoma"/>
                <w:color w:val="auto"/>
                <w:sz w:val="22"/>
                <w:szCs w:val="22"/>
                <w:lang w:val="en-US"/>
              </w:rPr>
            </w:pPr>
            <w:r w:rsidRPr="00C143B5">
              <w:rPr>
                <w:rFonts w:ascii="Tahoma" w:hAnsi="Tahoma" w:cs="Tahoma"/>
                <w:sz w:val="22"/>
                <w:szCs w:val="22"/>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Pr="00C143B5">
              <w:rPr>
                <w:rFonts w:ascii="Tahoma" w:hAnsi="Tahoma" w:cs="Tahoma"/>
                <w:sz w:val="22"/>
                <w:szCs w:val="22"/>
                <w:lang w:val="en-US"/>
              </w:rPr>
              <w:t>Mkokoni</w:t>
            </w:r>
            <w:r w:rsidRPr="00C143B5">
              <w:rPr>
                <w:rFonts w:ascii="Tahoma" w:hAnsi="Tahoma" w:cs="Tahoma"/>
                <w:sz w:val="22"/>
                <w:szCs w:val="22"/>
                <w:lang w:val="en-US" w:eastAsia="en-US"/>
              </w:rPr>
              <w:t xml:space="preserve"> that may not negatively affect diverse flora, fauna, and avifauna. The area has scattered vegetation.</w:t>
            </w:r>
          </w:p>
        </w:tc>
      </w:tr>
    </w:tbl>
    <w:p w14:paraId="598CAE0B" w14:textId="29CA4957" w:rsidR="001713F3" w:rsidRPr="00C143B5" w:rsidRDefault="001713F3" w:rsidP="001713F3">
      <w:pPr>
        <w:pStyle w:val="Heading3"/>
        <w:pBdr>
          <w:bottom w:val="none" w:sz="0" w:space="0" w:color="auto"/>
        </w:pBdr>
        <w:spacing w:before="240" w:after="60"/>
        <w:rPr>
          <w:rFonts w:cs="Tahoma"/>
        </w:rPr>
      </w:pPr>
      <w:bookmarkStart w:id="238" w:name="_Toc103798200"/>
      <w:bookmarkStart w:id="239" w:name="_Toc104889912"/>
      <w:bookmarkStart w:id="240" w:name="_Toc104913125"/>
      <w:bookmarkStart w:id="241" w:name="_Toc148536730"/>
      <w:r w:rsidRPr="00C143B5">
        <w:rPr>
          <w:rFonts w:cs="Tahoma"/>
        </w:rPr>
        <w:t>Kenya Off-grid Solar Access Project (KOSAP) Environmental &amp; Social Management Framework, 2017</w:t>
      </w:r>
      <w:bookmarkEnd w:id="238"/>
      <w:bookmarkEnd w:id="239"/>
      <w:bookmarkEnd w:id="240"/>
      <w:bookmarkEnd w:id="241"/>
    </w:p>
    <w:p w14:paraId="04FDCBF1" w14:textId="77777777" w:rsidR="001713F3" w:rsidRPr="00C143B5" w:rsidRDefault="001713F3" w:rsidP="001713F3">
      <w:pPr>
        <w:rPr>
          <w:rFonts w:cs="Tahoma"/>
          <w:sz w:val="22"/>
        </w:rPr>
      </w:pPr>
      <w:r w:rsidRPr="00C143B5">
        <w:rPr>
          <w:rFonts w:cs="Tahoma"/>
          <w:sz w:val="22"/>
        </w:rPr>
        <w:t xml:space="preserve">The World Bank is concerned about the environmental and social impacts of its activities and requires environmental assessments be done for all projects it finances. Its safeguard policies are aimed at preventing and mitigating undue harm to people and their environment in the development process also provide a platform for the participation of stakeholders in project design and implementation. </w:t>
      </w:r>
    </w:p>
    <w:p w14:paraId="17859E44" w14:textId="69A21293" w:rsidR="001713F3" w:rsidRPr="00C143B5" w:rsidRDefault="001713F3" w:rsidP="001713F3">
      <w:pPr>
        <w:rPr>
          <w:rFonts w:cs="Tahoma"/>
          <w:sz w:val="22"/>
        </w:rPr>
      </w:pPr>
      <w:r w:rsidRPr="00C143B5">
        <w:rPr>
          <w:rFonts w:cs="Tahoma"/>
          <w:sz w:val="22"/>
        </w:rPr>
        <w:t>The framework was prepared because the geographic coverage for KOSAP was generally known but the exact locations for the sub projects had not been identified. The ESMF provides guidelines for MoEP, KPC &amp; REREC in determining the appropriate level of environmental and social assessment required for the sub-projects and in preparing the necessary environmental and social mitigation measures for these sub-projects.</w:t>
      </w:r>
    </w:p>
    <w:p w14:paraId="7C1555A4" w14:textId="77777777" w:rsidR="001713F3" w:rsidRPr="00C143B5" w:rsidRDefault="001713F3" w:rsidP="001713F3">
      <w:pPr>
        <w:rPr>
          <w:rFonts w:cs="Tahoma"/>
          <w:b/>
          <w:i/>
          <w:sz w:val="22"/>
        </w:rPr>
      </w:pPr>
      <w:r w:rsidRPr="00C143B5">
        <w:rPr>
          <w:rFonts w:cs="Tahoma"/>
          <w:b/>
          <w:i/>
          <w:sz w:val="22"/>
        </w:rPr>
        <w:t>The proposed project will consider all relevant guidelines as provided by the KOSAP- ESMF</w:t>
      </w:r>
    </w:p>
    <w:p w14:paraId="59836498" w14:textId="77777777" w:rsidR="001713F3" w:rsidRPr="00C143B5" w:rsidRDefault="001713F3" w:rsidP="001713F3">
      <w:pPr>
        <w:pStyle w:val="Heading3"/>
        <w:pBdr>
          <w:bottom w:val="none" w:sz="0" w:space="0" w:color="auto"/>
        </w:pBdr>
        <w:spacing w:before="240" w:after="60"/>
        <w:ind w:left="142" w:hanging="142"/>
        <w:rPr>
          <w:rFonts w:cs="Tahoma"/>
        </w:rPr>
      </w:pPr>
      <w:r w:rsidRPr="00C143B5">
        <w:rPr>
          <w:rFonts w:cs="Tahoma"/>
        </w:rPr>
        <w:t xml:space="preserve"> </w:t>
      </w:r>
      <w:bookmarkStart w:id="242" w:name="_Toc103798201"/>
      <w:bookmarkStart w:id="243" w:name="_Toc104889913"/>
      <w:bookmarkStart w:id="244" w:name="_Toc104913126"/>
      <w:bookmarkStart w:id="245" w:name="_Toc148536731"/>
      <w:r w:rsidRPr="00C143B5">
        <w:rPr>
          <w:rFonts w:cs="Tahoma"/>
        </w:rPr>
        <w:t>Resettlement Policy Framework (RPF)</w:t>
      </w:r>
      <w:bookmarkEnd w:id="242"/>
      <w:bookmarkEnd w:id="243"/>
      <w:bookmarkEnd w:id="244"/>
      <w:bookmarkEnd w:id="245"/>
    </w:p>
    <w:p w14:paraId="20B70A57" w14:textId="09AF8D56" w:rsidR="001713F3" w:rsidRPr="00C143B5" w:rsidRDefault="001713F3" w:rsidP="001713F3">
      <w:pPr>
        <w:rPr>
          <w:rFonts w:cs="Tahoma"/>
          <w:sz w:val="22"/>
        </w:rPr>
      </w:pPr>
      <w:r w:rsidRPr="00C143B5">
        <w:rPr>
          <w:rFonts w:cs="Tahoma"/>
          <w:sz w:val="22"/>
        </w:rPr>
        <w:t>The RPF states that K-OSAP component 1 (Mini grids for Community Facilities, Enterprises, and Households) which involves installation of mini grids will require land acquisition.</w:t>
      </w:r>
    </w:p>
    <w:p w14:paraId="29146D65" w14:textId="77777777" w:rsidR="001713F3" w:rsidRPr="00C143B5" w:rsidRDefault="001713F3" w:rsidP="001713F3">
      <w:pPr>
        <w:pStyle w:val="Default"/>
        <w:rPr>
          <w:rFonts w:ascii="Tahoma" w:hAnsi="Tahoma" w:cs="Tahoma"/>
          <w:sz w:val="22"/>
          <w:szCs w:val="22"/>
        </w:rPr>
      </w:pPr>
      <w:r w:rsidRPr="00C143B5">
        <w:rPr>
          <w:rFonts w:ascii="Tahoma" w:hAnsi="Tahoma" w:cs="Tahoma"/>
          <w:sz w:val="22"/>
          <w:szCs w:val="22"/>
        </w:rPr>
        <w:t>The Framework seeks to avoid, manage, and/or mitigate potential risks arising out of damage to assets, disruption to work, temporary negative impacts on livelihoods and/or in the unlikely case of displacement. To develop a Resettlement Action Plan and propose an implementation framework for RAP to mitigate such effects.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PAPs will be meaningfully consulted and will participate in planning and implementing of the resettlement activities</w:t>
      </w:r>
    </w:p>
    <w:p w14:paraId="0FB5819A" w14:textId="07B88DFF" w:rsidR="001713F3" w:rsidRPr="00C143B5" w:rsidRDefault="001713F3" w:rsidP="001713F3">
      <w:pPr>
        <w:pStyle w:val="Default"/>
        <w:rPr>
          <w:rFonts w:ascii="Tahoma" w:hAnsi="Tahoma" w:cs="Tahoma"/>
          <w:bCs/>
          <w:sz w:val="22"/>
          <w:szCs w:val="22"/>
        </w:rPr>
      </w:pPr>
      <w:r w:rsidRPr="00C143B5">
        <w:rPr>
          <w:rFonts w:ascii="Tahoma" w:hAnsi="Tahoma" w:cs="Tahoma"/>
          <w:bCs/>
          <w:i/>
          <w:sz w:val="22"/>
          <w:szCs w:val="22"/>
        </w:rPr>
        <w:t>There will be no displacement of people/crops/etc. as the land</w:t>
      </w:r>
      <w:r w:rsidR="00BE5E01" w:rsidRPr="00C143B5">
        <w:rPr>
          <w:rFonts w:ascii="Tahoma" w:hAnsi="Tahoma" w:cs="Tahoma"/>
          <w:bCs/>
          <w:i/>
          <w:sz w:val="22"/>
          <w:szCs w:val="22"/>
        </w:rPr>
        <w:t xml:space="preserve"> identified </w:t>
      </w:r>
      <w:r w:rsidRPr="00C143B5">
        <w:rPr>
          <w:rFonts w:ascii="Tahoma" w:hAnsi="Tahoma" w:cs="Tahoma"/>
          <w:bCs/>
          <w:i/>
          <w:sz w:val="22"/>
          <w:szCs w:val="22"/>
        </w:rPr>
        <w:t>for Minigrid construction in open</w:t>
      </w:r>
      <w:r w:rsidR="001554CE" w:rsidRPr="00C143B5">
        <w:rPr>
          <w:rFonts w:ascii="Tahoma" w:hAnsi="Tahoma" w:cs="Tahoma"/>
          <w:bCs/>
          <w:i/>
          <w:sz w:val="22"/>
          <w:szCs w:val="22"/>
        </w:rPr>
        <w:t xml:space="preserve"> </w:t>
      </w:r>
      <w:bookmarkStart w:id="246" w:name="_Hlk105502265"/>
      <w:r w:rsidR="001554CE" w:rsidRPr="00C143B5">
        <w:rPr>
          <w:rFonts w:ascii="Tahoma" w:hAnsi="Tahoma" w:cs="Tahoma"/>
          <w:bCs/>
          <w:i/>
          <w:sz w:val="22"/>
          <w:szCs w:val="22"/>
        </w:rPr>
        <w:t xml:space="preserve">public land </w:t>
      </w:r>
      <w:r w:rsidRPr="00C143B5">
        <w:rPr>
          <w:rFonts w:ascii="Tahoma" w:hAnsi="Tahoma" w:cs="Tahoma"/>
          <w:bCs/>
          <w:i/>
          <w:sz w:val="22"/>
          <w:szCs w:val="22"/>
        </w:rPr>
        <w:t xml:space="preserve">registered </w:t>
      </w:r>
      <w:r w:rsidR="001554CE" w:rsidRPr="00C143B5">
        <w:rPr>
          <w:rFonts w:ascii="Tahoma" w:hAnsi="Tahoma" w:cs="Tahoma"/>
          <w:bCs/>
          <w:i/>
          <w:sz w:val="22"/>
          <w:szCs w:val="22"/>
        </w:rPr>
        <w:t>under the National Police Service (NPS)</w:t>
      </w:r>
      <w:r w:rsidRPr="00C143B5">
        <w:rPr>
          <w:rFonts w:ascii="Tahoma" w:hAnsi="Tahoma" w:cs="Tahoma"/>
          <w:bCs/>
          <w:i/>
          <w:sz w:val="22"/>
          <w:szCs w:val="22"/>
        </w:rPr>
        <w:t>-</w:t>
      </w:r>
      <w:r w:rsidR="00BE5E01" w:rsidRPr="00C143B5">
        <w:rPr>
          <w:rFonts w:ascii="Tahoma" w:hAnsi="Tahoma" w:cs="Tahoma"/>
          <w:bCs/>
          <w:i/>
          <w:sz w:val="22"/>
          <w:szCs w:val="22"/>
        </w:rPr>
        <w:t>surveyed</w:t>
      </w:r>
      <w:r w:rsidRPr="00C143B5">
        <w:rPr>
          <w:rFonts w:ascii="Tahoma" w:hAnsi="Tahoma" w:cs="Tahoma"/>
          <w:bCs/>
          <w:i/>
          <w:sz w:val="22"/>
          <w:szCs w:val="22"/>
        </w:rPr>
        <w:t xml:space="preserve">. The </w:t>
      </w:r>
      <w:r w:rsidR="00BE5E01" w:rsidRPr="00C143B5">
        <w:rPr>
          <w:rFonts w:ascii="Tahoma" w:hAnsi="Tahoma" w:cs="Tahoma"/>
          <w:bCs/>
          <w:i/>
          <w:sz w:val="22"/>
          <w:szCs w:val="22"/>
        </w:rPr>
        <w:t>MoEP has made a formal communication to NPS to grant consent for parcel of land</w:t>
      </w:r>
      <w:r w:rsidRPr="00C143B5">
        <w:rPr>
          <w:rFonts w:ascii="Tahoma" w:hAnsi="Tahoma" w:cs="Tahoma"/>
          <w:bCs/>
          <w:i/>
          <w:sz w:val="22"/>
          <w:szCs w:val="22"/>
        </w:rPr>
        <w:t>.</w:t>
      </w:r>
    </w:p>
    <w:p w14:paraId="4139B67B" w14:textId="77777777" w:rsidR="001713F3" w:rsidRPr="00C143B5" w:rsidRDefault="001713F3" w:rsidP="001713F3">
      <w:pPr>
        <w:pStyle w:val="Heading3"/>
        <w:pBdr>
          <w:bottom w:val="none" w:sz="0" w:space="0" w:color="auto"/>
        </w:pBdr>
        <w:spacing w:before="240" w:after="60"/>
        <w:ind w:left="142" w:hanging="142"/>
        <w:rPr>
          <w:rFonts w:cs="Tahoma"/>
        </w:rPr>
      </w:pPr>
      <w:bookmarkStart w:id="247" w:name="_Toc92879068"/>
      <w:bookmarkStart w:id="248" w:name="_Toc92879272"/>
      <w:bookmarkStart w:id="249" w:name="_Toc92902390"/>
      <w:bookmarkStart w:id="250" w:name="_Toc96079305"/>
      <w:bookmarkStart w:id="251" w:name="_Toc103798202"/>
      <w:bookmarkStart w:id="252" w:name="_Toc104889914"/>
      <w:bookmarkStart w:id="253" w:name="_Toc104913127"/>
      <w:bookmarkStart w:id="254" w:name="_Toc148536732"/>
      <w:bookmarkEnd w:id="246"/>
      <w:r w:rsidRPr="00C143B5">
        <w:rPr>
          <w:rFonts w:cs="Tahoma"/>
        </w:rPr>
        <w:t>Vulnerable and marginalized Groups Framework (VMGF) for KOSAP</w:t>
      </w:r>
      <w:bookmarkEnd w:id="247"/>
      <w:bookmarkEnd w:id="248"/>
      <w:bookmarkEnd w:id="249"/>
      <w:bookmarkEnd w:id="250"/>
      <w:bookmarkEnd w:id="251"/>
      <w:bookmarkEnd w:id="252"/>
      <w:bookmarkEnd w:id="253"/>
      <w:bookmarkEnd w:id="254"/>
    </w:p>
    <w:p w14:paraId="5E1A55BD" w14:textId="5B53569E" w:rsidR="001713F3" w:rsidRPr="00C143B5" w:rsidRDefault="001713F3" w:rsidP="001713F3">
      <w:pPr>
        <w:tabs>
          <w:tab w:val="left" w:pos="1350"/>
        </w:tabs>
        <w:autoSpaceDE w:val="0"/>
        <w:autoSpaceDN w:val="0"/>
        <w:adjustRightInd w:val="0"/>
        <w:rPr>
          <w:rFonts w:eastAsia="Calibri" w:cs="Tahoma"/>
          <w:sz w:val="22"/>
        </w:rPr>
      </w:pPr>
      <w:r w:rsidRPr="00C143B5">
        <w:rPr>
          <w:rFonts w:eastAsia="BookAntiqua" w:cs="Tahoma"/>
          <w:sz w:val="22"/>
        </w:rPr>
        <w:t xml:space="preserve">As noted above the </w:t>
      </w:r>
      <w:r w:rsidR="00FB51C3" w:rsidRPr="00C143B5">
        <w:rPr>
          <w:rFonts w:eastAsia="BookAntiqua" w:cs="Tahoma"/>
          <w:sz w:val="22"/>
        </w:rPr>
        <w:t xml:space="preserve">O.P 4.10 policy on Indigenous People is applicable to this </w:t>
      </w:r>
      <w:r w:rsidRPr="00C143B5">
        <w:rPr>
          <w:rFonts w:eastAsia="BookAntiqua" w:cs="Tahoma"/>
          <w:sz w:val="22"/>
        </w:rPr>
        <w:t>KOSAP project and therefore a Vulnerable and Marginalized Groups Framework (VMGF) was prepared for use by the Ministry of Energy</w:t>
      </w:r>
      <w:r w:rsidR="0022286B" w:rsidRPr="00C143B5">
        <w:rPr>
          <w:rFonts w:eastAsia="BookAntiqua" w:cs="Tahoma"/>
          <w:sz w:val="22"/>
        </w:rPr>
        <w:t xml:space="preserve"> and Petroleum</w:t>
      </w:r>
      <w:r w:rsidRPr="00C143B5">
        <w:rPr>
          <w:rFonts w:eastAsia="BookAntiqua" w:cs="Tahoma"/>
          <w:sz w:val="22"/>
        </w:rPr>
        <w:t xml:space="preserve"> (MOE</w:t>
      </w:r>
      <w:r w:rsidR="0022286B" w:rsidRPr="00C143B5">
        <w:rPr>
          <w:rFonts w:eastAsia="BookAntiqua" w:cs="Tahoma"/>
          <w:sz w:val="22"/>
        </w:rPr>
        <w:t>P</w:t>
      </w:r>
      <w:r w:rsidRPr="00C143B5">
        <w:rPr>
          <w:rFonts w:eastAsia="BookAntiqua" w:cs="Tahoma"/>
          <w:sz w:val="22"/>
        </w:rPr>
        <w:t xml:space="preserve">) and the implementing agencies KPC and REREC and other stakeholders. The framework was prepared then because was known that IPs are present in all the 14 target project counties. However, at that stage of project preparation, </w:t>
      </w:r>
      <w:r w:rsidRPr="00C143B5">
        <w:rPr>
          <w:rFonts w:eastAsia="Calibri" w:cs="Tahoma"/>
          <w:color w:val="000000"/>
          <w:sz w:val="22"/>
        </w:rPr>
        <w:t xml:space="preserve">the exact sub-project sites were not yet identified and the exact impacts of the project on VMGs were not yet completely known. </w:t>
      </w:r>
      <w:r w:rsidRPr="00C143B5">
        <w:rPr>
          <w:rFonts w:eastAsia="BookAntiqua" w:cs="Tahoma"/>
          <w:sz w:val="22"/>
        </w:rPr>
        <w:t xml:space="preserve">The VMGF describes the policy requirements and planning procedures that during the preparation and implementation of components especially those identified as occurring in areas where VMGs are present. </w:t>
      </w:r>
    </w:p>
    <w:p w14:paraId="33581152" w14:textId="77777777" w:rsidR="001713F3" w:rsidRPr="00C143B5" w:rsidRDefault="001713F3" w:rsidP="001713F3">
      <w:pPr>
        <w:pStyle w:val="Default"/>
        <w:contextualSpacing/>
        <w:rPr>
          <w:rFonts w:ascii="Tahoma" w:eastAsia="BookAntiqua" w:hAnsi="Tahoma" w:cs="Tahoma"/>
          <w:sz w:val="22"/>
          <w:szCs w:val="22"/>
          <w:lang w:val="en-GB"/>
        </w:rPr>
      </w:pPr>
      <w:r w:rsidRPr="00C143B5">
        <w:rPr>
          <w:rFonts w:ascii="Tahoma" w:eastAsia="BookAntiqua" w:hAnsi="Tahoma" w:cs="Tahoma"/>
          <w:sz w:val="22"/>
          <w:szCs w:val="22"/>
          <w:lang w:val="en-GB"/>
        </w:rPr>
        <w:t xml:space="preserve">The purpose of the VMGF is to guide management of issues related to vulnerable and marginalised groups during the development and operation of proposed sub projects and to ensure effective mitigation of potentially adverse impacts while enhancing sharing of benefits. </w:t>
      </w:r>
    </w:p>
    <w:p w14:paraId="549D5293" w14:textId="6ABF4489" w:rsidR="001713F3" w:rsidRPr="00C143B5" w:rsidRDefault="001713F3" w:rsidP="001713F3">
      <w:pPr>
        <w:pStyle w:val="Default"/>
        <w:rPr>
          <w:rFonts w:ascii="Tahoma" w:hAnsi="Tahoma" w:cs="Tahoma"/>
          <w:i/>
          <w:sz w:val="22"/>
          <w:szCs w:val="22"/>
        </w:rPr>
      </w:pPr>
      <w:r w:rsidRPr="00C143B5">
        <w:rPr>
          <w:rFonts w:ascii="Tahoma" w:hAnsi="Tahoma" w:cs="Tahoma"/>
          <w:i/>
          <w:sz w:val="22"/>
          <w:szCs w:val="22"/>
        </w:rPr>
        <w:t>The project area is inhabited by predominantly by the</w:t>
      </w:r>
      <w:r w:rsidR="0022286B" w:rsidRPr="00C143B5">
        <w:rPr>
          <w:rFonts w:ascii="Tahoma" w:hAnsi="Tahoma" w:cs="Tahoma"/>
          <w:i/>
          <w:sz w:val="22"/>
          <w:szCs w:val="22"/>
        </w:rPr>
        <w:t xml:space="preserve"> Bajun </w:t>
      </w:r>
      <w:r w:rsidRPr="00C143B5">
        <w:rPr>
          <w:rFonts w:ascii="Tahoma" w:hAnsi="Tahoma" w:cs="Tahoma"/>
          <w:i/>
          <w:sz w:val="22"/>
          <w:szCs w:val="22"/>
        </w:rPr>
        <w:t xml:space="preserve">Community. Their presence in the project’s footprint was clear with the only other  communities present in the area that will benefit from the project being the </w:t>
      </w:r>
      <w:r w:rsidR="00394DD6" w:rsidRPr="00C143B5">
        <w:rPr>
          <w:rFonts w:ascii="Tahoma" w:hAnsi="Tahoma" w:cs="Tahoma"/>
          <w:i/>
          <w:sz w:val="22"/>
          <w:szCs w:val="22"/>
        </w:rPr>
        <w:t>Awer</w:t>
      </w:r>
      <w:r w:rsidR="0022286B" w:rsidRPr="00C143B5">
        <w:rPr>
          <w:rFonts w:ascii="Tahoma" w:hAnsi="Tahoma" w:cs="Tahoma"/>
          <w:i/>
          <w:sz w:val="22"/>
          <w:szCs w:val="22"/>
        </w:rPr>
        <w:t>.</w:t>
      </w:r>
    </w:p>
    <w:p w14:paraId="3275BECC" w14:textId="60A823FE" w:rsidR="001713F3" w:rsidRPr="00C143B5" w:rsidRDefault="001713F3" w:rsidP="001713F3">
      <w:pPr>
        <w:pStyle w:val="Default"/>
        <w:contextualSpacing/>
        <w:rPr>
          <w:rFonts w:ascii="Tahoma" w:hAnsi="Tahoma" w:cs="Tahoma"/>
          <w:i/>
          <w:sz w:val="22"/>
          <w:szCs w:val="22"/>
        </w:rPr>
      </w:pPr>
      <w:r w:rsidRPr="00C143B5">
        <w:rPr>
          <w:rFonts w:ascii="Tahoma" w:hAnsi="Tahoma" w:cs="Tahoma"/>
          <w:i/>
          <w:sz w:val="22"/>
          <w:szCs w:val="22"/>
        </w:rPr>
        <w:t xml:space="preserve">The </w:t>
      </w:r>
      <w:r w:rsidR="0022286B" w:rsidRPr="00C143B5">
        <w:rPr>
          <w:rFonts w:ascii="Tahoma" w:hAnsi="Tahoma" w:cs="Tahoma"/>
          <w:i/>
          <w:sz w:val="22"/>
          <w:szCs w:val="22"/>
        </w:rPr>
        <w:t>Bajun</w:t>
      </w:r>
      <w:r w:rsidRPr="00C143B5">
        <w:rPr>
          <w:rFonts w:ascii="Tahoma" w:hAnsi="Tahoma" w:cs="Tahoma"/>
          <w:i/>
          <w:sz w:val="22"/>
          <w:szCs w:val="22"/>
        </w:rPr>
        <w:t xml:space="preserve"> and the </w:t>
      </w:r>
      <w:r w:rsidR="00394DD6" w:rsidRPr="00C143B5">
        <w:rPr>
          <w:rFonts w:ascii="Tahoma" w:hAnsi="Tahoma" w:cs="Tahoma"/>
          <w:i/>
          <w:sz w:val="22"/>
          <w:szCs w:val="22"/>
        </w:rPr>
        <w:t>Awer</w:t>
      </w:r>
      <w:r w:rsidRPr="00C143B5">
        <w:rPr>
          <w:rFonts w:ascii="Tahoma" w:hAnsi="Tahoma" w:cs="Tahoma"/>
          <w:i/>
          <w:sz w:val="22"/>
          <w:szCs w:val="22"/>
        </w:rPr>
        <w:t xml:space="preserve"> falls under communities in Kenya who are categorized by the World Bank’s OP 4.10 and the Constitution of Kenya, 2010, as vulnerable and marginalized groups. Thus the VMGs that have been identified as those who would potentially be impacted by the project are </w:t>
      </w:r>
      <w:r w:rsidR="00394DD6" w:rsidRPr="00C143B5">
        <w:rPr>
          <w:rFonts w:ascii="Tahoma" w:hAnsi="Tahoma" w:cs="Tahoma"/>
          <w:i/>
          <w:sz w:val="22"/>
          <w:szCs w:val="22"/>
        </w:rPr>
        <w:t xml:space="preserve">the Bajun and Awer communities </w:t>
      </w:r>
      <w:r w:rsidRPr="00C143B5">
        <w:rPr>
          <w:rFonts w:ascii="Tahoma" w:hAnsi="Tahoma" w:cs="Tahoma"/>
          <w:i/>
          <w:sz w:val="22"/>
          <w:szCs w:val="22"/>
        </w:rPr>
        <w:t>who</w:t>
      </w:r>
      <w:r w:rsidR="00394DD6" w:rsidRPr="00C143B5">
        <w:rPr>
          <w:rFonts w:ascii="Tahoma" w:hAnsi="Tahoma" w:cs="Tahoma"/>
          <w:i/>
          <w:sz w:val="22"/>
          <w:szCs w:val="22"/>
        </w:rPr>
        <w:t xml:space="preserve"> have extensive presence in the project area</w:t>
      </w:r>
      <w:r w:rsidRPr="00C143B5">
        <w:rPr>
          <w:rFonts w:ascii="Tahoma" w:hAnsi="Tahoma" w:cs="Tahoma"/>
          <w:i/>
          <w:sz w:val="22"/>
          <w:szCs w:val="22"/>
        </w:rPr>
        <w:t>.</w:t>
      </w:r>
    </w:p>
    <w:p w14:paraId="252646B6" w14:textId="1462E4CC" w:rsidR="00305B47" w:rsidRPr="00C143B5" w:rsidRDefault="001713F3" w:rsidP="001F6EA2">
      <w:pPr>
        <w:tabs>
          <w:tab w:val="left" w:pos="2824"/>
        </w:tabs>
        <w:rPr>
          <w:sz w:val="22"/>
          <w:lang w:val="en-US"/>
        </w:rPr>
        <w:sectPr w:rsidR="00305B47" w:rsidRPr="00C143B5" w:rsidSect="000A56DA">
          <w:pgSz w:w="12240" w:h="15840" w:code="1"/>
          <w:pgMar w:top="703" w:right="1440" w:bottom="1440" w:left="1440" w:header="720" w:footer="720" w:gutter="0"/>
          <w:pgNumType w:chapStyle="1"/>
          <w:cols w:space="720"/>
          <w:docGrid w:linePitch="360"/>
        </w:sectPr>
      </w:pPr>
      <w:r w:rsidRPr="00C143B5">
        <w:rPr>
          <w:sz w:val="22"/>
          <w:lang w:val="en-US"/>
        </w:rPr>
        <w:tab/>
      </w:r>
    </w:p>
    <w:p w14:paraId="6943C1CB" w14:textId="6DEAB12D" w:rsidR="001F6EA2" w:rsidRPr="00C143B5" w:rsidRDefault="00502210" w:rsidP="001F6EA2">
      <w:pPr>
        <w:pStyle w:val="Heading1"/>
        <w:spacing w:after="0" w:afterAutospacing="0"/>
        <w:ind w:left="431" w:hanging="431"/>
        <w:rPr>
          <w:sz w:val="22"/>
          <w:lang w:val="en-US"/>
        </w:rPr>
      </w:pPr>
      <w:bookmarkStart w:id="255" w:name="_Toc105577941"/>
      <w:bookmarkStart w:id="256" w:name="_Toc105577942"/>
      <w:bookmarkStart w:id="257" w:name="_Toc105577943"/>
      <w:bookmarkStart w:id="258" w:name="_Toc105577944"/>
      <w:bookmarkStart w:id="259" w:name="_Toc105577945"/>
      <w:bookmarkStart w:id="260" w:name="_Toc105577946"/>
      <w:bookmarkStart w:id="261" w:name="_Toc105577947"/>
      <w:bookmarkStart w:id="262" w:name="_Toc105577948"/>
      <w:bookmarkStart w:id="263" w:name="_Toc105577949"/>
      <w:bookmarkStart w:id="264" w:name="_Toc105577950"/>
      <w:bookmarkStart w:id="265" w:name="_Toc105577951"/>
      <w:bookmarkStart w:id="266" w:name="_Toc105577952"/>
      <w:bookmarkStart w:id="267" w:name="_Toc105577953"/>
      <w:bookmarkStart w:id="268" w:name="_Toc105577954"/>
      <w:bookmarkStart w:id="269" w:name="_Toc105577955"/>
      <w:bookmarkStart w:id="270" w:name="_Toc105577956"/>
      <w:bookmarkStart w:id="271" w:name="_Toc105577957"/>
      <w:bookmarkStart w:id="272" w:name="_Toc105577958"/>
      <w:bookmarkStart w:id="273" w:name="_Toc105577959"/>
      <w:bookmarkStart w:id="274" w:name="_Toc105577960"/>
      <w:bookmarkStart w:id="275" w:name="_Toc105577961"/>
      <w:bookmarkStart w:id="276" w:name="_Toc105577962"/>
      <w:bookmarkStart w:id="277" w:name="_Toc105577963"/>
      <w:bookmarkStart w:id="278" w:name="_Toc105577964"/>
      <w:bookmarkStart w:id="279" w:name="_Toc105577965"/>
      <w:bookmarkStart w:id="280" w:name="_Toc105578002"/>
      <w:bookmarkStart w:id="281" w:name="_Toc105578003"/>
      <w:bookmarkStart w:id="282" w:name="_Toc105578004"/>
      <w:bookmarkStart w:id="283" w:name="_Toc105578005"/>
      <w:bookmarkStart w:id="284" w:name="_Toc105578006"/>
      <w:bookmarkStart w:id="285" w:name="_Toc105578007"/>
      <w:bookmarkStart w:id="286" w:name="_Toc105578008"/>
      <w:bookmarkStart w:id="287" w:name="_Toc105578009"/>
      <w:bookmarkStart w:id="288" w:name="_Toc105578010"/>
      <w:bookmarkStart w:id="289" w:name="_Toc105578011"/>
      <w:bookmarkStart w:id="290" w:name="_Toc105578012"/>
      <w:bookmarkStart w:id="291" w:name="_Toc105578013"/>
      <w:bookmarkStart w:id="292" w:name="_Toc105578014"/>
      <w:bookmarkStart w:id="293" w:name="_Toc105578015"/>
      <w:bookmarkStart w:id="294" w:name="_Toc105578016"/>
      <w:bookmarkStart w:id="295" w:name="_Toc105578017"/>
      <w:bookmarkStart w:id="296" w:name="_Toc105578018"/>
      <w:bookmarkStart w:id="297" w:name="_Toc105578019"/>
      <w:bookmarkStart w:id="298" w:name="_Toc105578020"/>
      <w:bookmarkStart w:id="299" w:name="_Toc105578021"/>
      <w:bookmarkStart w:id="300" w:name="_Toc105578022"/>
      <w:bookmarkStart w:id="301" w:name="_Toc105578023"/>
      <w:bookmarkStart w:id="302" w:name="_Toc105578024"/>
      <w:bookmarkStart w:id="303" w:name="_Toc105578025"/>
      <w:bookmarkStart w:id="304" w:name="_Toc105578026"/>
      <w:bookmarkStart w:id="305" w:name="_Toc105578027"/>
      <w:bookmarkStart w:id="306" w:name="_Toc105578028"/>
      <w:bookmarkStart w:id="307" w:name="_Toc105578029"/>
      <w:bookmarkStart w:id="308" w:name="_Toc105578030"/>
      <w:bookmarkStart w:id="309" w:name="_Toc105578031"/>
      <w:bookmarkStart w:id="310" w:name="_Toc105578032"/>
      <w:bookmarkStart w:id="311" w:name="_Toc105578033"/>
      <w:bookmarkStart w:id="312" w:name="_Toc105578034"/>
      <w:bookmarkStart w:id="313" w:name="_Toc105578035"/>
      <w:bookmarkStart w:id="314" w:name="_Toc105578036"/>
      <w:bookmarkStart w:id="315" w:name="_Toc105578037"/>
      <w:bookmarkStart w:id="316" w:name="_Toc105578038"/>
      <w:bookmarkStart w:id="317" w:name="_Toc105578039"/>
      <w:bookmarkStart w:id="318" w:name="_Toc105578040"/>
      <w:bookmarkStart w:id="319" w:name="_Toc105578041"/>
      <w:bookmarkStart w:id="320" w:name="_Toc82444798"/>
      <w:bookmarkStart w:id="321" w:name="_Toc148536733"/>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r w:rsidRPr="00C143B5">
        <w:rPr>
          <w:sz w:val="22"/>
          <w:lang w:val="en-US"/>
        </w:rPr>
        <w:t>STAKEHOLDER ENGAGEMENT</w:t>
      </w:r>
      <w:bookmarkEnd w:id="320"/>
      <w:bookmarkEnd w:id="321"/>
      <w:r w:rsidRPr="00C143B5">
        <w:rPr>
          <w:sz w:val="22"/>
          <w:lang w:val="en-US"/>
        </w:rPr>
        <w:t xml:space="preserve"> </w:t>
      </w:r>
    </w:p>
    <w:p w14:paraId="1B7B6BC4" w14:textId="7D20CCD6" w:rsidR="001F6EA2" w:rsidRPr="00C143B5" w:rsidRDefault="001F6EA2" w:rsidP="001F6EA2">
      <w:pPr>
        <w:widowControl w:val="0"/>
        <w:autoSpaceDE w:val="0"/>
        <w:autoSpaceDN w:val="0"/>
        <w:adjustRightInd w:val="0"/>
        <w:rPr>
          <w:rFonts w:eastAsia="SimSun" w:cs="Tahoma"/>
          <w:sz w:val="22"/>
          <w:lang w:eastAsia="en-GB"/>
        </w:rPr>
      </w:pPr>
      <w:r w:rsidRPr="00C143B5">
        <w:rPr>
          <w:rFonts w:eastAsia="SimSun" w:cs="Tahoma"/>
          <w:sz w:val="22"/>
          <w:lang w:eastAsia="en-GB"/>
        </w:rPr>
        <w:t>This section profiles the key stakeholders of the Mkokoni mini-grid site and assesses their potential concerns and levels of influence. The process of stakeholder engagement involved;</w:t>
      </w:r>
    </w:p>
    <w:p w14:paraId="68E1F652"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stakeholder identification and analysis</w:t>
      </w:r>
    </w:p>
    <w:p w14:paraId="3FB3A9DD"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 xml:space="preserve">planning for the stakeholder engagement; </w:t>
      </w:r>
    </w:p>
    <w:p w14:paraId="6A8869B6"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 xml:space="preserve">disclosure of information; </w:t>
      </w:r>
    </w:p>
    <w:p w14:paraId="0E4C5093"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consultation with stakeholders</w:t>
      </w:r>
    </w:p>
    <w:p w14:paraId="20BBC8A2"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 xml:space="preserve">addressing and responding to grievances; and </w:t>
      </w:r>
    </w:p>
    <w:p w14:paraId="5F0CAF4A" w14:textId="77777777" w:rsidR="001F6EA2" w:rsidRPr="00C143B5" w:rsidRDefault="001F6EA2">
      <w:pPr>
        <w:widowControl w:val="0"/>
        <w:numPr>
          <w:ilvl w:val="0"/>
          <w:numId w:val="13"/>
        </w:numPr>
        <w:autoSpaceDE w:val="0"/>
        <w:autoSpaceDN w:val="0"/>
        <w:adjustRightInd w:val="0"/>
        <w:rPr>
          <w:rFonts w:eastAsia="SimSun" w:cs="Tahoma"/>
          <w:sz w:val="22"/>
          <w:lang w:eastAsia="en-GB"/>
        </w:rPr>
      </w:pPr>
      <w:r w:rsidRPr="00C143B5">
        <w:rPr>
          <w:rFonts w:eastAsia="SimSun" w:cs="Tahoma"/>
          <w:sz w:val="22"/>
          <w:lang w:eastAsia="en-GB"/>
        </w:rPr>
        <w:t>reporting to stakeholders</w:t>
      </w:r>
    </w:p>
    <w:p w14:paraId="04AD8BD1" w14:textId="19032449" w:rsidR="001F6EA2" w:rsidRPr="00C143B5" w:rsidRDefault="001F6EA2" w:rsidP="001F6EA2">
      <w:pPr>
        <w:pStyle w:val="Heading2"/>
        <w:rPr>
          <w:sz w:val="22"/>
          <w:szCs w:val="22"/>
        </w:rPr>
      </w:pPr>
      <w:bookmarkStart w:id="322" w:name="_Toc90324040"/>
      <w:bookmarkStart w:id="323" w:name="_Toc97126375"/>
      <w:bookmarkStart w:id="324" w:name="_Toc97737397"/>
      <w:bookmarkStart w:id="325" w:name="_Toc137724505"/>
      <w:bookmarkStart w:id="326" w:name="_Toc148536734"/>
      <w:r w:rsidRPr="00C143B5">
        <w:rPr>
          <w:sz w:val="22"/>
          <w:szCs w:val="22"/>
        </w:rPr>
        <w:t>Stakeholder Consultation and Disclosure Requirement for the Project</w:t>
      </w:r>
      <w:bookmarkEnd w:id="322"/>
      <w:bookmarkEnd w:id="323"/>
      <w:bookmarkEnd w:id="324"/>
      <w:bookmarkEnd w:id="325"/>
      <w:bookmarkEnd w:id="326"/>
      <w:r w:rsidRPr="00C143B5">
        <w:rPr>
          <w:sz w:val="22"/>
          <w:szCs w:val="22"/>
        </w:rPr>
        <w:t xml:space="preserve"> </w:t>
      </w:r>
    </w:p>
    <w:p w14:paraId="10D993EA" w14:textId="77777777" w:rsidR="001F6EA2" w:rsidRPr="00C143B5" w:rsidRDefault="001F6EA2" w:rsidP="001F6EA2">
      <w:pPr>
        <w:widowControl w:val="0"/>
        <w:autoSpaceDE w:val="0"/>
        <w:autoSpaceDN w:val="0"/>
        <w:adjustRightInd w:val="0"/>
        <w:spacing w:after="235"/>
        <w:rPr>
          <w:rFonts w:eastAsia="SimSun" w:cs="Tahoma"/>
          <w:sz w:val="22"/>
          <w:lang w:eastAsia="en-GB"/>
        </w:rPr>
      </w:pPr>
      <w:r w:rsidRPr="00C143B5">
        <w:rPr>
          <w:rFonts w:eastAsia="SimSun" w:cs="Tahoma"/>
          <w:sz w:val="22"/>
          <w:lang w:eastAsia="en-GB"/>
        </w:rPr>
        <w:t xml:space="preserve">The World Bank OP 4.01 Environmental Assessment- Stakeholder Engagement and Information Disclosure emphasises on engagement in meaningful consultations with all stakeholders. The stakeholders should be provided with timely, relevant, understandable, and accessible information, and consult with them in a culturally appropriate manner, which is free of manipulation, interference, coercion, discrimination, and intimidation. </w:t>
      </w:r>
      <w:r w:rsidRPr="00C143B5">
        <w:rPr>
          <w:rFonts w:ascii="Arial" w:eastAsia="SimSun" w:hAnsi="Arial" w:cs="Arial"/>
          <w:sz w:val="22"/>
          <w:lang w:eastAsia="en-GB"/>
        </w:rPr>
        <w:t>Th</w:t>
      </w:r>
      <w:r w:rsidRPr="00C143B5">
        <w:rPr>
          <w:rFonts w:eastAsia="SimSun" w:cs="Tahoma"/>
          <w:sz w:val="22"/>
          <w:lang w:eastAsia="en-GB"/>
        </w:rPr>
        <w:t>e ESIA report will be made available in public places that are accessible to project-affected groups and local NGOs (NEMA website and Respective NEMA County offices).</w:t>
      </w:r>
    </w:p>
    <w:p w14:paraId="060C3A53" w14:textId="77777777" w:rsidR="001F6EA2" w:rsidRPr="00C143B5" w:rsidRDefault="001F6EA2" w:rsidP="001F6EA2">
      <w:pPr>
        <w:widowControl w:val="0"/>
        <w:autoSpaceDE w:val="0"/>
        <w:autoSpaceDN w:val="0"/>
        <w:adjustRightInd w:val="0"/>
        <w:rPr>
          <w:rFonts w:eastAsia="SimSun" w:cs="Tahoma"/>
          <w:sz w:val="22"/>
          <w:lang w:eastAsia="en-GB"/>
        </w:rPr>
      </w:pPr>
      <w:r w:rsidRPr="00C143B5">
        <w:rPr>
          <w:rFonts w:eastAsia="SimSun" w:cs="Tahoma"/>
          <w:sz w:val="22"/>
          <w:lang w:eastAsia="en-GB"/>
        </w:rPr>
        <w:t>A documented record of stakeholder engagement, including a description of the stakeholders consulted, a summary of the feedback received, and a brief explanation of how the feedback was collected, has been presented below. The consultations were conducted in form of:</w:t>
      </w:r>
    </w:p>
    <w:p w14:paraId="1E262C1D" w14:textId="77777777" w:rsidR="001F6EA2" w:rsidRPr="00C143B5" w:rsidRDefault="001F6EA2">
      <w:pPr>
        <w:widowControl w:val="0"/>
        <w:numPr>
          <w:ilvl w:val="0"/>
          <w:numId w:val="70"/>
        </w:numPr>
        <w:autoSpaceDE w:val="0"/>
        <w:autoSpaceDN w:val="0"/>
        <w:adjustRightInd w:val="0"/>
        <w:rPr>
          <w:rFonts w:cs="Tahoma"/>
          <w:color w:val="000000"/>
          <w:sz w:val="22"/>
          <w:lang w:val="en-US" w:eastAsia="en-GB"/>
        </w:rPr>
      </w:pPr>
      <w:r w:rsidRPr="00C143B5">
        <w:rPr>
          <w:rFonts w:cs="Tahoma"/>
          <w:color w:val="000000"/>
          <w:sz w:val="22"/>
          <w:lang w:val="en-US" w:eastAsia="en-GB"/>
        </w:rPr>
        <w:t>Meeting with the client</w:t>
      </w:r>
    </w:p>
    <w:p w14:paraId="39772396" w14:textId="77777777" w:rsidR="001F6EA2" w:rsidRPr="00C143B5" w:rsidRDefault="001F6EA2">
      <w:pPr>
        <w:widowControl w:val="0"/>
        <w:numPr>
          <w:ilvl w:val="0"/>
          <w:numId w:val="70"/>
        </w:numPr>
        <w:autoSpaceDE w:val="0"/>
        <w:autoSpaceDN w:val="0"/>
        <w:adjustRightInd w:val="0"/>
        <w:rPr>
          <w:rFonts w:cs="Tahoma"/>
          <w:color w:val="000000"/>
          <w:sz w:val="22"/>
          <w:lang w:val="en-US" w:eastAsia="en-GB"/>
        </w:rPr>
      </w:pPr>
      <w:r w:rsidRPr="00C143B5">
        <w:rPr>
          <w:rFonts w:cs="Tahoma"/>
          <w:color w:val="000000"/>
          <w:sz w:val="22"/>
          <w:lang w:val="en-US" w:eastAsia="en-GB"/>
        </w:rPr>
        <w:t>Consultation with the county commissioner and the county officials</w:t>
      </w:r>
    </w:p>
    <w:p w14:paraId="2A9CFD2C" w14:textId="77777777" w:rsidR="001F6EA2" w:rsidRPr="00C143B5" w:rsidRDefault="001F6EA2">
      <w:pPr>
        <w:widowControl w:val="0"/>
        <w:numPr>
          <w:ilvl w:val="0"/>
          <w:numId w:val="70"/>
        </w:numPr>
        <w:autoSpaceDE w:val="0"/>
        <w:autoSpaceDN w:val="0"/>
        <w:adjustRightInd w:val="0"/>
        <w:rPr>
          <w:rFonts w:cs="Tahoma"/>
          <w:color w:val="000000"/>
          <w:sz w:val="22"/>
          <w:lang w:val="en-US" w:eastAsia="en-GB"/>
        </w:rPr>
      </w:pPr>
      <w:r w:rsidRPr="00C143B5">
        <w:rPr>
          <w:rFonts w:cs="Tahoma"/>
          <w:color w:val="000000"/>
          <w:sz w:val="22"/>
          <w:lang w:val="en-US" w:eastAsia="en-GB"/>
        </w:rPr>
        <w:t>Key stakeholder interviews with the county officials</w:t>
      </w:r>
    </w:p>
    <w:p w14:paraId="63A945FE" w14:textId="3AB7D80B" w:rsidR="001F6EA2" w:rsidRPr="00C143B5" w:rsidRDefault="001F6EA2">
      <w:pPr>
        <w:widowControl w:val="0"/>
        <w:numPr>
          <w:ilvl w:val="0"/>
          <w:numId w:val="70"/>
        </w:numPr>
        <w:autoSpaceDE w:val="0"/>
        <w:autoSpaceDN w:val="0"/>
        <w:adjustRightInd w:val="0"/>
        <w:rPr>
          <w:rFonts w:cs="Tahoma"/>
          <w:color w:val="000000"/>
          <w:sz w:val="22"/>
          <w:lang w:val="en-US" w:eastAsia="en-GB"/>
        </w:rPr>
      </w:pPr>
      <w:r w:rsidRPr="00C143B5">
        <w:rPr>
          <w:rFonts w:cs="Tahoma"/>
          <w:color w:val="000000"/>
          <w:sz w:val="22"/>
          <w:lang w:val="en-US" w:eastAsia="en-GB"/>
        </w:rPr>
        <w:t>Public meeting in Mkokoni</w:t>
      </w:r>
    </w:p>
    <w:p w14:paraId="6FEF0646" w14:textId="77777777" w:rsidR="001F6EA2" w:rsidRPr="00C143B5" w:rsidRDefault="001F6EA2">
      <w:pPr>
        <w:widowControl w:val="0"/>
        <w:numPr>
          <w:ilvl w:val="0"/>
          <w:numId w:val="70"/>
        </w:numPr>
        <w:autoSpaceDE w:val="0"/>
        <w:autoSpaceDN w:val="0"/>
        <w:adjustRightInd w:val="0"/>
        <w:rPr>
          <w:rFonts w:cs="Tahoma"/>
          <w:color w:val="000000"/>
          <w:sz w:val="22"/>
          <w:lang w:val="en-US" w:eastAsia="en-GB"/>
        </w:rPr>
      </w:pPr>
      <w:r w:rsidRPr="00C143B5">
        <w:rPr>
          <w:rFonts w:cs="Tahoma"/>
          <w:color w:val="000000"/>
          <w:sz w:val="22"/>
          <w:lang w:val="en-US" w:eastAsia="en-GB"/>
        </w:rPr>
        <w:t>Focus Group Discussions</w:t>
      </w:r>
    </w:p>
    <w:p w14:paraId="3FD0A5F0" w14:textId="77777777" w:rsidR="001F6EA2" w:rsidRPr="00C143B5" w:rsidRDefault="001F6EA2" w:rsidP="001F6EA2">
      <w:pPr>
        <w:widowControl w:val="0"/>
        <w:autoSpaceDE w:val="0"/>
        <w:autoSpaceDN w:val="0"/>
        <w:adjustRightInd w:val="0"/>
        <w:rPr>
          <w:rFonts w:cs="Tahoma"/>
          <w:color w:val="000000"/>
          <w:sz w:val="22"/>
          <w:lang w:val="en-US" w:eastAsia="en-GB"/>
        </w:rPr>
      </w:pPr>
    </w:p>
    <w:p w14:paraId="427AC16D" w14:textId="77777777" w:rsidR="001F6EA2" w:rsidRPr="00C143B5" w:rsidRDefault="001F6EA2" w:rsidP="001F6EA2">
      <w:pPr>
        <w:pStyle w:val="Heading2"/>
        <w:rPr>
          <w:rFonts w:cs="Tahoma"/>
          <w:caps/>
          <w:sz w:val="22"/>
          <w:szCs w:val="22"/>
        </w:rPr>
      </w:pPr>
      <w:bookmarkStart w:id="327" w:name="_Toc90324041"/>
      <w:bookmarkStart w:id="328" w:name="_Toc97126376"/>
      <w:bookmarkStart w:id="329" w:name="_Toc97737398"/>
      <w:bookmarkStart w:id="330" w:name="_Toc137724506"/>
      <w:bookmarkStart w:id="331" w:name="_Toc148536735"/>
      <w:r w:rsidRPr="00C143B5">
        <w:rPr>
          <w:rFonts w:cs="Tahoma"/>
          <w:caps/>
          <w:sz w:val="22"/>
          <w:szCs w:val="22"/>
        </w:rPr>
        <w:t>Stakeholder Characterisation and Identification</w:t>
      </w:r>
      <w:bookmarkEnd w:id="327"/>
      <w:bookmarkEnd w:id="328"/>
      <w:bookmarkEnd w:id="329"/>
      <w:bookmarkEnd w:id="330"/>
      <w:bookmarkEnd w:id="331"/>
      <w:r w:rsidRPr="00C143B5">
        <w:rPr>
          <w:rFonts w:cs="Tahoma"/>
          <w:caps/>
          <w:sz w:val="22"/>
          <w:szCs w:val="22"/>
        </w:rPr>
        <w:t xml:space="preserve"> </w:t>
      </w:r>
    </w:p>
    <w:p w14:paraId="1D7BC03F" w14:textId="5722860E" w:rsidR="001F6EA2" w:rsidRPr="00C143B5" w:rsidRDefault="001F6EA2" w:rsidP="001F6EA2">
      <w:pPr>
        <w:widowControl w:val="0"/>
        <w:autoSpaceDE w:val="0"/>
        <w:autoSpaceDN w:val="0"/>
        <w:adjustRightInd w:val="0"/>
        <w:rPr>
          <w:rFonts w:eastAsia="SimSun" w:cs="Tahoma"/>
          <w:sz w:val="22"/>
          <w:lang w:val="en-US" w:eastAsia="en-GB"/>
        </w:rPr>
      </w:pPr>
      <w:r w:rsidRPr="00C143B5">
        <w:rPr>
          <w:rFonts w:eastAsia="SimSun" w:cs="Tahoma"/>
          <w:sz w:val="22"/>
          <w:lang w:val="en-US" w:eastAsia="en-GB"/>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2F8AFC31" w14:textId="77777777" w:rsidR="001F6EA2" w:rsidRPr="00C143B5" w:rsidRDefault="001F6EA2" w:rsidP="001F6EA2">
      <w:pPr>
        <w:pStyle w:val="Heading3"/>
        <w:rPr>
          <w:rFonts w:cs="Tahoma"/>
          <w:kern w:val="28"/>
        </w:rPr>
      </w:pPr>
      <w:bookmarkStart w:id="332" w:name="_Toc90324042"/>
      <w:bookmarkStart w:id="333" w:name="_Toc97126377"/>
      <w:bookmarkStart w:id="334" w:name="_Toc97737399"/>
      <w:bookmarkStart w:id="335" w:name="_Toc137724507"/>
      <w:bookmarkStart w:id="336" w:name="_Toc148536736"/>
      <w:r w:rsidRPr="00C143B5">
        <w:rPr>
          <w:rFonts w:cs="Tahoma"/>
          <w:kern w:val="28"/>
        </w:rPr>
        <w:t>Stakeholder Mapping</w:t>
      </w:r>
      <w:bookmarkEnd w:id="332"/>
      <w:bookmarkEnd w:id="333"/>
      <w:bookmarkEnd w:id="334"/>
      <w:bookmarkEnd w:id="335"/>
      <w:bookmarkEnd w:id="336"/>
      <w:r w:rsidRPr="00C143B5">
        <w:rPr>
          <w:rFonts w:cs="Tahoma"/>
          <w:kern w:val="28"/>
        </w:rPr>
        <w:t xml:space="preserve"> </w:t>
      </w:r>
    </w:p>
    <w:p w14:paraId="01F9AC56" w14:textId="77777777" w:rsidR="001F6EA2" w:rsidRPr="00C143B5" w:rsidRDefault="001F6EA2" w:rsidP="001F6EA2">
      <w:p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Stakeholder mapping” is a process of examining the relative influence that different individuals and groups have over a project as well as the influence of the project over them. The purpose of a stakeholder mapping is to:</w:t>
      </w:r>
    </w:p>
    <w:p w14:paraId="62550C1F" w14:textId="77777777" w:rsidR="001F6EA2" w:rsidRPr="00C143B5" w:rsidRDefault="001F6EA2">
      <w:pPr>
        <w:numPr>
          <w:ilvl w:val="0"/>
          <w:numId w:val="68"/>
        </w:num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Identify each stakeholder group;</w:t>
      </w:r>
    </w:p>
    <w:p w14:paraId="73BEF9E5" w14:textId="77777777" w:rsidR="001F6EA2" w:rsidRPr="00C143B5" w:rsidRDefault="001F6EA2">
      <w:pPr>
        <w:numPr>
          <w:ilvl w:val="0"/>
          <w:numId w:val="68"/>
        </w:num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Study their profile and the nature of the stakes;</w:t>
      </w:r>
    </w:p>
    <w:p w14:paraId="0085C7F9" w14:textId="77777777" w:rsidR="001F6EA2" w:rsidRPr="00C143B5" w:rsidRDefault="001F6EA2">
      <w:pPr>
        <w:numPr>
          <w:ilvl w:val="0"/>
          <w:numId w:val="68"/>
        </w:num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Understand each group’s specific issues, concerns as well as expectations from the project</w:t>
      </w:r>
    </w:p>
    <w:p w14:paraId="27553FA6" w14:textId="77777777" w:rsidR="001F6EA2" w:rsidRPr="00C143B5" w:rsidRDefault="001F6EA2">
      <w:pPr>
        <w:numPr>
          <w:ilvl w:val="0"/>
          <w:numId w:val="68"/>
        </w:num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Gauge their influence on the Project;</w:t>
      </w:r>
    </w:p>
    <w:p w14:paraId="2078CCF7" w14:textId="73A3A61B" w:rsidR="001F06A6" w:rsidRPr="00C143B5" w:rsidRDefault="001F6EA2" w:rsidP="001F6EA2">
      <w:pPr>
        <w:widowControl w:val="0"/>
        <w:autoSpaceDE w:val="0"/>
        <w:autoSpaceDN w:val="0"/>
        <w:adjustRightInd w:val="0"/>
        <w:spacing w:after="235"/>
        <w:rPr>
          <w:rFonts w:eastAsia="SimSun" w:cs="Tahoma"/>
          <w:sz w:val="22"/>
          <w:lang w:eastAsia="en-GB"/>
        </w:rPr>
      </w:pPr>
      <w:r w:rsidRPr="00C143B5">
        <w:rPr>
          <w:rFonts w:eastAsia="SimSun" w:cs="Tahoma"/>
          <w:sz w:val="22"/>
          <w:lang w:eastAsia="en-GB"/>
        </w:rPr>
        <w:t>In line with the nature of the project and its setting in Mkokoni, the stakeholders have been identified and listed in the table given below;</w:t>
      </w:r>
    </w:p>
    <w:p w14:paraId="624AA355" w14:textId="77777777" w:rsidR="001F6EA2" w:rsidRPr="00C143B5" w:rsidRDefault="001F6EA2" w:rsidP="001F06A6">
      <w:pPr>
        <w:pStyle w:val="BodyText-KP"/>
        <w:rPr>
          <w:b/>
          <w:bCs/>
          <w:sz w:val="22"/>
          <w:szCs w:val="22"/>
        </w:rPr>
      </w:pPr>
      <w:bookmarkStart w:id="337" w:name="_Toc90324138"/>
      <w:bookmarkStart w:id="338" w:name="_Toc97126820"/>
      <w:bookmarkStart w:id="339" w:name="_Toc97737497"/>
      <w:bookmarkStart w:id="340" w:name="_Toc137724637"/>
      <w:r w:rsidRPr="00C143B5">
        <w:rPr>
          <w:b/>
          <w:bCs/>
          <w:sz w:val="22"/>
          <w:szCs w:val="22"/>
        </w:rPr>
        <w:t xml:space="preserve">Table </w:t>
      </w:r>
      <w:r w:rsidRPr="00C143B5">
        <w:rPr>
          <w:b/>
          <w:bCs/>
          <w:sz w:val="22"/>
          <w:szCs w:val="22"/>
        </w:rPr>
        <w:fldChar w:fldCharType="begin"/>
      </w:r>
      <w:r w:rsidRPr="00C143B5">
        <w:rPr>
          <w:b/>
          <w:bCs/>
          <w:sz w:val="22"/>
          <w:szCs w:val="22"/>
        </w:rPr>
        <w:instrText xml:space="preserve"> STYLEREF 1 \s </w:instrText>
      </w:r>
      <w:r w:rsidRPr="00C143B5">
        <w:rPr>
          <w:b/>
          <w:bCs/>
          <w:sz w:val="22"/>
          <w:szCs w:val="22"/>
        </w:rPr>
        <w:fldChar w:fldCharType="separate"/>
      </w:r>
      <w:r w:rsidRPr="00C143B5">
        <w:rPr>
          <w:b/>
          <w:bCs/>
          <w:noProof/>
          <w:sz w:val="22"/>
          <w:szCs w:val="22"/>
        </w:rPr>
        <w:t>5</w:t>
      </w:r>
      <w:r w:rsidRPr="00C143B5">
        <w:rPr>
          <w:b/>
          <w:bCs/>
          <w:sz w:val="22"/>
          <w:szCs w:val="22"/>
        </w:rPr>
        <w:fldChar w:fldCharType="end"/>
      </w:r>
      <w:r w:rsidRPr="00C143B5">
        <w:rPr>
          <w:b/>
          <w:bCs/>
          <w:sz w:val="22"/>
          <w:szCs w:val="22"/>
        </w:rPr>
        <w:noBreakHyphen/>
      </w:r>
      <w:r w:rsidRPr="00C143B5">
        <w:rPr>
          <w:b/>
          <w:bCs/>
          <w:sz w:val="22"/>
          <w:szCs w:val="22"/>
        </w:rPr>
        <w:fldChar w:fldCharType="begin"/>
      </w:r>
      <w:r w:rsidRPr="00C143B5">
        <w:rPr>
          <w:b/>
          <w:bCs/>
          <w:sz w:val="22"/>
          <w:szCs w:val="22"/>
        </w:rPr>
        <w:instrText xml:space="preserve"> SEQ Table \* ARABIC \s 1 </w:instrText>
      </w:r>
      <w:r w:rsidRPr="00C143B5">
        <w:rPr>
          <w:b/>
          <w:bCs/>
          <w:sz w:val="22"/>
          <w:szCs w:val="22"/>
        </w:rPr>
        <w:fldChar w:fldCharType="separate"/>
      </w:r>
      <w:r w:rsidRPr="00C143B5">
        <w:rPr>
          <w:b/>
          <w:bCs/>
          <w:noProof/>
          <w:sz w:val="22"/>
          <w:szCs w:val="22"/>
        </w:rPr>
        <w:t>1</w:t>
      </w:r>
      <w:r w:rsidRPr="00C143B5">
        <w:rPr>
          <w:b/>
          <w:bCs/>
          <w:sz w:val="22"/>
          <w:szCs w:val="22"/>
        </w:rPr>
        <w:fldChar w:fldCharType="end"/>
      </w:r>
      <w:r w:rsidRPr="00C143B5">
        <w:rPr>
          <w:b/>
          <w:bCs/>
          <w:sz w:val="22"/>
          <w:szCs w:val="22"/>
        </w:rPr>
        <w:t>: Identified Stakeholders</w:t>
      </w:r>
      <w:bookmarkEnd w:id="337"/>
      <w:bookmarkEnd w:id="338"/>
      <w:bookmarkEnd w:id="339"/>
      <w:bookmarkEnd w:id="34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7"/>
        <w:gridCol w:w="1927"/>
        <w:gridCol w:w="3260"/>
        <w:gridCol w:w="2476"/>
      </w:tblGrid>
      <w:tr w:rsidR="001F6EA2" w:rsidRPr="00C143B5" w14:paraId="7CF891BB" w14:textId="77777777" w:rsidTr="00585C54">
        <w:tc>
          <w:tcPr>
            <w:tcW w:w="0" w:type="auto"/>
            <w:shd w:val="clear" w:color="auto" w:fill="D5DCE4"/>
          </w:tcPr>
          <w:p w14:paraId="6468D10D" w14:textId="77777777" w:rsidR="001F6EA2" w:rsidRPr="00C143B5" w:rsidRDefault="001F6EA2" w:rsidP="001F6EA2">
            <w:pPr>
              <w:rPr>
                <w:rFonts w:eastAsia="Calibri" w:cs="Tahoma"/>
                <w:b/>
                <w:bCs/>
                <w:sz w:val="22"/>
                <w:lang w:eastAsia="en-GB"/>
              </w:rPr>
            </w:pPr>
            <w:bookmarkStart w:id="341" w:name="_Hlk105153279"/>
            <w:r w:rsidRPr="00C143B5">
              <w:rPr>
                <w:rFonts w:eastAsia="Calibri" w:cs="Tahoma"/>
                <w:b/>
                <w:bCs/>
                <w:sz w:val="22"/>
                <w:lang w:eastAsia="en-GB"/>
              </w:rPr>
              <w:t>Stakeholder Category</w:t>
            </w:r>
          </w:p>
        </w:tc>
        <w:tc>
          <w:tcPr>
            <w:tcW w:w="0" w:type="auto"/>
            <w:shd w:val="clear" w:color="auto" w:fill="D5DCE4"/>
          </w:tcPr>
          <w:p w14:paraId="2428C7BA" w14:textId="77777777" w:rsidR="001F6EA2" w:rsidRPr="00C143B5" w:rsidRDefault="001F6EA2" w:rsidP="001F6EA2">
            <w:pPr>
              <w:rPr>
                <w:rFonts w:eastAsia="Calibri" w:cs="Tahoma"/>
                <w:b/>
                <w:bCs/>
                <w:sz w:val="22"/>
                <w:lang w:eastAsia="en-GB"/>
              </w:rPr>
            </w:pPr>
            <w:r w:rsidRPr="00C143B5">
              <w:rPr>
                <w:rFonts w:eastAsia="Calibri" w:cs="Tahoma"/>
                <w:b/>
                <w:bCs/>
                <w:sz w:val="22"/>
                <w:lang w:eastAsia="en-GB"/>
              </w:rPr>
              <w:t>Stakeholder Group</w:t>
            </w:r>
          </w:p>
        </w:tc>
        <w:tc>
          <w:tcPr>
            <w:tcW w:w="0" w:type="auto"/>
            <w:shd w:val="clear" w:color="auto" w:fill="D5DCE4"/>
          </w:tcPr>
          <w:p w14:paraId="4B82E28B" w14:textId="77777777" w:rsidR="001F6EA2" w:rsidRPr="00C143B5" w:rsidRDefault="001F6EA2" w:rsidP="001F6EA2">
            <w:pPr>
              <w:rPr>
                <w:rFonts w:eastAsia="Calibri" w:cs="Tahoma"/>
                <w:b/>
                <w:bCs/>
                <w:sz w:val="22"/>
                <w:lang w:eastAsia="en-GB"/>
              </w:rPr>
            </w:pPr>
            <w:r w:rsidRPr="00C143B5">
              <w:rPr>
                <w:rFonts w:eastAsia="Calibri" w:cs="Tahoma"/>
                <w:b/>
                <w:bCs/>
                <w:sz w:val="22"/>
                <w:lang w:eastAsia="en-GB"/>
              </w:rPr>
              <w:t xml:space="preserve">Connection to the KOSAP </w:t>
            </w:r>
          </w:p>
        </w:tc>
        <w:tc>
          <w:tcPr>
            <w:tcW w:w="0" w:type="auto"/>
            <w:shd w:val="clear" w:color="auto" w:fill="D5DCE4"/>
          </w:tcPr>
          <w:p w14:paraId="7739BC45" w14:textId="77777777" w:rsidR="001F6EA2" w:rsidRPr="00C143B5" w:rsidRDefault="001F6EA2" w:rsidP="001F6EA2">
            <w:pPr>
              <w:rPr>
                <w:rFonts w:eastAsia="Calibri" w:cs="Tahoma"/>
                <w:b/>
                <w:bCs/>
                <w:sz w:val="22"/>
                <w:lang w:eastAsia="en-GB"/>
              </w:rPr>
            </w:pPr>
            <w:r w:rsidRPr="00C143B5">
              <w:rPr>
                <w:rFonts w:eastAsia="Calibri" w:cs="Tahoma"/>
                <w:b/>
                <w:bCs/>
                <w:sz w:val="22"/>
                <w:lang w:eastAsia="en-GB"/>
              </w:rPr>
              <w:t>Consultation tool</w:t>
            </w:r>
          </w:p>
        </w:tc>
      </w:tr>
      <w:tr w:rsidR="001F6EA2" w:rsidRPr="00C143B5" w14:paraId="1EF81401" w14:textId="77777777" w:rsidTr="00585C54">
        <w:tc>
          <w:tcPr>
            <w:tcW w:w="0" w:type="auto"/>
          </w:tcPr>
          <w:p w14:paraId="66FBBE13" w14:textId="77777777" w:rsidR="001F6EA2" w:rsidRPr="00C143B5" w:rsidRDefault="001F6EA2" w:rsidP="001F6EA2">
            <w:pPr>
              <w:rPr>
                <w:rFonts w:eastAsia="Calibri" w:cs="Tahoma"/>
                <w:sz w:val="22"/>
                <w:lang w:eastAsia="en-GB"/>
              </w:rPr>
            </w:pPr>
            <w:r w:rsidRPr="00C143B5">
              <w:rPr>
                <w:rFonts w:eastAsia="Calibri" w:cs="Tahoma"/>
                <w:sz w:val="22"/>
                <w:lang w:eastAsia="en-GB"/>
              </w:rPr>
              <w:t>Project Affected Persons</w:t>
            </w:r>
          </w:p>
        </w:tc>
        <w:tc>
          <w:tcPr>
            <w:tcW w:w="0" w:type="auto"/>
            <w:shd w:val="clear" w:color="auto" w:fill="auto"/>
          </w:tcPr>
          <w:p w14:paraId="62B7C494" w14:textId="77777777" w:rsidR="001F6EA2" w:rsidRPr="00C143B5" w:rsidRDefault="001F6EA2" w:rsidP="001F6EA2">
            <w:pPr>
              <w:keepNext/>
              <w:keepLines/>
              <w:autoSpaceDE w:val="0"/>
              <w:autoSpaceDN w:val="0"/>
              <w:adjustRightInd w:val="0"/>
              <w:contextualSpacing/>
              <w:rPr>
                <w:rFonts w:eastAsia="Calibri" w:cs="Tahoma"/>
                <w:sz w:val="22"/>
                <w:lang w:eastAsia="en-GB"/>
              </w:rPr>
            </w:pPr>
            <w:r w:rsidRPr="00C143B5">
              <w:rPr>
                <w:rFonts w:eastAsia="Calibri" w:cs="Tahoma"/>
                <w:sz w:val="22"/>
                <w:lang w:eastAsia="en-GB"/>
              </w:rPr>
              <w:t xml:space="preserve">Local Community </w:t>
            </w:r>
          </w:p>
        </w:tc>
        <w:tc>
          <w:tcPr>
            <w:tcW w:w="0" w:type="auto"/>
            <w:shd w:val="clear" w:color="auto" w:fill="auto"/>
          </w:tcPr>
          <w:p w14:paraId="3EFD4E43"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Local communities to be affected either directly or indirectly by the project</w:t>
            </w:r>
          </w:p>
          <w:p w14:paraId="16B03AC8"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Vulnerable Individuals and Households</w:t>
            </w:r>
          </w:p>
          <w:p w14:paraId="01CBC75A"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Health institutions</w:t>
            </w:r>
          </w:p>
          <w:p w14:paraId="01AB801F"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 xml:space="preserve">Education institutions </w:t>
            </w:r>
          </w:p>
        </w:tc>
        <w:tc>
          <w:tcPr>
            <w:tcW w:w="0" w:type="auto"/>
          </w:tcPr>
          <w:p w14:paraId="2B5ED020" w14:textId="77777777" w:rsidR="001F6EA2" w:rsidRPr="00C143B5" w:rsidRDefault="001F6EA2" w:rsidP="001F6EA2">
            <w:pPr>
              <w:rPr>
                <w:rFonts w:cs="Tahoma"/>
                <w:b/>
                <w:bCs/>
                <w:sz w:val="22"/>
              </w:rPr>
            </w:pPr>
            <w:r w:rsidRPr="00C143B5">
              <w:rPr>
                <w:rFonts w:cs="Tahoma"/>
                <w:b/>
                <w:bCs/>
                <w:sz w:val="22"/>
              </w:rPr>
              <w:t>Public Meeting</w:t>
            </w:r>
          </w:p>
          <w:p w14:paraId="6F632233" w14:textId="4045CBC4" w:rsidR="001F6EA2" w:rsidRPr="00C143B5" w:rsidRDefault="001F6EA2">
            <w:pPr>
              <w:numPr>
                <w:ilvl w:val="0"/>
                <w:numId w:val="72"/>
              </w:numPr>
              <w:ind w:left="481"/>
              <w:rPr>
                <w:rFonts w:cs="Tahoma"/>
                <w:sz w:val="22"/>
              </w:rPr>
            </w:pPr>
            <w:r w:rsidRPr="00C143B5">
              <w:rPr>
                <w:rFonts w:cs="Tahoma"/>
                <w:sz w:val="22"/>
              </w:rPr>
              <w:t xml:space="preserve">1 public </w:t>
            </w:r>
            <w:r w:rsidR="00C87927" w:rsidRPr="00C143B5">
              <w:rPr>
                <w:rFonts w:cs="Tahoma"/>
                <w:sz w:val="22"/>
              </w:rPr>
              <w:t>meeting</w:t>
            </w:r>
            <w:r w:rsidRPr="00C143B5">
              <w:rPr>
                <w:rFonts w:cs="Tahoma"/>
                <w:sz w:val="22"/>
              </w:rPr>
              <w:t xml:space="preserve"> was held in Mkokoni  </w:t>
            </w:r>
          </w:p>
          <w:p w14:paraId="4923FB22" w14:textId="4C0006A5" w:rsidR="001F6EA2" w:rsidRPr="00C143B5" w:rsidRDefault="001F6EA2">
            <w:pPr>
              <w:numPr>
                <w:ilvl w:val="0"/>
                <w:numId w:val="72"/>
              </w:numPr>
              <w:ind w:left="481"/>
              <w:rPr>
                <w:rFonts w:cs="Tahoma"/>
                <w:sz w:val="22"/>
              </w:rPr>
            </w:pPr>
            <w:r w:rsidRPr="00C143B5">
              <w:rPr>
                <w:rFonts w:cs="Tahoma"/>
                <w:sz w:val="22"/>
              </w:rPr>
              <w:t xml:space="preserve">The meeting was held with attendance of </w:t>
            </w:r>
            <w:r w:rsidR="00C87927" w:rsidRPr="00C143B5">
              <w:rPr>
                <w:rFonts w:cs="Tahoma"/>
                <w:sz w:val="22"/>
              </w:rPr>
              <w:t>104</w:t>
            </w:r>
            <w:r w:rsidRPr="00C143B5">
              <w:rPr>
                <w:rFonts w:cs="Tahoma"/>
                <w:sz w:val="22"/>
              </w:rPr>
              <w:t xml:space="preserve"> people.</w:t>
            </w:r>
          </w:p>
          <w:p w14:paraId="046623E4" w14:textId="77777777" w:rsidR="001F6EA2" w:rsidRPr="00C143B5" w:rsidRDefault="001F6EA2" w:rsidP="001F6EA2">
            <w:pPr>
              <w:rPr>
                <w:rFonts w:cs="Tahoma"/>
                <w:b/>
                <w:bCs/>
                <w:sz w:val="22"/>
              </w:rPr>
            </w:pPr>
            <w:r w:rsidRPr="00C143B5">
              <w:rPr>
                <w:rFonts w:cs="Tahoma"/>
                <w:b/>
                <w:bCs/>
                <w:sz w:val="22"/>
              </w:rPr>
              <w:t>Focus Group Discussions (FGD)</w:t>
            </w:r>
          </w:p>
          <w:p w14:paraId="5D7BA1D1" w14:textId="77777777" w:rsidR="001F6EA2" w:rsidRPr="00C143B5" w:rsidRDefault="001F6EA2">
            <w:pPr>
              <w:numPr>
                <w:ilvl w:val="0"/>
                <w:numId w:val="73"/>
              </w:numPr>
              <w:ind w:left="466"/>
              <w:rPr>
                <w:rFonts w:cs="Tahoma"/>
                <w:sz w:val="22"/>
              </w:rPr>
            </w:pPr>
            <w:r w:rsidRPr="00C143B5">
              <w:rPr>
                <w:rFonts w:cs="Tahoma"/>
                <w:sz w:val="22"/>
              </w:rPr>
              <w:t xml:space="preserve">The FGDs were conducted with the men, women, youth. </w:t>
            </w:r>
          </w:p>
          <w:p w14:paraId="6AFBAD68" w14:textId="77777777" w:rsidR="001F6EA2" w:rsidRPr="00C143B5" w:rsidRDefault="001F6EA2" w:rsidP="001F6EA2">
            <w:pPr>
              <w:rPr>
                <w:rFonts w:cs="Tahoma"/>
                <w:b/>
                <w:bCs/>
                <w:sz w:val="22"/>
              </w:rPr>
            </w:pPr>
            <w:r w:rsidRPr="00C143B5">
              <w:rPr>
                <w:rFonts w:cs="Tahoma"/>
                <w:b/>
                <w:bCs/>
                <w:sz w:val="22"/>
              </w:rPr>
              <w:t>Key Informant Interviews (KII)</w:t>
            </w:r>
          </w:p>
          <w:p w14:paraId="543870DB" w14:textId="47948A33" w:rsidR="001F6EA2" w:rsidRPr="00C143B5" w:rsidRDefault="001F6EA2">
            <w:pPr>
              <w:numPr>
                <w:ilvl w:val="0"/>
                <w:numId w:val="73"/>
              </w:numPr>
              <w:ind w:left="556"/>
              <w:rPr>
                <w:rFonts w:cs="Tahoma"/>
                <w:sz w:val="22"/>
              </w:rPr>
            </w:pPr>
            <w:r w:rsidRPr="00C143B5">
              <w:rPr>
                <w:rFonts w:cs="Tahoma"/>
                <w:sz w:val="22"/>
              </w:rPr>
              <w:t>The KIIs</w:t>
            </w:r>
            <w:r w:rsidR="00C87927" w:rsidRPr="00C143B5">
              <w:rPr>
                <w:rFonts w:cs="Tahoma"/>
                <w:sz w:val="22"/>
              </w:rPr>
              <w:t xml:space="preserve"> </w:t>
            </w:r>
            <w:r w:rsidRPr="00C143B5">
              <w:rPr>
                <w:rFonts w:cs="Tahoma"/>
                <w:sz w:val="22"/>
              </w:rPr>
              <w:t>were conducted through one-on-one interviews.</w:t>
            </w:r>
          </w:p>
          <w:p w14:paraId="144E67FD" w14:textId="77024610" w:rsidR="001F6EA2" w:rsidRPr="00C143B5" w:rsidRDefault="001F6EA2" w:rsidP="001F6EA2">
            <w:pPr>
              <w:keepNext/>
              <w:keepLines/>
              <w:autoSpaceDE w:val="0"/>
              <w:autoSpaceDN w:val="0"/>
              <w:adjustRightInd w:val="0"/>
              <w:contextualSpacing/>
              <w:rPr>
                <w:rFonts w:eastAsia="Calibri" w:cs="Tahoma"/>
                <w:sz w:val="22"/>
                <w:lang w:eastAsia="en-GB"/>
              </w:rPr>
            </w:pPr>
            <w:r w:rsidRPr="00C143B5">
              <w:rPr>
                <w:rFonts w:cs="Tahoma"/>
                <w:sz w:val="22"/>
              </w:rPr>
              <w:t xml:space="preserve">The chief was also interviewed on the Community Profile of </w:t>
            </w:r>
            <w:r w:rsidR="00B505E3" w:rsidRPr="00C143B5">
              <w:rPr>
                <w:rFonts w:cs="Tahoma"/>
                <w:sz w:val="22"/>
              </w:rPr>
              <w:t>Mkokoni</w:t>
            </w:r>
            <w:r w:rsidRPr="00C143B5">
              <w:rPr>
                <w:rFonts w:cs="Tahoma"/>
                <w:sz w:val="22"/>
              </w:rPr>
              <w:t>.</w:t>
            </w:r>
          </w:p>
        </w:tc>
      </w:tr>
      <w:tr w:rsidR="001F6EA2" w:rsidRPr="00C143B5" w14:paraId="6DDD1D9B" w14:textId="77777777" w:rsidTr="00585C54">
        <w:tc>
          <w:tcPr>
            <w:tcW w:w="0" w:type="auto"/>
            <w:vMerge w:val="restart"/>
          </w:tcPr>
          <w:p w14:paraId="2E241B98" w14:textId="77777777" w:rsidR="001F6EA2" w:rsidRPr="00C143B5" w:rsidRDefault="001F6EA2" w:rsidP="001F6EA2">
            <w:pPr>
              <w:rPr>
                <w:rFonts w:eastAsia="Calibri" w:cs="Tahoma"/>
                <w:sz w:val="22"/>
                <w:lang w:eastAsia="en-GB"/>
              </w:rPr>
            </w:pPr>
            <w:r w:rsidRPr="00C143B5">
              <w:rPr>
                <w:rFonts w:eastAsia="Calibri" w:cs="Tahoma"/>
                <w:sz w:val="22"/>
                <w:lang w:eastAsia="en-GB"/>
              </w:rPr>
              <w:t>Interested Parties</w:t>
            </w:r>
          </w:p>
        </w:tc>
        <w:tc>
          <w:tcPr>
            <w:tcW w:w="0" w:type="auto"/>
            <w:shd w:val="clear" w:color="auto" w:fill="auto"/>
          </w:tcPr>
          <w:p w14:paraId="3A4356A8"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Government agencies</w:t>
            </w:r>
          </w:p>
          <w:p w14:paraId="44604CF6"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National regulatory bodies</w:t>
            </w:r>
          </w:p>
        </w:tc>
        <w:tc>
          <w:tcPr>
            <w:tcW w:w="0" w:type="auto"/>
            <w:shd w:val="clear" w:color="auto" w:fill="auto"/>
          </w:tcPr>
          <w:p w14:paraId="3D7562B8" w14:textId="77777777" w:rsidR="001F6EA2" w:rsidRPr="00C143B5" w:rsidRDefault="001F6EA2" w:rsidP="001F6EA2">
            <w:pPr>
              <w:rPr>
                <w:rFonts w:eastAsia="Calibri" w:cs="Tahoma"/>
                <w:sz w:val="22"/>
                <w:lang w:eastAsia="en-GB"/>
              </w:rPr>
            </w:pPr>
            <w:r w:rsidRPr="00C143B5">
              <w:rPr>
                <w:rFonts w:eastAsia="Calibri" w:cs="Tahoma"/>
                <w:sz w:val="22"/>
                <w:lang w:eastAsia="en-GB"/>
              </w:rPr>
              <w:t xml:space="preserve">National Government are of primary importance in terms of establishing policy </w:t>
            </w:r>
          </w:p>
        </w:tc>
        <w:tc>
          <w:tcPr>
            <w:tcW w:w="0" w:type="auto"/>
            <w:vMerge w:val="restart"/>
          </w:tcPr>
          <w:p w14:paraId="5B58EF27" w14:textId="77777777" w:rsidR="001F6EA2" w:rsidRPr="00C143B5" w:rsidRDefault="001F6EA2" w:rsidP="001F6EA2">
            <w:pPr>
              <w:rPr>
                <w:rFonts w:cs="Tahoma"/>
                <w:b/>
                <w:bCs/>
                <w:sz w:val="22"/>
              </w:rPr>
            </w:pPr>
            <w:r w:rsidRPr="00C143B5">
              <w:rPr>
                <w:rFonts w:cs="Tahoma"/>
                <w:b/>
                <w:bCs/>
                <w:sz w:val="22"/>
              </w:rPr>
              <w:t>Meeting</w:t>
            </w:r>
          </w:p>
          <w:p w14:paraId="7DDBA1DA" w14:textId="12D813A8" w:rsidR="001F6EA2" w:rsidRPr="00C143B5" w:rsidRDefault="001F6EA2" w:rsidP="001F6EA2">
            <w:pPr>
              <w:rPr>
                <w:rFonts w:eastAsia="Calibri" w:cs="Tahoma"/>
                <w:sz w:val="22"/>
                <w:lang w:eastAsia="en-GB"/>
              </w:rPr>
            </w:pPr>
            <w:r w:rsidRPr="00C143B5">
              <w:rPr>
                <w:rFonts w:cs="Tahoma"/>
                <w:sz w:val="22"/>
              </w:rPr>
              <w:t xml:space="preserve">A meeting was held with the </w:t>
            </w:r>
            <w:r w:rsidR="0006283A" w:rsidRPr="00C143B5">
              <w:rPr>
                <w:rFonts w:cs="Tahoma"/>
                <w:sz w:val="22"/>
              </w:rPr>
              <w:t>Lamu</w:t>
            </w:r>
            <w:r w:rsidRPr="00C143B5">
              <w:rPr>
                <w:rFonts w:cs="Tahoma"/>
                <w:sz w:val="22"/>
              </w:rPr>
              <w:t xml:space="preserve"> County Commissioner</w:t>
            </w:r>
          </w:p>
        </w:tc>
      </w:tr>
      <w:tr w:rsidR="001F6EA2" w:rsidRPr="00C143B5" w14:paraId="4C24B205" w14:textId="77777777" w:rsidTr="00585C54">
        <w:tc>
          <w:tcPr>
            <w:tcW w:w="0" w:type="auto"/>
            <w:vMerge/>
          </w:tcPr>
          <w:p w14:paraId="56C5B56C" w14:textId="77777777" w:rsidR="001F6EA2" w:rsidRPr="00C143B5" w:rsidRDefault="001F6EA2" w:rsidP="001F6EA2">
            <w:pPr>
              <w:rPr>
                <w:rFonts w:eastAsia="Calibri" w:cs="Tahoma"/>
                <w:sz w:val="22"/>
                <w:lang w:eastAsia="en-GB"/>
              </w:rPr>
            </w:pPr>
          </w:p>
        </w:tc>
        <w:tc>
          <w:tcPr>
            <w:tcW w:w="0" w:type="auto"/>
            <w:shd w:val="clear" w:color="auto" w:fill="auto"/>
          </w:tcPr>
          <w:p w14:paraId="79CDE2A6" w14:textId="77777777" w:rsidR="001F6EA2" w:rsidRPr="00C143B5" w:rsidRDefault="001F6EA2" w:rsidP="001F6EA2">
            <w:pPr>
              <w:rPr>
                <w:rFonts w:eastAsia="Calibri" w:cs="Tahoma"/>
                <w:sz w:val="22"/>
                <w:lang w:eastAsia="en-GB"/>
              </w:rPr>
            </w:pPr>
            <w:r w:rsidRPr="00C143B5">
              <w:rPr>
                <w:rFonts w:eastAsia="Calibri" w:cs="Tahoma"/>
                <w:sz w:val="22"/>
                <w:lang w:eastAsia="en-GB"/>
              </w:rPr>
              <w:t xml:space="preserve">County government  </w:t>
            </w:r>
          </w:p>
        </w:tc>
        <w:tc>
          <w:tcPr>
            <w:tcW w:w="0" w:type="auto"/>
            <w:shd w:val="clear" w:color="auto" w:fill="auto"/>
          </w:tcPr>
          <w:p w14:paraId="6A7CE227"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 xml:space="preserve">County government are also of primary importance in county energy requirements and proposed interventions </w:t>
            </w:r>
          </w:p>
          <w:p w14:paraId="53FCE914"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r w:rsidRPr="00C143B5">
              <w:rPr>
                <w:rFonts w:eastAsia="Calibri" w:cs="Tahoma"/>
                <w:sz w:val="22"/>
                <w:lang w:eastAsia="en-GB"/>
              </w:rPr>
              <w:t xml:space="preserve">They will play an important role in implementation and sustainability of the project  </w:t>
            </w:r>
          </w:p>
        </w:tc>
        <w:tc>
          <w:tcPr>
            <w:tcW w:w="0" w:type="auto"/>
            <w:vMerge/>
          </w:tcPr>
          <w:p w14:paraId="28868839" w14:textId="77777777" w:rsidR="001F6EA2" w:rsidRPr="00C143B5" w:rsidRDefault="001F6EA2">
            <w:pPr>
              <w:keepNext/>
              <w:keepLines/>
              <w:numPr>
                <w:ilvl w:val="0"/>
                <w:numId w:val="71"/>
              </w:numPr>
              <w:autoSpaceDE w:val="0"/>
              <w:autoSpaceDN w:val="0"/>
              <w:adjustRightInd w:val="0"/>
              <w:ind w:left="330"/>
              <w:contextualSpacing/>
              <w:rPr>
                <w:rFonts w:eastAsia="Calibri" w:cs="Tahoma"/>
                <w:sz w:val="22"/>
                <w:lang w:eastAsia="en-GB"/>
              </w:rPr>
            </w:pPr>
          </w:p>
        </w:tc>
      </w:tr>
      <w:bookmarkEnd w:id="341"/>
    </w:tbl>
    <w:p w14:paraId="36CE5650" w14:textId="77777777" w:rsidR="001F6EA2" w:rsidRPr="00C143B5" w:rsidRDefault="001F6EA2" w:rsidP="001F6EA2">
      <w:pPr>
        <w:shd w:val="clear" w:color="auto" w:fill="FFFFFF"/>
        <w:autoSpaceDE w:val="0"/>
        <w:autoSpaceDN w:val="0"/>
        <w:adjustRightInd w:val="0"/>
        <w:rPr>
          <w:rFonts w:eastAsia="ArialMT" w:cs="Tahoma"/>
          <w:color w:val="000000"/>
          <w:sz w:val="22"/>
          <w:lang w:val="en-US" w:eastAsia="en-US"/>
        </w:rPr>
      </w:pPr>
    </w:p>
    <w:p w14:paraId="24D21581" w14:textId="77777777" w:rsidR="001F6EA2" w:rsidRPr="00C143B5" w:rsidRDefault="001F6EA2" w:rsidP="001F6EA2">
      <w:pPr>
        <w:shd w:val="clear" w:color="auto" w:fill="FFFFFF"/>
        <w:autoSpaceDE w:val="0"/>
        <w:autoSpaceDN w:val="0"/>
        <w:adjustRightInd w:val="0"/>
        <w:rPr>
          <w:rFonts w:eastAsia="ArialMT" w:cs="Tahoma"/>
          <w:color w:val="000000"/>
          <w:sz w:val="22"/>
          <w:lang w:val="en-US" w:eastAsia="en-US"/>
        </w:rPr>
      </w:pPr>
      <w:r w:rsidRPr="00C143B5">
        <w:rPr>
          <w:rFonts w:eastAsia="ArialMT" w:cs="Tahoma"/>
          <w:color w:val="000000"/>
          <w:sz w:val="22"/>
          <w:lang w:val="en-US" w:eastAsia="en-US"/>
        </w:rPr>
        <w:t>The significance of a stakeholder group is categorized considering the magnitude of impact (type, extent, duration, scale and frequency) or degree of influence (power and proximity) of a stakeholder group and urgency/likelihood of the impact/influence associated with the particular stakeholder group in the project context. The magnitude of stakeholder impact/influence is assessed taking the power/responsibility and proximity of the stakeholder group and the group is consequently categorized as negligible, small, medium or large. The urgency or likelihood of the impact on/influence by the stakeholder is assessed in a scale of low, medium and high. The overall significance of the stakeholder group is assessed as per the matrix provided in Table 5-2 below.</w:t>
      </w:r>
    </w:p>
    <w:p w14:paraId="2A8FB28F" w14:textId="77777777" w:rsidR="001F6EA2" w:rsidRPr="00C143B5" w:rsidRDefault="001F6EA2" w:rsidP="001F06A6">
      <w:pPr>
        <w:pStyle w:val="BodyText-KP"/>
        <w:rPr>
          <w:b/>
          <w:bCs/>
          <w:sz w:val="22"/>
          <w:szCs w:val="22"/>
        </w:rPr>
      </w:pPr>
      <w:bookmarkStart w:id="342" w:name="_Toc90324139"/>
      <w:bookmarkStart w:id="343" w:name="_Toc97126821"/>
      <w:bookmarkStart w:id="344" w:name="_Toc97737498"/>
      <w:bookmarkStart w:id="345" w:name="_Toc137724638"/>
      <w:r w:rsidRPr="00C143B5">
        <w:rPr>
          <w:b/>
          <w:bCs/>
          <w:sz w:val="22"/>
          <w:szCs w:val="22"/>
        </w:rPr>
        <w:t xml:space="preserve">Table </w:t>
      </w:r>
      <w:r w:rsidRPr="00C143B5">
        <w:rPr>
          <w:b/>
          <w:bCs/>
          <w:sz w:val="22"/>
          <w:szCs w:val="22"/>
        </w:rPr>
        <w:fldChar w:fldCharType="begin"/>
      </w:r>
      <w:r w:rsidRPr="00C143B5">
        <w:rPr>
          <w:b/>
          <w:bCs/>
          <w:sz w:val="22"/>
          <w:szCs w:val="22"/>
        </w:rPr>
        <w:instrText xml:space="preserve"> STYLEREF 1 \s </w:instrText>
      </w:r>
      <w:r w:rsidRPr="00C143B5">
        <w:rPr>
          <w:b/>
          <w:bCs/>
          <w:sz w:val="22"/>
          <w:szCs w:val="22"/>
        </w:rPr>
        <w:fldChar w:fldCharType="separate"/>
      </w:r>
      <w:r w:rsidRPr="00C143B5">
        <w:rPr>
          <w:b/>
          <w:bCs/>
          <w:noProof/>
          <w:sz w:val="22"/>
          <w:szCs w:val="22"/>
        </w:rPr>
        <w:t>5</w:t>
      </w:r>
      <w:r w:rsidRPr="00C143B5">
        <w:rPr>
          <w:b/>
          <w:bCs/>
          <w:sz w:val="22"/>
          <w:szCs w:val="22"/>
        </w:rPr>
        <w:fldChar w:fldCharType="end"/>
      </w:r>
      <w:r w:rsidRPr="00C143B5">
        <w:rPr>
          <w:b/>
          <w:bCs/>
          <w:sz w:val="22"/>
          <w:szCs w:val="22"/>
        </w:rPr>
        <w:noBreakHyphen/>
      </w:r>
      <w:r w:rsidRPr="00C143B5">
        <w:rPr>
          <w:b/>
          <w:bCs/>
          <w:sz w:val="22"/>
          <w:szCs w:val="22"/>
        </w:rPr>
        <w:fldChar w:fldCharType="begin"/>
      </w:r>
      <w:r w:rsidRPr="00C143B5">
        <w:rPr>
          <w:b/>
          <w:bCs/>
          <w:sz w:val="22"/>
          <w:szCs w:val="22"/>
        </w:rPr>
        <w:instrText xml:space="preserve"> SEQ Table \* ARABIC \s 1 </w:instrText>
      </w:r>
      <w:r w:rsidRPr="00C143B5">
        <w:rPr>
          <w:b/>
          <w:bCs/>
          <w:sz w:val="22"/>
          <w:szCs w:val="22"/>
        </w:rPr>
        <w:fldChar w:fldCharType="separate"/>
      </w:r>
      <w:r w:rsidRPr="00C143B5">
        <w:rPr>
          <w:b/>
          <w:bCs/>
          <w:noProof/>
          <w:sz w:val="22"/>
          <w:szCs w:val="22"/>
        </w:rPr>
        <w:t>2</w:t>
      </w:r>
      <w:r w:rsidRPr="00C143B5">
        <w:rPr>
          <w:b/>
          <w:bCs/>
          <w:sz w:val="22"/>
          <w:szCs w:val="22"/>
        </w:rPr>
        <w:fldChar w:fldCharType="end"/>
      </w:r>
      <w:r w:rsidRPr="00C143B5">
        <w:rPr>
          <w:b/>
          <w:bCs/>
          <w:sz w:val="22"/>
          <w:szCs w:val="22"/>
        </w:rPr>
        <w:t>: Stakeholder Significance and Engagement Requirement</w:t>
      </w:r>
      <w:bookmarkEnd w:id="342"/>
      <w:bookmarkEnd w:id="343"/>
      <w:bookmarkEnd w:id="344"/>
      <w:bookmarkEnd w:id="345"/>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1801"/>
        <w:gridCol w:w="1858"/>
        <w:gridCol w:w="1779"/>
        <w:gridCol w:w="1876"/>
      </w:tblGrid>
      <w:tr w:rsidR="001F6EA2" w:rsidRPr="00C143B5" w14:paraId="23A70B3E" w14:textId="77777777" w:rsidTr="00585C54">
        <w:tc>
          <w:tcPr>
            <w:tcW w:w="3009" w:type="dxa"/>
            <w:gridSpan w:val="2"/>
            <w:vMerge w:val="restart"/>
            <w:shd w:val="clear" w:color="auto" w:fill="auto"/>
          </w:tcPr>
          <w:p w14:paraId="65C1D05E" w14:textId="77777777" w:rsidR="001F6EA2" w:rsidRPr="00C143B5" w:rsidRDefault="001F6EA2" w:rsidP="001F6EA2">
            <w:pPr>
              <w:rPr>
                <w:rFonts w:eastAsia="SimSun" w:cs="Tahoma"/>
                <w:sz w:val="22"/>
              </w:rPr>
            </w:pPr>
          </w:p>
        </w:tc>
        <w:tc>
          <w:tcPr>
            <w:tcW w:w="5513" w:type="dxa"/>
            <w:gridSpan w:val="3"/>
            <w:shd w:val="clear" w:color="auto" w:fill="auto"/>
          </w:tcPr>
          <w:p w14:paraId="57639DBC" w14:textId="77777777" w:rsidR="001F6EA2" w:rsidRPr="00C143B5" w:rsidRDefault="001F6EA2" w:rsidP="001F6EA2">
            <w:pPr>
              <w:rPr>
                <w:rFonts w:eastAsia="SimSun" w:cs="Tahoma"/>
                <w:sz w:val="22"/>
              </w:rPr>
            </w:pPr>
            <w:r w:rsidRPr="00C143B5">
              <w:rPr>
                <w:rFonts w:eastAsia="SimSun" w:cs="Tahoma"/>
                <w:sz w:val="22"/>
              </w:rPr>
              <w:t>Likelihood of Influence on/ by Stakeholder</w:t>
            </w:r>
          </w:p>
        </w:tc>
      </w:tr>
      <w:tr w:rsidR="001F6EA2" w:rsidRPr="00C143B5" w14:paraId="0627155A" w14:textId="77777777" w:rsidTr="00585C54">
        <w:tc>
          <w:tcPr>
            <w:tcW w:w="3009" w:type="dxa"/>
            <w:gridSpan w:val="2"/>
            <w:vMerge/>
            <w:shd w:val="clear" w:color="auto" w:fill="auto"/>
          </w:tcPr>
          <w:p w14:paraId="5A670A1C" w14:textId="77777777" w:rsidR="001F6EA2" w:rsidRPr="00C143B5" w:rsidRDefault="001F6EA2" w:rsidP="001F6EA2">
            <w:pPr>
              <w:rPr>
                <w:rFonts w:eastAsia="SimSun" w:cs="Tahoma"/>
                <w:sz w:val="22"/>
              </w:rPr>
            </w:pPr>
          </w:p>
        </w:tc>
        <w:tc>
          <w:tcPr>
            <w:tcW w:w="1858" w:type="dxa"/>
            <w:shd w:val="clear" w:color="auto" w:fill="BDD6EE"/>
          </w:tcPr>
          <w:p w14:paraId="3DFBC40A" w14:textId="77777777" w:rsidR="001F6EA2" w:rsidRPr="00C143B5" w:rsidRDefault="001F6EA2" w:rsidP="001F6EA2">
            <w:pPr>
              <w:rPr>
                <w:rFonts w:eastAsia="SimSun" w:cs="Tahoma"/>
                <w:sz w:val="22"/>
              </w:rPr>
            </w:pPr>
            <w:r w:rsidRPr="00C143B5">
              <w:rPr>
                <w:rFonts w:eastAsia="SimSun" w:cs="Tahoma"/>
                <w:sz w:val="22"/>
              </w:rPr>
              <w:t xml:space="preserve">Low </w:t>
            </w:r>
          </w:p>
        </w:tc>
        <w:tc>
          <w:tcPr>
            <w:tcW w:w="1779" w:type="dxa"/>
            <w:shd w:val="clear" w:color="auto" w:fill="BDD6EE"/>
          </w:tcPr>
          <w:p w14:paraId="7E9C94BD" w14:textId="77777777" w:rsidR="001F6EA2" w:rsidRPr="00C143B5" w:rsidRDefault="001F6EA2" w:rsidP="001F6EA2">
            <w:pPr>
              <w:rPr>
                <w:rFonts w:eastAsia="SimSun" w:cs="Tahoma"/>
                <w:sz w:val="22"/>
              </w:rPr>
            </w:pPr>
            <w:r w:rsidRPr="00C143B5">
              <w:rPr>
                <w:rFonts w:eastAsia="SimSun" w:cs="Tahoma"/>
                <w:sz w:val="22"/>
              </w:rPr>
              <w:t xml:space="preserve">Medium </w:t>
            </w:r>
          </w:p>
        </w:tc>
        <w:tc>
          <w:tcPr>
            <w:tcW w:w="1876" w:type="dxa"/>
            <w:shd w:val="clear" w:color="auto" w:fill="BDD6EE"/>
          </w:tcPr>
          <w:p w14:paraId="58030015" w14:textId="77777777" w:rsidR="001F6EA2" w:rsidRPr="00C143B5" w:rsidRDefault="001F6EA2" w:rsidP="001F6EA2">
            <w:pPr>
              <w:rPr>
                <w:rFonts w:eastAsia="SimSun" w:cs="Tahoma"/>
                <w:sz w:val="22"/>
              </w:rPr>
            </w:pPr>
            <w:r w:rsidRPr="00C143B5">
              <w:rPr>
                <w:rFonts w:eastAsia="SimSun" w:cs="Tahoma"/>
                <w:sz w:val="22"/>
              </w:rPr>
              <w:t xml:space="preserve">High </w:t>
            </w:r>
          </w:p>
        </w:tc>
      </w:tr>
      <w:tr w:rsidR="001F6EA2" w:rsidRPr="00C143B5" w14:paraId="3236A811" w14:textId="77777777" w:rsidTr="00585C54">
        <w:tc>
          <w:tcPr>
            <w:tcW w:w="1208" w:type="dxa"/>
            <w:vMerge w:val="restart"/>
            <w:shd w:val="clear" w:color="auto" w:fill="auto"/>
          </w:tcPr>
          <w:p w14:paraId="246ACA81" w14:textId="77777777" w:rsidR="001F6EA2" w:rsidRPr="00C143B5" w:rsidRDefault="001F6EA2" w:rsidP="001F6EA2">
            <w:pPr>
              <w:rPr>
                <w:rFonts w:eastAsia="SimSun" w:cs="Tahoma"/>
                <w:sz w:val="22"/>
              </w:rPr>
            </w:pPr>
            <w:r w:rsidRPr="00C143B5">
              <w:rPr>
                <w:rFonts w:eastAsia="SimSun" w:cs="Tahoma"/>
                <w:sz w:val="22"/>
              </w:rPr>
              <w:t>Magnitude of impact</w:t>
            </w:r>
          </w:p>
        </w:tc>
        <w:tc>
          <w:tcPr>
            <w:tcW w:w="1801" w:type="dxa"/>
            <w:shd w:val="clear" w:color="auto" w:fill="BDD6EE"/>
          </w:tcPr>
          <w:p w14:paraId="2FE7822B" w14:textId="77777777" w:rsidR="001F6EA2" w:rsidRPr="00C143B5" w:rsidRDefault="001F6EA2" w:rsidP="001F6EA2">
            <w:pPr>
              <w:rPr>
                <w:rFonts w:eastAsia="SimSun" w:cs="Tahoma"/>
                <w:sz w:val="22"/>
              </w:rPr>
            </w:pPr>
            <w:r w:rsidRPr="00C143B5">
              <w:rPr>
                <w:rFonts w:eastAsia="SimSun" w:cs="Tahoma"/>
                <w:sz w:val="22"/>
              </w:rPr>
              <w:t xml:space="preserve">Negligible </w:t>
            </w:r>
          </w:p>
        </w:tc>
        <w:tc>
          <w:tcPr>
            <w:tcW w:w="1858" w:type="dxa"/>
            <w:shd w:val="clear" w:color="auto" w:fill="FBE4D5"/>
          </w:tcPr>
          <w:p w14:paraId="5F797426" w14:textId="77777777" w:rsidR="001F6EA2" w:rsidRPr="00C143B5" w:rsidRDefault="001F6EA2" w:rsidP="001F6EA2">
            <w:pPr>
              <w:rPr>
                <w:rFonts w:eastAsia="SimSun" w:cs="Tahoma"/>
                <w:sz w:val="22"/>
              </w:rPr>
            </w:pPr>
            <w:r w:rsidRPr="00C143B5">
              <w:rPr>
                <w:rFonts w:eastAsia="SimSun" w:cs="Tahoma"/>
                <w:sz w:val="22"/>
              </w:rPr>
              <w:t xml:space="preserve">Negligible </w:t>
            </w:r>
          </w:p>
        </w:tc>
        <w:tc>
          <w:tcPr>
            <w:tcW w:w="1779" w:type="dxa"/>
            <w:shd w:val="clear" w:color="auto" w:fill="FBE4D5"/>
          </w:tcPr>
          <w:p w14:paraId="5169CF6A" w14:textId="77777777" w:rsidR="001F6EA2" w:rsidRPr="00C143B5" w:rsidRDefault="001F6EA2" w:rsidP="001F6EA2">
            <w:pPr>
              <w:rPr>
                <w:rFonts w:eastAsia="SimSun" w:cs="Tahoma"/>
                <w:sz w:val="22"/>
              </w:rPr>
            </w:pPr>
            <w:r w:rsidRPr="00C143B5">
              <w:rPr>
                <w:rFonts w:eastAsia="SimSun" w:cs="Tahoma"/>
                <w:sz w:val="22"/>
              </w:rPr>
              <w:t xml:space="preserve">Negligible </w:t>
            </w:r>
          </w:p>
        </w:tc>
        <w:tc>
          <w:tcPr>
            <w:tcW w:w="1876" w:type="dxa"/>
            <w:shd w:val="clear" w:color="auto" w:fill="FBE4D5"/>
          </w:tcPr>
          <w:p w14:paraId="6346E7C7" w14:textId="77777777" w:rsidR="001F6EA2" w:rsidRPr="00C143B5" w:rsidRDefault="001F6EA2" w:rsidP="001F6EA2">
            <w:pPr>
              <w:rPr>
                <w:rFonts w:eastAsia="SimSun" w:cs="Tahoma"/>
                <w:sz w:val="22"/>
              </w:rPr>
            </w:pPr>
            <w:r w:rsidRPr="00C143B5">
              <w:rPr>
                <w:rFonts w:eastAsia="SimSun" w:cs="Tahoma"/>
                <w:sz w:val="22"/>
              </w:rPr>
              <w:t xml:space="preserve">Negligible </w:t>
            </w:r>
          </w:p>
        </w:tc>
      </w:tr>
      <w:tr w:rsidR="001F6EA2" w:rsidRPr="00C143B5" w14:paraId="363B5DAD" w14:textId="77777777" w:rsidTr="00585C54">
        <w:tc>
          <w:tcPr>
            <w:tcW w:w="1208" w:type="dxa"/>
            <w:vMerge/>
            <w:shd w:val="clear" w:color="auto" w:fill="auto"/>
          </w:tcPr>
          <w:p w14:paraId="75DA67CB" w14:textId="77777777" w:rsidR="001F6EA2" w:rsidRPr="00C143B5" w:rsidRDefault="001F6EA2" w:rsidP="001F6EA2">
            <w:pPr>
              <w:rPr>
                <w:rFonts w:eastAsia="SimSun" w:cs="Tahoma"/>
                <w:sz w:val="22"/>
              </w:rPr>
            </w:pPr>
          </w:p>
        </w:tc>
        <w:tc>
          <w:tcPr>
            <w:tcW w:w="1801" w:type="dxa"/>
            <w:shd w:val="clear" w:color="auto" w:fill="BDD6EE"/>
          </w:tcPr>
          <w:p w14:paraId="56CCCBDC" w14:textId="77777777" w:rsidR="001F6EA2" w:rsidRPr="00C143B5" w:rsidRDefault="001F6EA2" w:rsidP="001F6EA2">
            <w:pPr>
              <w:rPr>
                <w:rFonts w:eastAsia="SimSun" w:cs="Tahoma"/>
                <w:sz w:val="22"/>
              </w:rPr>
            </w:pPr>
            <w:r w:rsidRPr="00C143B5">
              <w:rPr>
                <w:rFonts w:eastAsia="SimSun" w:cs="Tahoma"/>
                <w:sz w:val="22"/>
              </w:rPr>
              <w:t xml:space="preserve">Small </w:t>
            </w:r>
          </w:p>
        </w:tc>
        <w:tc>
          <w:tcPr>
            <w:tcW w:w="1858" w:type="dxa"/>
            <w:shd w:val="clear" w:color="auto" w:fill="FBE4D5"/>
          </w:tcPr>
          <w:p w14:paraId="09B58D2B" w14:textId="77777777" w:rsidR="001F6EA2" w:rsidRPr="00C143B5" w:rsidRDefault="001F6EA2" w:rsidP="001F6EA2">
            <w:pPr>
              <w:rPr>
                <w:rFonts w:eastAsia="SimSun" w:cs="Tahoma"/>
                <w:sz w:val="22"/>
              </w:rPr>
            </w:pPr>
            <w:r w:rsidRPr="00C143B5">
              <w:rPr>
                <w:rFonts w:eastAsia="SimSun" w:cs="Tahoma"/>
                <w:sz w:val="22"/>
              </w:rPr>
              <w:t xml:space="preserve">Negligible </w:t>
            </w:r>
          </w:p>
        </w:tc>
        <w:tc>
          <w:tcPr>
            <w:tcW w:w="1779" w:type="dxa"/>
            <w:shd w:val="clear" w:color="auto" w:fill="FFFF00"/>
          </w:tcPr>
          <w:p w14:paraId="14F560B9" w14:textId="77777777" w:rsidR="001F6EA2" w:rsidRPr="00C143B5" w:rsidRDefault="001F6EA2" w:rsidP="001F6EA2">
            <w:pPr>
              <w:rPr>
                <w:rFonts w:eastAsia="SimSun" w:cs="Tahoma"/>
                <w:b/>
                <w:bCs/>
                <w:sz w:val="22"/>
              </w:rPr>
            </w:pPr>
            <w:r w:rsidRPr="00C143B5">
              <w:rPr>
                <w:rFonts w:eastAsia="SimSun" w:cs="Tahoma"/>
                <w:sz w:val="22"/>
              </w:rPr>
              <w:t>Minor</w:t>
            </w:r>
          </w:p>
        </w:tc>
        <w:tc>
          <w:tcPr>
            <w:tcW w:w="1876" w:type="dxa"/>
            <w:shd w:val="clear" w:color="auto" w:fill="FFD966"/>
          </w:tcPr>
          <w:p w14:paraId="248C523B" w14:textId="77777777" w:rsidR="001F6EA2" w:rsidRPr="00C143B5" w:rsidRDefault="001F6EA2" w:rsidP="001F6EA2">
            <w:pPr>
              <w:rPr>
                <w:rFonts w:eastAsia="SimSun" w:cs="Tahoma"/>
                <w:sz w:val="22"/>
              </w:rPr>
            </w:pPr>
            <w:r w:rsidRPr="00C143B5">
              <w:rPr>
                <w:rFonts w:eastAsia="SimSun" w:cs="Tahoma"/>
                <w:sz w:val="22"/>
              </w:rPr>
              <w:t>Moderate</w:t>
            </w:r>
          </w:p>
        </w:tc>
      </w:tr>
      <w:tr w:rsidR="001F6EA2" w:rsidRPr="00C143B5" w14:paraId="36247512" w14:textId="77777777" w:rsidTr="00585C54">
        <w:tc>
          <w:tcPr>
            <w:tcW w:w="1208" w:type="dxa"/>
            <w:vMerge/>
            <w:shd w:val="clear" w:color="auto" w:fill="auto"/>
          </w:tcPr>
          <w:p w14:paraId="1E859130" w14:textId="77777777" w:rsidR="001F6EA2" w:rsidRPr="00C143B5" w:rsidRDefault="001F6EA2" w:rsidP="001F6EA2">
            <w:pPr>
              <w:rPr>
                <w:rFonts w:eastAsia="SimSun" w:cs="Tahoma"/>
                <w:sz w:val="22"/>
              </w:rPr>
            </w:pPr>
          </w:p>
        </w:tc>
        <w:tc>
          <w:tcPr>
            <w:tcW w:w="1801" w:type="dxa"/>
            <w:shd w:val="clear" w:color="auto" w:fill="BDD6EE"/>
          </w:tcPr>
          <w:p w14:paraId="051FA207" w14:textId="77777777" w:rsidR="001F6EA2" w:rsidRPr="00C143B5" w:rsidRDefault="001F6EA2" w:rsidP="001F6EA2">
            <w:pPr>
              <w:rPr>
                <w:rFonts w:eastAsia="SimSun" w:cs="Tahoma"/>
                <w:sz w:val="22"/>
              </w:rPr>
            </w:pPr>
            <w:r w:rsidRPr="00C143B5">
              <w:rPr>
                <w:rFonts w:eastAsia="SimSun" w:cs="Tahoma"/>
                <w:sz w:val="22"/>
              </w:rPr>
              <w:t xml:space="preserve">Medium </w:t>
            </w:r>
          </w:p>
        </w:tc>
        <w:tc>
          <w:tcPr>
            <w:tcW w:w="1858" w:type="dxa"/>
            <w:shd w:val="clear" w:color="auto" w:fill="FFFF00"/>
          </w:tcPr>
          <w:p w14:paraId="299793E0" w14:textId="77777777" w:rsidR="001F6EA2" w:rsidRPr="00C143B5" w:rsidRDefault="001F6EA2" w:rsidP="001F6EA2">
            <w:pPr>
              <w:rPr>
                <w:rFonts w:eastAsia="SimSun" w:cs="Tahoma"/>
                <w:sz w:val="22"/>
              </w:rPr>
            </w:pPr>
            <w:r w:rsidRPr="00C143B5">
              <w:rPr>
                <w:rFonts w:eastAsia="SimSun" w:cs="Tahoma"/>
                <w:sz w:val="22"/>
              </w:rPr>
              <w:t>Minor</w:t>
            </w:r>
          </w:p>
        </w:tc>
        <w:tc>
          <w:tcPr>
            <w:tcW w:w="1779" w:type="dxa"/>
            <w:shd w:val="clear" w:color="auto" w:fill="FFD966"/>
          </w:tcPr>
          <w:p w14:paraId="3710CE18" w14:textId="77777777" w:rsidR="001F6EA2" w:rsidRPr="00C143B5" w:rsidRDefault="001F6EA2" w:rsidP="001F6EA2">
            <w:pPr>
              <w:rPr>
                <w:rFonts w:eastAsia="SimSun" w:cs="Tahoma"/>
                <w:sz w:val="22"/>
              </w:rPr>
            </w:pPr>
            <w:r w:rsidRPr="00C143B5">
              <w:rPr>
                <w:rFonts w:eastAsia="SimSun" w:cs="Tahoma"/>
                <w:sz w:val="22"/>
              </w:rPr>
              <w:t>Moderate</w:t>
            </w:r>
          </w:p>
        </w:tc>
        <w:tc>
          <w:tcPr>
            <w:tcW w:w="1876" w:type="dxa"/>
            <w:shd w:val="clear" w:color="auto" w:fill="FF0000"/>
          </w:tcPr>
          <w:p w14:paraId="1ABF40C5" w14:textId="77777777" w:rsidR="001F6EA2" w:rsidRPr="00C143B5" w:rsidRDefault="001F6EA2" w:rsidP="001F6EA2">
            <w:pPr>
              <w:rPr>
                <w:rFonts w:eastAsia="SimSun" w:cs="Tahoma"/>
                <w:sz w:val="22"/>
              </w:rPr>
            </w:pPr>
            <w:r w:rsidRPr="00C143B5">
              <w:rPr>
                <w:rFonts w:eastAsia="SimSun" w:cs="Tahoma"/>
                <w:sz w:val="22"/>
              </w:rPr>
              <w:t xml:space="preserve">Major </w:t>
            </w:r>
          </w:p>
        </w:tc>
      </w:tr>
      <w:tr w:rsidR="001F6EA2" w:rsidRPr="00C143B5" w14:paraId="31704BE5" w14:textId="77777777" w:rsidTr="00585C54">
        <w:tc>
          <w:tcPr>
            <w:tcW w:w="1208" w:type="dxa"/>
            <w:vMerge/>
            <w:shd w:val="clear" w:color="auto" w:fill="auto"/>
          </w:tcPr>
          <w:p w14:paraId="2FAC1386" w14:textId="77777777" w:rsidR="001F6EA2" w:rsidRPr="00C143B5" w:rsidRDefault="001F6EA2" w:rsidP="001F6EA2">
            <w:pPr>
              <w:rPr>
                <w:rFonts w:eastAsia="SimSun" w:cs="Tahoma"/>
                <w:sz w:val="22"/>
              </w:rPr>
            </w:pPr>
          </w:p>
        </w:tc>
        <w:tc>
          <w:tcPr>
            <w:tcW w:w="1801" w:type="dxa"/>
            <w:shd w:val="clear" w:color="auto" w:fill="BDD6EE"/>
          </w:tcPr>
          <w:p w14:paraId="7775C94D" w14:textId="77777777" w:rsidR="001F6EA2" w:rsidRPr="00C143B5" w:rsidRDefault="001F6EA2" w:rsidP="001F6EA2">
            <w:pPr>
              <w:rPr>
                <w:rFonts w:eastAsia="SimSun" w:cs="Tahoma"/>
                <w:sz w:val="22"/>
              </w:rPr>
            </w:pPr>
            <w:r w:rsidRPr="00C143B5">
              <w:rPr>
                <w:rFonts w:eastAsia="SimSun" w:cs="Tahoma"/>
                <w:sz w:val="22"/>
              </w:rPr>
              <w:t xml:space="preserve">Large </w:t>
            </w:r>
          </w:p>
        </w:tc>
        <w:tc>
          <w:tcPr>
            <w:tcW w:w="1858" w:type="dxa"/>
            <w:shd w:val="clear" w:color="auto" w:fill="FFD966"/>
          </w:tcPr>
          <w:p w14:paraId="7CB89611" w14:textId="77777777" w:rsidR="001F6EA2" w:rsidRPr="00C143B5" w:rsidRDefault="001F6EA2" w:rsidP="001F6EA2">
            <w:pPr>
              <w:rPr>
                <w:rFonts w:eastAsia="SimSun" w:cs="Tahoma"/>
                <w:sz w:val="22"/>
              </w:rPr>
            </w:pPr>
            <w:r w:rsidRPr="00C143B5">
              <w:rPr>
                <w:rFonts w:eastAsia="SimSun" w:cs="Tahoma"/>
                <w:sz w:val="22"/>
              </w:rPr>
              <w:t>Moderate</w:t>
            </w:r>
          </w:p>
        </w:tc>
        <w:tc>
          <w:tcPr>
            <w:tcW w:w="1779" w:type="dxa"/>
            <w:shd w:val="clear" w:color="auto" w:fill="FF0000"/>
          </w:tcPr>
          <w:p w14:paraId="5061F732" w14:textId="77777777" w:rsidR="001F6EA2" w:rsidRPr="00C143B5" w:rsidRDefault="001F6EA2" w:rsidP="001F6EA2">
            <w:pPr>
              <w:rPr>
                <w:rFonts w:eastAsia="SimSun" w:cs="Tahoma"/>
                <w:sz w:val="22"/>
              </w:rPr>
            </w:pPr>
            <w:r w:rsidRPr="00C143B5">
              <w:rPr>
                <w:rFonts w:eastAsia="SimSun" w:cs="Tahoma"/>
                <w:sz w:val="22"/>
              </w:rPr>
              <w:t>Major</w:t>
            </w:r>
          </w:p>
        </w:tc>
        <w:tc>
          <w:tcPr>
            <w:tcW w:w="1876" w:type="dxa"/>
            <w:shd w:val="clear" w:color="auto" w:fill="FF0000"/>
          </w:tcPr>
          <w:p w14:paraId="59551E17" w14:textId="77777777" w:rsidR="001F6EA2" w:rsidRPr="00C143B5" w:rsidRDefault="001F6EA2" w:rsidP="001F6EA2">
            <w:pPr>
              <w:rPr>
                <w:rFonts w:eastAsia="SimSun" w:cs="Tahoma"/>
                <w:sz w:val="22"/>
              </w:rPr>
            </w:pPr>
            <w:r w:rsidRPr="00C143B5">
              <w:rPr>
                <w:rFonts w:eastAsia="SimSun" w:cs="Tahoma"/>
                <w:sz w:val="22"/>
              </w:rPr>
              <w:t>Major</w:t>
            </w:r>
          </w:p>
        </w:tc>
      </w:tr>
    </w:tbl>
    <w:p w14:paraId="3C1C6D7A" w14:textId="77777777" w:rsidR="001F6EA2" w:rsidRPr="00C143B5" w:rsidRDefault="001F6EA2" w:rsidP="001F6EA2">
      <w:pPr>
        <w:widowControl w:val="0"/>
        <w:autoSpaceDE w:val="0"/>
        <w:autoSpaceDN w:val="0"/>
        <w:adjustRightInd w:val="0"/>
        <w:rPr>
          <w:rFonts w:cs="Tahoma"/>
          <w:color w:val="000000"/>
          <w:sz w:val="22"/>
          <w:lang w:val="en-US" w:eastAsia="en-US"/>
        </w:rPr>
      </w:pPr>
    </w:p>
    <w:p w14:paraId="29A0C0A1" w14:textId="77777777" w:rsidR="001F6EA2" w:rsidRPr="00C143B5" w:rsidRDefault="001F6EA2" w:rsidP="001F6EA2">
      <w:pPr>
        <w:pStyle w:val="Heading2"/>
        <w:rPr>
          <w:rFonts w:cs="Tahoma"/>
          <w:caps/>
          <w:sz w:val="22"/>
          <w:szCs w:val="22"/>
        </w:rPr>
      </w:pPr>
      <w:bookmarkStart w:id="346" w:name="_Toc90324043"/>
      <w:bookmarkStart w:id="347" w:name="_Toc97126378"/>
      <w:bookmarkStart w:id="348" w:name="_Toc97737400"/>
      <w:bookmarkStart w:id="349" w:name="_Toc137724508"/>
      <w:bookmarkStart w:id="350" w:name="_Toc148536737"/>
      <w:r w:rsidRPr="00C143B5">
        <w:rPr>
          <w:rFonts w:cs="Tahoma"/>
          <w:sz w:val="22"/>
          <w:szCs w:val="22"/>
        </w:rPr>
        <w:t>Stakeholder Analysis</w:t>
      </w:r>
      <w:bookmarkEnd w:id="346"/>
      <w:bookmarkEnd w:id="347"/>
      <w:bookmarkEnd w:id="348"/>
      <w:bookmarkEnd w:id="349"/>
      <w:bookmarkEnd w:id="350"/>
      <w:r w:rsidRPr="00C143B5">
        <w:rPr>
          <w:rFonts w:cs="Tahoma"/>
          <w:sz w:val="22"/>
          <w:szCs w:val="22"/>
        </w:rPr>
        <w:t xml:space="preserve"> </w:t>
      </w:r>
    </w:p>
    <w:p w14:paraId="170ABC21"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r w:rsidRPr="00C143B5">
        <w:rPr>
          <w:rFonts w:cs="Tahoma"/>
          <w:color w:val="000000"/>
          <w:sz w:val="22"/>
          <w:lang w:val="en-US" w:eastAsia="en-US"/>
        </w:rPr>
        <w:t>The Stakeholder influence and priority have both been primarily rated as:</w:t>
      </w:r>
    </w:p>
    <w:p w14:paraId="11DFF716" w14:textId="77777777" w:rsidR="001F6EA2" w:rsidRPr="00C143B5" w:rsidRDefault="001F6EA2">
      <w:pPr>
        <w:numPr>
          <w:ilvl w:val="0"/>
          <w:numId w:val="69"/>
        </w:numPr>
        <w:shd w:val="clear" w:color="auto" w:fill="FFFFFF"/>
        <w:autoSpaceDE w:val="0"/>
        <w:autoSpaceDN w:val="0"/>
        <w:adjustRightInd w:val="0"/>
        <w:rPr>
          <w:rFonts w:cs="Tahoma"/>
          <w:color w:val="000000"/>
          <w:sz w:val="22"/>
          <w:lang w:val="en-US" w:eastAsia="en-US"/>
        </w:rPr>
      </w:pPr>
      <w:r w:rsidRPr="00C143B5">
        <w:rPr>
          <w:rFonts w:cs="Tahoma"/>
          <w:b/>
          <w:bCs/>
          <w:color w:val="000000"/>
          <w:sz w:val="22"/>
          <w:lang w:val="en-US" w:eastAsia="en-US"/>
        </w:rPr>
        <w:t>High Influence</w:t>
      </w:r>
      <w:r w:rsidRPr="00C143B5">
        <w:rPr>
          <w:rFonts w:cs="Tahoma"/>
          <w:color w:val="000000"/>
          <w:sz w:val="22"/>
          <w:lang w:val="en-US" w:eastAsia="en-US"/>
        </w:rPr>
        <w:t>: This implies a high degree of influence of the stakeholder on the project in terms of participation and decision making or high priority to engage with the stakeholder;</w:t>
      </w:r>
    </w:p>
    <w:p w14:paraId="5816CA34" w14:textId="77777777" w:rsidR="001F6EA2" w:rsidRPr="00C143B5" w:rsidRDefault="001F6EA2">
      <w:pPr>
        <w:numPr>
          <w:ilvl w:val="0"/>
          <w:numId w:val="69"/>
        </w:numPr>
        <w:shd w:val="clear" w:color="auto" w:fill="FFFFFF"/>
        <w:autoSpaceDE w:val="0"/>
        <w:autoSpaceDN w:val="0"/>
        <w:adjustRightInd w:val="0"/>
        <w:rPr>
          <w:rFonts w:cs="Tahoma"/>
          <w:color w:val="000000"/>
          <w:sz w:val="22"/>
          <w:lang w:val="en-US" w:eastAsia="en-US"/>
        </w:rPr>
      </w:pPr>
      <w:r w:rsidRPr="00C143B5">
        <w:rPr>
          <w:rFonts w:cs="Tahoma"/>
          <w:b/>
          <w:bCs/>
          <w:color w:val="000000"/>
          <w:sz w:val="22"/>
          <w:lang w:val="en-US" w:eastAsia="en-US"/>
        </w:rPr>
        <w:t>Medium Influence</w:t>
      </w:r>
      <w:r w:rsidRPr="00C143B5">
        <w:rPr>
          <w:rFonts w:cs="Tahoma"/>
          <w:color w:val="000000"/>
          <w:sz w:val="22"/>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7D58041B" w14:textId="77777777" w:rsidR="001F6EA2" w:rsidRPr="00C143B5" w:rsidRDefault="001F6EA2">
      <w:pPr>
        <w:numPr>
          <w:ilvl w:val="0"/>
          <w:numId w:val="69"/>
        </w:numPr>
        <w:shd w:val="clear" w:color="auto" w:fill="FFFFFF"/>
        <w:autoSpaceDE w:val="0"/>
        <w:autoSpaceDN w:val="0"/>
        <w:adjustRightInd w:val="0"/>
        <w:rPr>
          <w:rFonts w:cs="Tahoma"/>
          <w:color w:val="000000"/>
          <w:sz w:val="22"/>
          <w:lang w:val="en-US" w:eastAsia="en-US"/>
        </w:rPr>
      </w:pPr>
      <w:r w:rsidRPr="00C143B5">
        <w:rPr>
          <w:rFonts w:cs="Tahoma"/>
          <w:b/>
          <w:bCs/>
          <w:color w:val="000000"/>
          <w:sz w:val="22"/>
          <w:lang w:val="en-US" w:eastAsia="en-US"/>
        </w:rPr>
        <w:t>Low Influence</w:t>
      </w:r>
      <w:r w:rsidRPr="00C143B5">
        <w:rPr>
          <w:rFonts w:cs="Tahoma"/>
          <w:color w:val="000000"/>
          <w:sz w:val="22"/>
          <w:lang w:val="en-US" w:eastAsia="en-US"/>
        </w:rPr>
        <w:t>: This implies a low degree of influence of the stakeholder on the project in terms of participation and decision making or low priority to engage that stakeholder.</w:t>
      </w:r>
    </w:p>
    <w:p w14:paraId="34A26A22"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r w:rsidRPr="00C143B5">
        <w:rPr>
          <w:rFonts w:cs="Tahoma"/>
          <w:color w:val="000000"/>
          <w:sz w:val="22"/>
          <w:lang w:val="en-US" w:eastAsia="en-US"/>
        </w:rPr>
        <w:t>The intermediary categories of low to medium or medium to high primarily imply that their influence and importance could vary in that particular range subject to context specific conditions or also based on the responses of the project towards the community.</w:t>
      </w:r>
    </w:p>
    <w:p w14:paraId="55CE6A99"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p>
    <w:p w14:paraId="6ADC5E06"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r w:rsidRPr="00C143B5">
        <w:rPr>
          <w:rFonts w:cs="Tahoma"/>
          <w:color w:val="000000"/>
          <w:sz w:val="22"/>
          <w:lang w:val="en-US" w:eastAsia="en-US"/>
        </w:rPr>
        <w:t>The coverage of stakeholders as stated above includes any person, group, institution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so as to make it comprehensive for any given period of time.</w:t>
      </w:r>
    </w:p>
    <w:p w14:paraId="23100258"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2158"/>
        <w:gridCol w:w="1392"/>
        <w:gridCol w:w="2393"/>
        <w:gridCol w:w="1857"/>
      </w:tblGrid>
      <w:tr w:rsidR="001F6EA2" w:rsidRPr="00C143B5" w14:paraId="04E78C07" w14:textId="77777777" w:rsidTr="00585C54">
        <w:tc>
          <w:tcPr>
            <w:tcW w:w="795" w:type="pct"/>
            <w:shd w:val="clear" w:color="auto" w:fill="auto"/>
          </w:tcPr>
          <w:p w14:paraId="3836AEAE" w14:textId="77777777" w:rsidR="001F6EA2" w:rsidRPr="00C143B5" w:rsidRDefault="001F6EA2" w:rsidP="001F6EA2">
            <w:pPr>
              <w:keepNext/>
              <w:rPr>
                <w:rFonts w:eastAsia="Arial"/>
                <w:b/>
                <w:color w:val="000000"/>
                <w:sz w:val="22"/>
                <w:lang w:val="en-US" w:eastAsia="en-US"/>
              </w:rPr>
            </w:pPr>
            <w:r w:rsidRPr="00C143B5">
              <w:rPr>
                <w:rFonts w:eastAsia="Arial"/>
                <w:b/>
                <w:color w:val="000000"/>
                <w:sz w:val="22"/>
                <w:lang w:val="en-US" w:eastAsia="en-US"/>
              </w:rPr>
              <w:t>Stakeholder Category</w:t>
            </w:r>
          </w:p>
        </w:tc>
        <w:tc>
          <w:tcPr>
            <w:tcW w:w="1212" w:type="pct"/>
            <w:shd w:val="clear" w:color="auto" w:fill="auto"/>
          </w:tcPr>
          <w:p w14:paraId="24D81258" w14:textId="77777777" w:rsidR="001F6EA2" w:rsidRPr="00C143B5" w:rsidRDefault="001F6EA2" w:rsidP="001F6EA2">
            <w:pPr>
              <w:keepNext/>
              <w:rPr>
                <w:rFonts w:eastAsia="Arial"/>
                <w:b/>
                <w:color w:val="000000"/>
                <w:sz w:val="22"/>
                <w:lang w:val="en-US" w:eastAsia="en-US"/>
              </w:rPr>
            </w:pPr>
            <w:r w:rsidRPr="00C143B5">
              <w:rPr>
                <w:rFonts w:eastAsia="Arial"/>
                <w:b/>
                <w:color w:val="000000"/>
                <w:sz w:val="22"/>
                <w:lang w:val="en-US" w:eastAsia="en-US"/>
              </w:rPr>
              <w:t>Relevant Stakeholders</w:t>
            </w:r>
          </w:p>
        </w:tc>
        <w:tc>
          <w:tcPr>
            <w:tcW w:w="751" w:type="pct"/>
            <w:shd w:val="clear" w:color="auto" w:fill="auto"/>
          </w:tcPr>
          <w:p w14:paraId="1044783D" w14:textId="77777777" w:rsidR="001F6EA2" w:rsidRPr="00C143B5" w:rsidRDefault="001F6EA2" w:rsidP="001F6EA2">
            <w:pPr>
              <w:keepNext/>
              <w:rPr>
                <w:rFonts w:eastAsia="Arial"/>
                <w:b/>
                <w:color w:val="000000"/>
                <w:sz w:val="22"/>
                <w:lang w:val="en-US" w:eastAsia="en-US"/>
              </w:rPr>
            </w:pPr>
            <w:r w:rsidRPr="00C143B5">
              <w:rPr>
                <w:rFonts w:eastAsia="Arial"/>
                <w:b/>
                <w:color w:val="000000"/>
                <w:sz w:val="22"/>
                <w:lang w:val="en-US" w:eastAsia="en-US"/>
              </w:rPr>
              <w:t>Magnitude of Influence</w:t>
            </w:r>
          </w:p>
        </w:tc>
        <w:tc>
          <w:tcPr>
            <w:tcW w:w="1140" w:type="pct"/>
            <w:shd w:val="clear" w:color="auto" w:fill="auto"/>
          </w:tcPr>
          <w:p w14:paraId="2DC56D77" w14:textId="77777777" w:rsidR="001F6EA2" w:rsidRPr="00C143B5" w:rsidRDefault="001F6EA2" w:rsidP="001F6EA2">
            <w:pPr>
              <w:keepNext/>
              <w:rPr>
                <w:rFonts w:eastAsia="Arial"/>
                <w:b/>
                <w:color w:val="000000"/>
                <w:sz w:val="22"/>
                <w:lang w:val="en-US" w:eastAsia="en-US"/>
              </w:rPr>
            </w:pPr>
            <w:r w:rsidRPr="00C143B5">
              <w:rPr>
                <w:rFonts w:eastAsia="Arial"/>
                <w:b/>
                <w:color w:val="000000"/>
                <w:sz w:val="22"/>
                <w:lang w:val="en-US" w:eastAsia="en-US"/>
              </w:rPr>
              <w:t>Urgency/Likelihood of Influence</w:t>
            </w:r>
          </w:p>
        </w:tc>
        <w:tc>
          <w:tcPr>
            <w:tcW w:w="1102" w:type="pct"/>
            <w:shd w:val="clear" w:color="auto" w:fill="auto"/>
          </w:tcPr>
          <w:p w14:paraId="0A0535A4" w14:textId="77777777" w:rsidR="001F6EA2" w:rsidRPr="00C143B5" w:rsidRDefault="001F6EA2" w:rsidP="001F6EA2">
            <w:pPr>
              <w:keepNext/>
              <w:rPr>
                <w:rFonts w:eastAsia="Arial"/>
                <w:b/>
                <w:color w:val="000000"/>
                <w:sz w:val="22"/>
                <w:lang w:val="en-US" w:eastAsia="en-US"/>
              </w:rPr>
            </w:pPr>
            <w:r w:rsidRPr="00C143B5">
              <w:rPr>
                <w:rFonts w:eastAsia="Arial"/>
                <w:b/>
                <w:color w:val="000000"/>
                <w:sz w:val="22"/>
                <w:lang w:val="en-US" w:eastAsia="en-US"/>
              </w:rPr>
              <w:t>Overall rating of stakeholder rating</w:t>
            </w:r>
          </w:p>
        </w:tc>
      </w:tr>
      <w:tr w:rsidR="001F6EA2" w:rsidRPr="00C143B5" w14:paraId="178C79CE" w14:textId="77777777" w:rsidTr="00585C54">
        <w:tc>
          <w:tcPr>
            <w:tcW w:w="795" w:type="pct"/>
            <w:vMerge w:val="restart"/>
            <w:shd w:val="clear" w:color="auto" w:fill="auto"/>
          </w:tcPr>
          <w:p w14:paraId="41F3ABE7"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Interested Parties</w:t>
            </w:r>
          </w:p>
        </w:tc>
        <w:tc>
          <w:tcPr>
            <w:tcW w:w="1212" w:type="pct"/>
            <w:shd w:val="clear" w:color="auto" w:fill="auto"/>
          </w:tcPr>
          <w:p w14:paraId="3C16A212"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National Government agencies</w:t>
            </w:r>
          </w:p>
        </w:tc>
        <w:tc>
          <w:tcPr>
            <w:tcW w:w="751" w:type="pct"/>
            <w:shd w:val="clear" w:color="auto" w:fill="auto"/>
          </w:tcPr>
          <w:p w14:paraId="4B546E9F"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Large</w:t>
            </w:r>
          </w:p>
        </w:tc>
        <w:tc>
          <w:tcPr>
            <w:tcW w:w="1140" w:type="pct"/>
            <w:shd w:val="clear" w:color="auto" w:fill="auto"/>
          </w:tcPr>
          <w:p w14:paraId="01249AB0"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High</w:t>
            </w:r>
          </w:p>
        </w:tc>
        <w:tc>
          <w:tcPr>
            <w:tcW w:w="1102" w:type="pct"/>
            <w:shd w:val="clear" w:color="auto" w:fill="FF0000"/>
          </w:tcPr>
          <w:p w14:paraId="744F0C01"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Major</w:t>
            </w:r>
          </w:p>
        </w:tc>
      </w:tr>
      <w:tr w:rsidR="001F6EA2" w:rsidRPr="00C143B5" w14:paraId="0F70025D" w14:textId="77777777" w:rsidTr="00585C54">
        <w:tc>
          <w:tcPr>
            <w:tcW w:w="795" w:type="pct"/>
            <w:vMerge/>
            <w:shd w:val="clear" w:color="auto" w:fill="auto"/>
          </w:tcPr>
          <w:p w14:paraId="03298106" w14:textId="77777777" w:rsidR="001F6EA2" w:rsidRPr="00C143B5" w:rsidRDefault="001F6EA2" w:rsidP="001F6EA2">
            <w:pPr>
              <w:keepNext/>
              <w:spacing w:before="60"/>
              <w:rPr>
                <w:rFonts w:eastAsia="Arial"/>
                <w:color w:val="000000"/>
                <w:sz w:val="22"/>
                <w:lang w:val="en-US" w:eastAsia="en-US"/>
              </w:rPr>
            </w:pPr>
          </w:p>
        </w:tc>
        <w:tc>
          <w:tcPr>
            <w:tcW w:w="1212" w:type="pct"/>
            <w:shd w:val="clear" w:color="auto" w:fill="auto"/>
          </w:tcPr>
          <w:p w14:paraId="6A476498"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National regulatory bodies</w:t>
            </w:r>
          </w:p>
        </w:tc>
        <w:tc>
          <w:tcPr>
            <w:tcW w:w="751" w:type="pct"/>
            <w:shd w:val="clear" w:color="auto" w:fill="auto"/>
          </w:tcPr>
          <w:p w14:paraId="4FEB1BDF"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Large</w:t>
            </w:r>
          </w:p>
        </w:tc>
        <w:tc>
          <w:tcPr>
            <w:tcW w:w="1140" w:type="pct"/>
            <w:shd w:val="clear" w:color="auto" w:fill="auto"/>
          </w:tcPr>
          <w:p w14:paraId="09992623"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Medium</w:t>
            </w:r>
          </w:p>
        </w:tc>
        <w:tc>
          <w:tcPr>
            <w:tcW w:w="1102" w:type="pct"/>
            <w:shd w:val="clear" w:color="auto" w:fill="FF0000"/>
          </w:tcPr>
          <w:p w14:paraId="5358C450"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Major</w:t>
            </w:r>
          </w:p>
        </w:tc>
      </w:tr>
      <w:tr w:rsidR="001F6EA2" w:rsidRPr="00C143B5" w14:paraId="25653733" w14:textId="77777777" w:rsidTr="00585C54">
        <w:tc>
          <w:tcPr>
            <w:tcW w:w="795" w:type="pct"/>
            <w:vMerge/>
            <w:shd w:val="clear" w:color="auto" w:fill="auto"/>
          </w:tcPr>
          <w:p w14:paraId="57176055" w14:textId="77777777" w:rsidR="001F6EA2" w:rsidRPr="00C143B5" w:rsidRDefault="001F6EA2" w:rsidP="001F6EA2">
            <w:pPr>
              <w:keepNext/>
              <w:spacing w:before="60"/>
              <w:rPr>
                <w:rFonts w:eastAsia="Arial"/>
                <w:color w:val="000000"/>
                <w:sz w:val="22"/>
                <w:lang w:val="en-US" w:eastAsia="en-US"/>
              </w:rPr>
            </w:pPr>
          </w:p>
        </w:tc>
        <w:tc>
          <w:tcPr>
            <w:tcW w:w="1212" w:type="pct"/>
            <w:shd w:val="clear" w:color="auto" w:fill="auto"/>
          </w:tcPr>
          <w:p w14:paraId="36D77FB6"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 xml:space="preserve">County Government  </w:t>
            </w:r>
          </w:p>
        </w:tc>
        <w:tc>
          <w:tcPr>
            <w:tcW w:w="751" w:type="pct"/>
            <w:shd w:val="clear" w:color="auto" w:fill="auto"/>
          </w:tcPr>
          <w:p w14:paraId="044B3300"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Large</w:t>
            </w:r>
          </w:p>
        </w:tc>
        <w:tc>
          <w:tcPr>
            <w:tcW w:w="1140" w:type="pct"/>
            <w:shd w:val="clear" w:color="auto" w:fill="auto"/>
          </w:tcPr>
          <w:p w14:paraId="53F03E39"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Medium</w:t>
            </w:r>
          </w:p>
        </w:tc>
        <w:tc>
          <w:tcPr>
            <w:tcW w:w="1102" w:type="pct"/>
            <w:shd w:val="clear" w:color="auto" w:fill="FF0000"/>
          </w:tcPr>
          <w:p w14:paraId="428FE587"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Major</w:t>
            </w:r>
          </w:p>
        </w:tc>
      </w:tr>
      <w:tr w:rsidR="001F6EA2" w:rsidRPr="00C143B5" w14:paraId="46055D0B" w14:textId="77777777" w:rsidTr="00585C54">
        <w:tc>
          <w:tcPr>
            <w:tcW w:w="795" w:type="pct"/>
            <w:vMerge w:val="restart"/>
            <w:shd w:val="clear" w:color="auto" w:fill="auto"/>
          </w:tcPr>
          <w:p w14:paraId="37035A1F"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Project affected Persons</w:t>
            </w:r>
          </w:p>
        </w:tc>
        <w:tc>
          <w:tcPr>
            <w:tcW w:w="1212" w:type="pct"/>
            <w:shd w:val="clear" w:color="auto" w:fill="auto"/>
          </w:tcPr>
          <w:p w14:paraId="16A532C1"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Local communities to be affected either directly or indirectly by Projects</w:t>
            </w:r>
          </w:p>
        </w:tc>
        <w:tc>
          <w:tcPr>
            <w:tcW w:w="751" w:type="pct"/>
            <w:shd w:val="clear" w:color="auto" w:fill="auto"/>
          </w:tcPr>
          <w:p w14:paraId="5A98C145"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Large</w:t>
            </w:r>
          </w:p>
        </w:tc>
        <w:tc>
          <w:tcPr>
            <w:tcW w:w="1140" w:type="pct"/>
            <w:shd w:val="clear" w:color="auto" w:fill="auto"/>
          </w:tcPr>
          <w:p w14:paraId="313B65E2"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High</w:t>
            </w:r>
          </w:p>
        </w:tc>
        <w:tc>
          <w:tcPr>
            <w:tcW w:w="1102" w:type="pct"/>
            <w:shd w:val="clear" w:color="auto" w:fill="FF0000"/>
          </w:tcPr>
          <w:p w14:paraId="4EC06591"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Major</w:t>
            </w:r>
          </w:p>
        </w:tc>
      </w:tr>
      <w:tr w:rsidR="001F6EA2" w:rsidRPr="00C143B5" w14:paraId="0FD9C2A4" w14:textId="77777777" w:rsidTr="00585C54">
        <w:tc>
          <w:tcPr>
            <w:tcW w:w="795" w:type="pct"/>
            <w:vMerge/>
            <w:shd w:val="clear" w:color="auto" w:fill="auto"/>
          </w:tcPr>
          <w:p w14:paraId="56CF4204" w14:textId="77777777" w:rsidR="001F6EA2" w:rsidRPr="00C143B5" w:rsidRDefault="001F6EA2" w:rsidP="001F6EA2">
            <w:pPr>
              <w:keepNext/>
              <w:spacing w:before="60"/>
              <w:rPr>
                <w:rFonts w:eastAsia="Arial"/>
                <w:color w:val="000000"/>
                <w:sz w:val="22"/>
                <w:lang w:val="en-US" w:eastAsia="en-US"/>
              </w:rPr>
            </w:pPr>
          </w:p>
        </w:tc>
        <w:tc>
          <w:tcPr>
            <w:tcW w:w="1212" w:type="pct"/>
            <w:shd w:val="clear" w:color="auto" w:fill="auto"/>
          </w:tcPr>
          <w:p w14:paraId="6824772E"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 xml:space="preserve">Vulnerable Individuals and Households </w:t>
            </w:r>
          </w:p>
        </w:tc>
        <w:tc>
          <w:tcPr>
            <w:tcW w:w="751" w:type="pct"/>
            <w:shd w:val="clear" w:color="auto" w:fill="auto"/>
          </w:tcPr>
          <w:p w14:paraId="59FD16D8"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Medium</w:t>
            </w:r>
          </w:p>
        </w:tc>
        <w:tc>
          <w:tcPr>
            <w:tcW w:w="1140" w:type="pct"/>
            <w:shd w:val="clear" w:color="auto" w:fill="auto"/>
          </w:tcPr>
          <w:p w14:paraId="5D625554"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High</w:t>
            </w:r>
          </w:p>
        </w:tc>
        <w:tc>
          <w:tcPr>
            <w:tcW w:w="1102" w:type="pct"/>
            <w:shd w:val="clear" w:color="auto" w:fill="FF0000"/>
          </w:tcPr>
          <w:p w14:paraId="207050D5"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Major</w:t>
            </w:r>
          </w:p>
        </w:tc>
      </w:tr>
      <w:tr w:rsidR="001F6EA2" w:rsidRPr="00C143B5" w14:paraId="5F571447" w14:textId="77777777" w:rsidTr="00585C54">
        <w:tc>
          <w:tcPr>
            <w:tcW w:w="795" w:type="pct"/>
            <w:vMerge/>
            <w:shd w:val="clear" w:color="auto" w:fill="auto"/>
          </w:tcPr>
          <w:p w14:paraId="300CB717" w14:textId="77777777" w:rsidR="001F6EA2" w:rsidRPr="00C143B5" w:rsidRDefault="001F6EA2" w:rsidP="001F6EA2">
            <w:pPr>
              <w:keepNext/>
              <w:spacing w:before="60"/>
              <w:rPr>
                <w:rFonts w:eastAsia="Arial"/>
                <w:color w:val="000000"/>
                <w:sz w:val="22"/>
                <w:lang w:val="en-US" w:eastAsia="en-US"/>
              </w:rPr>
            </w:pPr>
          </w:p>
        </w:tc>
        <w:tc>
          <w:tcPr>
            <w:tcW w:w="1212" w:type="pct"/>
            <w:shd w:val="clear" w:color="auto" w:fill="auto"/>
          </w:tcPr>
          <w:p w14:paraId="72D8B8F5"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Education and Health institutions</w:t>
            </w:r>
          </w:p>
        </w:tc>
        <w:tc>
          <w:tcPr>
            <w:tcW w:w="751" w:type="pct"/>
            <w:shd w:val="clear" w:color="auto" w:fill="auto"/>
          </w:tcPr>
          <w:p w14:paraId="7F3C7367"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Medium</w:t>
            </w:r>
          </w:p>
        </w:tc>
        <w:tc>
          <w:tcPr>
            <w:tcW w:w="1140" w:type="pct"/>
            <w:shd w:val="clear" w:color="auto" w:fill="auto"/>
          </w:tcPr>
          <w:p w14:paraId="4D2445E8"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Low</w:t>
            </w:r>
          </w:p>
        </w:tc>
        <w:tc>
          <w:tcPr>
            <w:tcW w:w="1102" w:type="pct"/>
            <w:shd w:val="clear" w:color="auto" w:fill="FFFF00"/>
          </w:tcPr>
          <w:p w14:paraId="039AA921" w14:textId="77777777" w:rsidR="001F6EA2" w:rsidRPr="00C143B5" w:rsidRDefault="001F6EA2" w:rsidP="001F6EA2">
            <w:pPr>
              <w:keepNext/>
              <w:spacing w:before="60"/>
              <w:rPr>
                <w:rFonts w:eastAsia="Arial"/>
                <w:color w:val="000000"/>
                <w:sz w:val="22"/>
                <w:lang w:val="en-US" w:eastAsia="en-US"/>
              </w:rPr>
            </w:pPr>
            <w:r w:rsidRPr="00C143B5">
              <w:rPr>
                <w:rFonts w:eastAsia="Arial"/>
                <w:color w:val="000000"/>
                <w:sz w:val="22"/>
                <w:lang w:val="en-US" w:eastAsia="en-US"/>
              </w:rPr>
              <w:t>Minor</w:t>
            </w:r>
          </w:p>
        </w:tc>
      </w:tr>
    </w:tbl>
    <w:p w14:paraId="2AB1D7F6" w14:textId="77777777" w:rsidR="001F6EA2" w:rsidRPr="00C143B5" w:rsidRDefault="001F6EA2" w:rsidP="001F6EA2">
      <w:pPr>
        <w:shd w:val="clear" w:color="auto" w:fill="FFFFFF"/>
        <w:autoSpaceDE w:val="0"/>
        <w:autoSpaceDN w:val="0"/>
        <w:adjustRightInd w:val="0"/>
        <w:rPr>
          <w:rFonts w:cs="Tahoma"/>
          <w:color w:val="000000"/>
          <w:sz w:val="22"/>
          <w:lang w:val="en-US" w:eastAsia="en-US"/>
        </w:rPr>
      </w:pPr>
    </w:p>
    <w:p w14:paraId="03B6CEFD" w14:textId="6B4CDB13" w:rsidR="001F6EA2" w:rsidRPr="00C143B5" w:rsidRDefault="001F6EA2" w:rsidP="001F6EA2">
      <w:pPr>
        <w:pStyle w:val="Heading2"/>
        <w:rPr>
          <w:rFonts w:cs="Tahoma"/>
          <w:caps/>
          <w:sz w:val="22"/>
          <w:szCs w:val="22"/>
        </w:rPr>
      </w:pPr>
      <w:bookmarkStart w:id="351" w:name="_Toc90324044"/>
      <w:bookmarkStart w:id="352" w:name="_Toc97126379"/>
      <w:bookmarkStart w:id="353" w:name="_Toc97737401"/>
      <w:bookmarkStart w:id="354" w:name="_Toc137724509"/>
      <w:bookmarkStart w:id="355" w:name="_Toc148536738"/>
      <w:r w:rsidRPr="00C143B5">
        <w:rPr>
          <w:rFonts w:cs="Tahoma"/>
          <w:sz w:val="22"/>
          <w:szCs w:val="22"/>
        </w:rPr>
        <w:t xml:space="preserve">Information Shared </w:t>
      </w:r>
      <w:r w:rsidR="001F06A6" w:rsidRPr="00C143B5">
        <w:rPr>
          <w:rFonts w:cs="Tahoma"/>
          <w:sz w:val="22"/>
          <w:szCs w:val="22"/>
        </w:rPr>
        <w:t>t</w:t>
      </w:r>
      <w:r w:rsidRPr="00C143B5">
        <w:rPr>
          <w:rFonts w:cs="Tahoma"/>
          <w:sz w:val="22"/>
          <w:szCs w:val="22"/>
        </w:rPr>
        <w:t>o The Community Members</w:t>
      </w:r>
      <w:bookmarkEnd w:id="351"/>
      <w:bookmarkEnd w:id="352"/>
      <w:bookmarkEnd w:id="353"/>
      <w:bookmarkEnd w:id="354"/>
      <w:bookmarkEnd w:id="355"/>
    </w:p>
    <w:p w14:paraId="172F727D" w14:textId="0D2BADED" w:rsidR="001F6EA2" w:rsidRPr="00C143B5" w:rsidRDefault="001F6EA2" w:rsidP="001F6EA2">
      <w:pPr>
        <w:rPr>
          <w:sz w:val="22"/>
        </w:rPr>
      </w:pPr>
      <w:r w:rsidRPr="00C143B5">
        <w:rPr>
          <w:sz w:val="22"/>
        </w:rPr>
        <w:t xml:space="preserve">The MoE representative assisted by the </w:t>
      </w:r>
      <w:r w:rsidR="00C87927" w:rsidRPr="00C143B5">
        <w:rPr>
          <w:sz w:val="22"/>
        </w:rPr>
        <w:t>KP</w:t>
      </w:r>
      <w:r w:rsidRPr="00C143B5">
        <w:rPr>
          <w:sz w:val="22"/>
        </w:rPr>
        <w:t xml:space="preserve"> representative gave a description of the KOSAP projects and clarified that its objective was to electrify </w:t>
      </w:r>
      <w:r w:rsidR="00B505E3" w:rsidRPr="00C143B5">
        <w:rPr>
          <w:sz w:val="22"/>
        </w:rPr>
        <w:t>Mkokoni</w:t>
      </w:r>
      <w:r w:rsidRPr="00C143B5">
        <w:rPr>
          <w:sz w:val="22"/>
        </w:rPr>
        <w:t xml:space="preserve"> because the area is not connected to the national grid. They also informed the community that they would access the electricity at a subsidized cost and that the public facilities such as the schools, dispensaries and public boreholes would be also be connected. The environmental and social experts also shared with the community the ESIA process and discussed the potential impacts associated with the project and the proposed mitigation measures that would reduce their significance. </w:t>
      </w:r>
    </w:p>
    <w:p w14:paraId="160469E7" w14:textId="77777777" w:rsidR="001F6EA2" w:rsidRPr="00C143B5" w:rsidRDefault="001F6EA2" w:rsidP="001F6EA2">
      <w:pPr>
        <w:pStyle w:val="Default"/>
        <w:rPr>
          <w:sz w:val="22"/>
          <w:szCs w:val="22"/>
          <w:lang w:val="en-US" w:eastAsia="en-GB"/>
        </w:rPr>
      </w:pPr>
    </w:p>
    <w:p w14:paraId="62F403F1" w14:textId="77777777" w:rsidR="0006283A" w:rsidRPr="00C143B5" w:rsidRDefault="0006283A" w:rsidP="0006283A">
      <w:pPr>
        <w:pStyle w:val="Heading2"/>
        <w:keepLines w:val="0"/>
        <w:pBdr>
          <w:bottom w:val="none" w:sz="0" w:space="0" w:color="auto"/>
        </w:pBdr>
        <w:spacing w:before="240" w:after="60"/>
        <w:jc w:val="left"/>
        <w:rPr>
          <w:rFonts w:cs="Tahoma"/>
          <w:sz w:val="22"/>
          <w:szCs w:val="22"/>
          <w:u w:val="single"/>
        </w:rPr>
      </w:pPr>
      <w:bookmarkStart w:id="356" w:name="_Toc148536739"/>
      <w:r w:rsidRPr="00C143B5">
        <w:rPr>
          <w:rFonts w:cs="Tahoma"/>
          <w:sz w:val="22"/>
          <w:szCs w:val="22"/>
          <w:u w:val="single"/>
        </w:rPr>
        <w:t xml:space="preserve">Summary of </w:t>
      </w:r>
      <w:bookmarkStart w:id="357" w:name="_Toc92879085"/>
      <w:bookmarkStart w:id="358" w:name="_Toc92879289"/>
      <w:bookmarkStart w:id="359" w:name="_Toc92902408"/>
      <w:bookmarkStart w:id="360" w:name="_Toc103781405"/>
      <w:r w:rsidRPr="00C143B5">
        <w:rPr>
          <w:rFonts w:cs="Tahoma"/>
          <w:sz w:val="22"/>
          <w:szCs w:val="22"/>
          <w:u w:val="single"/>
        </w:rPr>
        <w:t>Community Consultation Meeting Leading to Land Identification and GRC Constitution</w:t>
      </w:r>
      <w:bookmarkEnd w:id="357"/>
      <w:bookmarkEnd w:id="358"/>
      <w:bookmarkEnd w:id="359"/>
      <w:r w:rsidRPr="00C143B5">
        <w:rPr>
          <w:rFonts w:cs="Tahoma"/>
          <w:sz w:val="22"/>
          <w:szCs w:val="22"/>
          <w:u w:val="single"/>
        </w:rPr>
        <w:t>-(screening level)</w:t>
      </w:r>
      <w:bookmarkEnd w:id="356"/>
      <w:bookmarkEnd w:id="360"/>
    </w:p>
    <w:p w14:paraId="0371E9DD" w14:textId="77777777" w:rsidR="0006283A" w:rsidRPr="00C143B5" w:rsidRDefault="0006283A" w:rsidP="0006283A">
      <w:pPr>
        <w:rPr>
          <w:rFonts w:cs="Tahoma"/>
          <w:sz w:val="22"/>
        </w:rPr>
      </w:pPr>
      <w:r w:rsidRPr="00C143B5">
        <w:rPr>
          <w:rFonts w:cs="Tahoma"/>
          <w:b/>
          <w:sz w:val="22"/>
          <w:u w:val="single"/>
        </w:rPr>
        <w:t>Project:</w:t>
      </w:r>
      <w:r w:rsidRPr="00C143B5">
        <w:rPr>
          <w:rFonts w:cs="Tahoma"/>
          <w:sz w:val="22"/>
        </w:rPr>
        <w:t xml:space="preserve"> Proposed Mkokoni village Solar Mini-grid </w:t>
      </w:r>
    </w:p>
    <w:p w14:paraId="442565D4" w14:textId="77777777" w:rsidR="0006283A" w:rsidRPr="00C143B5" w:rsidRDefault="0006283A" w:rsidP="0006283A">
      <w:pPr>
        <w:rPr>
          <w:rFonts w:cs="Tahoma"/>
          <w:bCs/>
          <w:sz w:val="22"/>
        </w:rPr>
      </w:pPr>
      <w:r w:rsidRPr="00C143B5">
        <w:rPr>
          <w:rFonts w:cs="Tahoma"/>
          <w:b/>
          <w:sz w:val="22"/>
          <w:u w:val="single"/>
        </w:rPr>
        <w:t>Venue</w:t>
      </w:r>
      <w:r w:rsidRPr="00C143B5">
        <w:rPr>
          <w:rFonts w:cs="Tahoma"/>
          <w:sz w:val="22"/>
          <w:u w:val="single"/>
        </w:rPr>
        <w:t xml:space="preserve"> </w:t>
      </w:r>
      <w:r w:rsidRPr="00C143B5">
        <w:rPr>
          <w:rFonts w:cs="Tahoma"/>
          <w:b/>
          <w:sz w:val="22"/>
          <w:u w:val="single"/>
        </w:rPr>
        <w:t>of</w:t>
      </w:r>
      <w:r w:rsidRPr="00C143B5">
        <w:rPr>
          <w:rFonts w:cs="Tahoma"/>
          <w:sz w:val="22"/>
          <w:u w:val="single"/>
        </w:rPr>
        <w:t xml:space="preserve"> </w:t>
      </w:r>
      <w:r w:rsidRPr="00C143B5">
        <w:rPr>
          <w:rFonts w:cs="Tahoma"/>
          <w:b/>
          <w:sz w:val="22"/>
          <w:u w:val="single"/>
        </w:rPr>
        <w:t>meeting</w:t>
      </w:r>
      <w:r w:rsidRPr="00C143B5">
        <w:rPr>
          <w:rFonts w:cs="Tahoma"/>
          <w:sz w:val="22"/>
        </w:rPr>
        <w:t xml:space="preserve">; </w:t>
      </w:r>
      <w:r w:rsidRPr="00C143B5">
        <w:rPr>
          <w:rFonts w:cs="Tahoma"/>
          <w:bCs/>
          <w:sz w:val="22"/>
        </w:rPr>
        <w:t>Mkokoni Village</w:t>
      </w:r>
    </w:p>
    <w:p w14:paraId="69C045BD" w14:textId="77777777" w:rsidR="0006283A" w:rsidRPr="00C143B5" w:rsidRDefault="0006283A" w:rsidP="0006283A">
      <w:pPr>
        <w:rPr>
          <w:rFonts w:cs="Tahoma"/>
          <w:b/>
          <w:bCs/>
          <w:i/>
          <w:sz w:val="22"/>
          <w:highlight w:val="yellow"/>
        </w:rPr>
      </w:pPr>
      <w:r w:rsidRPr="00C143B5">
        <w:rPr>
          <w:rFonts w:cs="Tahoma"/>
          <w:b/>
          <w:i/>
          <w:sz w:val="22"/>
        </w:rPr>
        <w:t xml:space="preserve">Date: </w:t>
      </w:r>
      <w:r w:rsidRPr="00C143B5">
        <w:rPr>
          <w:rFonts w:cs="Tahoma"/>
          <w:bCs/>
          <w:sz w:val="22"/>
        </w:rPr>
        <w:t>23/09/2020</w:t>
      </w:r>
    </w:p>
    <w:p w14:paraId="104047B1" w14:textId="77777777" w:rsidR="0006283A" w:rsidRPr="00C143B5" w:rsidRDefault="0006283A" w:rsidP="0006283A">
      <w:pPr>
        <w:rPr>
          <w:rFonts w:cs="Tahoma"/>
          <w:b/>
          <w:i/>
          <w:sz w:val="22"/>
          <w:highlight w:val="yellow"/>
        </w:rPr>
      </w:pPr>
    </w:p>
    <w:p w14:paraId="0D0B1796" w14:textId="77777777" w:rsidR="0006283A" w:rsidRPr="00C143B5" w:rsidRDefault="0006283A" w:rsidP="0006283A">
      <w:pPr>
        <w:rPr>
          <w:rFonts w:cs="Tahoma"/>
          <w:b/>
          <w:i/>
          <w:sz w:val="22"/>
          <w:highlight w:val="yellow"/>
        </w:rPr>
      </w:pPr>
      <w:r w:rsidRPr="00C143B5">
        <w:rPr>
          <w:rFonts w:cs="Tahoma"/>
          <w:sz w:val="22"/>
        </w:rPr>
        <w:t>The meeting was called to order at 11:12am</w:t>
      </w:r>
    </w:p>
    <w:p w14:paraId="7D949780" w14:textId="77777777" w:rsidR="0006283A" w:rsidRPr="00C143B5" w:rsidRDefault="0006283A" w:rsidP="0006283A">
      <w:pPr>
        <w:rPr>
          <w:rFonts w:cs="Tahoma"/>
          <w:sz w:val="22"/>
        </w:rPr>
      </w:pPr>
      <w:r w:rsidRPr="00C143B5">
        <w:rPr>
          <w:rFonts w:cs="Tahoma"/>
          <w:sz w:val="22"/>
        </w:rPr>
        <w:t>Mr Jamal Fumo the ward administrator, recognized the following present in the meeting: MoE officials, KPLC, REREC and Lamu county government.</w:t>
      </w:r>
    </w:p>
    <w:p w14:paraId="4A971EC0" w14:textId="68284122" w:rsidR="0006283A" w:rsidRPr="00C143B5" w:rsidRDefault="0006283A" w:rsidP="0006283A">
      <w:pPr>
        <w:rPr>
          <w:rFonts w:cs="Tahoma"/>
          <w:sz w:val="22"/>
          <w:highlight w:val="yellow"/>
        </w:rPr>
      </w:pPr>
      <w:r w:rsidRPr="00C143B5">
        <w:rPr>
          <w:rFonts w:cs="Tahoma"/>
          <w:sz w:val="22"/>
        </w:rPr>
        <w:t xml:space="preserve">Eng. Zadock  from KPLC,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This project is being implemented in the 14 counties where Lamu is one of them </w:t>
      </w:r>
      <w:r w:rsidRPr="00C143B5">
        <w:rPr>
          <w:rFonts w:eastAsia="Overlock" w:cs="Tahoma"/>
          <w:sz w:val="22"/>
        </w:rPr>
        <w:t>The main purpose of the Baraza was to consult and engage the community in land acquisition process for the mini grid and the establishment of a grievance resolution committee.</w:t>
      </w:r>
      <w:r w:rsidRPr="00C143B5">
        <w:rPr>
          <w:rFonts w:cs="Tahoma"/>
          <w:sz w:val="22"/>
        </w:rPr>
        <w:t xml:space="preserve"> </w:t>
      </w:r>
    </w:p>
    <w:p w14:paraId="22839673" w14:textId="77777777" w:rsidR="0006283A" w:rsidRPr="00C143B5" w:rsidRDefault="0006283A" w:rsidP="0006283A">
      <w:pPr>
        <w:rPr>
          <w:rFonts w:cs="Tahoma"/>
          <w:sz w:val="22"/>
        </w:rPr>
      </w:pPr>
    </w:p>
    <w:p w14:paraId="2D2F866E" w14:textId="77777777" w:rsidR="0006283A" w:rsidRPr="00C143B5" w:rsidRDefault="0006283A" w:rsidP="0006283A">
      <w:pPr>
        <w:pStyle w:val="Heading3"/>
        <w:rPr>
          <w:rFonts w:cs="Tahoma"/>
        </w:rPr>
      </w:pPr>
      <w:bookmarkStart w:id="361" w:name="_Toc103781572"/>
      <w:bookmarkStart w:id="362" w:name="_Toc121901741"/>
      <w:bookmarkStart w:id="363" w:name="_Toc148536740"/>
      <w:r w:rsidRPr="00C143B5">
        <w:rPr>
          <w:rFonts w:cs="Tahoma"/>
        </w:rPr>
        <w:t>Land for the Project</w:t>
      </w:r>
      <w:bookmarkEnd w:id="361"/>
      <w:bookmarkEnd w:id="362"/>
      <w:bookmarkEnd w:id="363"/>
    </w:p>
    <w:p w14:paraId="4FE5A6BE" w14:textId="267B4C46" w:rsidR="0006283A" w:rsidRPr="00C143B5" w:rsidRDefault="0006283A" w:rsidP="0006283A">
      <w:pPr>
        <w:rPr>
          <w:rFonts w:cs="Tahoma"/>
          <w:sz w:val="22"/>
        </w:rPr>
      </w:pPr>
      <w:bookmarkStart w:id="364" w:name="_Toc103760650"/>
      <w:bookmarkStart w:id="365" w:name="_Toc103762341"/>
      <w:bookmarkStart w:id="366" w:name="_Toc103781573"/>
      <w:bookmarkStart w:id="367" w:name="_Toc103847277"/>
      <w:bookmarkStart w:id="368" w:name="_Toc103760651"/>
      <w:bookmarkStart w:id="369" w:name="_Toc103762342"/>
      <w:bookmarkStart w:id="370" w:name="_Toc103781574"/>
      <w:bookmarkStart w:id="371" w:name="_Toc103847278"/>
      <w:bookmarkStart w:id="372" w:name="_Toc103760658"/>
      <w:bookmarkStart w:id="373" w:name="_Toc103762349"/>
      <w:bookmarkStart w:id="374" w:name="_Toc103781581"/>
      <w:bookmarkStart w:id="375" w:name="_Toc103847285"/>
      <w:bookmarkStart w:id="376" w:name="_Toc103760659"/>
      <w:bookmarkStart w:id="377" w:name="_Toc103762350"/>
      <w:bookmarkStart w:id="378" w:name="_Toc103781582"/>
      <w:bookmarkStart w:id="379" w:name="_Toc103847286"/>
      <w:bookmarkStart w:id="380" w:name="_Toc103760660"/>
      <w:bookmarkStart w:id="381" w:name="_Toc103762351"/>
      <w:bookmarkStart w:id="382" w:name="_Toc103781583"/>
      <w:bookmarkStart w:id="383" w:name="_Toc103847287"/>
      <w:bookmarkStart w:id="384" w:name="_Toc103760661"/>
      <w:bookmarkStart w:id="385" w:name="_Toc103762352"/>
      <w:bookmarkStart w:id="386" w:name="_Toc103781584"/>
      <w:bookmarkStart w:id="387" w:name="_Toc103847288"/>
      <w:bookmarkStart w:id="388" w:name="_Toc103760663"/>
      <w:bookmarkStart w:id="389" w:name="_Toc103762354"/>
      <w:bookmarkStart w:id="390" w:name="_Toc103781586"/>
      <w:bookmarkStart w:id="391" w:name="_Toc103847290"/>
      <w:bookmarkStart w:id="392" w:name="_Toc103760665"/>
      <w:bookmarkStart w:id="393" w:name="_Toc103762356"/>
      <w:bookmarkStart w:id="394" w:name="_Toc103781588"/>
      <w:bookmarkStart w:id="395" w:name="_Toc103847292"/>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r w:rsidRPr="00C143B5">
        <w:rPr>
          <w:rFonts w:cs="Tahoma"/>
          <w:sz w:val="22"/>
        </w:rPr>
        <w:t>The community members were informed by Mr. Joseph Korir (Surveyor),</w:t>
      </w:r>
      <w:r w:rsidRPr="00C143B5">
        <w:rPr>
          <w:rFonts w:eastAsia="Overlock" w:cs="Tahoma"/>
          <w:sz w:val="22"/>
        </w:rPr>
        <w:t xml:space="preserve"> that the land required for the construction of the Mini grid is </w:t>
      </w:r>
      <w:r w:rsidR="00C143B5">
        <w:rPr>
          <w:rFonts w:eastAsia="Overlock" w:cs="Tahoma"/>
          <w:sz w:val="22"/>
        </w:rPr>
        <w:t>0.4</w:t>
      </w:r>
      <w:r w:rsidR="008E1E3D">
        <w:rPr>
          <w:rFonts w:eastAsia="Overlock" w:cs="Tahoma"/>
          <w:sz w:val="22"/>
        </w:rPr>
        <w:t>11</w:t>
      </w:r>
      <w:r w:rsidR="00C143B5">
        <w:rPr>
          <w:rFonts w:eastAsia="Overlock" w:cs="Tahoma"/>
          <w:sz w:val="22"/>
        </w:rPr>
        <w:t xml:space="preserve"> hectares</w:t>
      </w:r>
      <w:r w:rsidRPr="00C143B5">
        <w:rPr>
          <w:rFonts w:eastAsia="Overlock" w:cs="Tahoma"/>
          <w:sz w:val="22"/>
        </w:rPr>
        <w:t xml:space="preserve"> </w:t>
      </w:r>
      <w:r w:rsidRPr="00C143B5">
        <w:rPr>
          <w:rFonts w:cs="Tahoma"/>
          <w:sz w:val="22"/>
        </w:rPr>
        <w:t>Further confirmation of the same will be carried out during the acquisition process. He explained to the gathering that he would map out the land donated. He further said that he was the surveyor of the team and would take the coordinates of the land to commence the land acquisition process. He further explained that he would then prepare a sketch map of the land and forward the same to the County Government for approval. Once the county approved the scheme it would be forwarded to the National Land Commission for approval and the process of preparation of a letter of allotment. The meeting was told that the title would finally be in the name of Kenya Power and Lightening Company (KPLC)</w:t>
      </w:r>
    </w:p>
    <w:p w14:paraId="383AB77E" w14:textId="77777777" w:rsidR="0006283A" w:rsidRPr="00C143B5" w:rsidRDefault="0006283A" w:rsidP="0006283A">
      <w:pPr>
        <w:pStyle w:val="Caption"/>
        <w:keepNext/>
        <w:ind w:left="1440"/>
        <w:rPr>
          <w:rFonts w:cs="Tahoma"/>
          <w:sz w:val="22"/>
          <w:szCs w:val="22"/>
          <w:u w:val="single"/>
        </w:rPr>
      </w:pPr>
      <w:r w:rsidRPr="00C143B5">
        <w:rPr>
          <w:rFonts w:cs="Tahoma"/>
          <w:sz w:val="22"/>
          <w:szCs w:val="22"/>
          <w:u w:val="single"/>
        </w:rPr>
        <w:t>Plenary Session</w:t>
      </w:r>
    </w:p>
    <w:p w14:paraId="3F9E28E7" w14:textId="77777777" w:rsidR="0006283A" w:rsidRPr="00C143B5" w:rsidRDefault="0006283A" w:rsidP="0006283A">
      <w:pPr>
        <w:pStyle w:val="Caption"/>
        <w:keepNext/>
        <w:ind w:left="1440"/>
        <w:rPr>
          <w:rFonts w:cs="Tahoma"/>
          <w:sz w:val="22"/>
          <w:szCs w:val="22"/>
        </w:rPr>
      </w:pPr>
      <w:r w:rsidRPr="00C143B5">
        <w:rPr>
          <w:rFonts w:cs="Tahoma"/>
          <w:sz w:val="22"/>
          <w:szCs w:val="22"/>
        </w:rPr>
        <w:t xml:space="preserve">Table </w:t>
      </w:r>
      <w:r w:rsidRPr="00C143B5">
        <w:rPr>
          <w:rFonts w:cs="Tahoma"/>
          <w:sz w:val="22"/>
          <w:szCs w:val="22"/>
        </w:rPr>
        <w:fldChar w:fldCharType="begin"/>
      </w:r>
      <w:r w:rsidRPr="00C143B5">
        <w:rPr>
          <w:rFonts w:cs="Tahoma"/>
          <w:sz w:val="22"/>
          <w:szCs w:val="22"/>
        </w:rPr>
        <w:instrText xml:space="preserve"> STYLEREF 1 \s </w:instrText>
      </w:r>
      <w:r w:rsidRPr="00C143B5">
        <w:rPr>
          <w:rFonts w:cs="Tahoma"/>
          <w:sz w:val="22"/>
          <w:szCs w:val="22"/>
        </w:rPr>
        <w:fldChar w:fldCharType="separate"/>
      </w:r>
      <w:r w:rsidRPr="00C143B5">
        <w:rPr>
          <w:rFonts w:cs="Tahoma"/>
          <w:noProof/>
          <w:sz w:val="22"/>
          <w:szCs w:val="22"/>
        </w:rPr>
        <w:t>6</w:t>
      </w:r>
      <w:r w:rsidRPr="00C143B5">
        <w:rPr>
          <w:rFonts w:cs="Tahoma"/>
          <w:sz w:val="22"/>
          <w:szCs w:val="22"/>
        </w:rPr>
        <w:fldChar w:fldCharType="end"/>
      </w:r>
      <w:r w:rsidRPr="00C143B5">
        <w:rPr>
          <w:rFonts w:cs="Tahoma"/>
          <w:sz w:val="22"/>
          <w:szCs w:val="22"/>
        </w:rPr>
        <w:noBreakHyphen/>
      </w:r>
      <w:r w:rsidRPr="00C143B5">
        <w:rPr>
          <w:rFonts w:cs="Tahoma"/>
          <w:sz w:val="22"/>
          <w:szCs w:val="22"/>
        </w:rPr>
        <w:fldChar w:fldCharType="begin"/>
      </w:r>
      <w:r w:rsidRPr="00C143B5">
        <w:rPr>
          <w:rFonts w:cs="Tahoma"/>
          <w:sz w:val="22"/>
          <w:szCs w:val="22"/>
        </w:rPr>
        <w:instrText xml:space="preserve"> SEQ Table \* ARABIC \s 1 </w:instrText>
      </w:r>
      <w:r w:rsidRPr="00C143B5">
        <w:rPr>
          <w:rFonts w:cs="Tahoma"/>
          <w:sz w:val="22"/>
          <w:szCs w:val="22"/>
        </w:rPr>
        <w:fldChar w:fldCharType="separate"/>
      </w:r>
      <w:r w:rsidRPr="00C143B5">
        <w:rPr>
          <w:rFonts w:cs="Tahoma"/>
          <w:noProof/>
          <w:sz w:val="22"/>
          <w:szCs w:val="22"/>
        </w:rPr>
        <w:t>2</w:t>
      </w:r>
      <w:r w:rsidRPr="00C143B5">
        <w:rPr>
          <w:rFonts w:cs="Tahoma"/>
          <w:sz w:val="22"/>
          <w:szCs w:val="22"/>
        </w:rPr>
        <w:fldChar w:fldCharType="end"/>
      </w:r>
      <w:r w:rsidRPr="00C143B5">
        <w:rPr>
          <w:rFonts w:cs="Tahoma"/>
          <w:sz w:val="22"/>
          <w:szCs w:val="22"/>
        </w:rPr>
        <w:t>: Issues /Comments Raised during the plenary session</w:t>
      </w:r>
    </w:p>
    <w:tbl>
      <w:tblPr>
        <w:tblStyle w:val="TableGrid"/>
        <w:tblW w:w="0" w:type="auto"/>
        <w:tblLook w:val="04A0" w:firstRow="1" w:lastRow="0" w:firstColumn="1" w:lastColumn="0" w:noHBand="0" w:noVBand="1"/>
      </w:tblPr>
      <w:tblGrid>
        <w:gridCol w:w="4618"/>
        <w:gridCol w:w="4618"/>
      </w:tblGrid>
      <w:tr w:rsidR="0006283A" w:rsidRPr="00C143B5" w14:paraId="32C89F90" w14:textId="77777777" w:rsidTr="00585C54">
        <w:tc>
          <w:tcPr>
            <w:tcW w:w="4618" w:type="dxa"/>
            <w:tcBorders>
              <w:top w:val="single" w:sz="4" w:space="0" w:color="auto"/>
              <w:left w:val="single" w:sz="4" w:space="0" w:color="auto"/>
              <w:bottom w:val="single" w:sz="4" w:space="0" w:color="auto"/>
              <w:right w:val="single" w:sz="4" w:space="0" w:color="auto"/>
            </w:tcBorders>
            <w:hideMark/>
          </w:tcPr>
          <w:p w14:paraId="3193EE60" w14:textId="77777777" w:rsidR="0006283A" w:rsidRPr="00C143B5" w:rsidRDefault="0006283A" w:rsidP="00585C54">
            <w:pPr>
              <w:rPr>
                <w:rFonts w:cs="Tahoma"/>
                <w:sz w:val="22"/>
              </w:rPr>
            </w:pPr>
            <w:r w:rsidRPr="00C143B5">
              <w:rPr>
                <w:rFonts w:cs="Tahoma"/>
                <w:sz w:val="22"/>
              </w:rPr>
              <w:t>QUESTION/COMMENTS</w:t>
            </w:r>
          </w:p>
        </w:tc>
        <w:tc>
          <w:tcPr>
            <w:tcW w:w="4618" w:type="dxa"/>
            <w:tcBorders>
              <w:top w:val="single" w:sz="4" w:space="0" w:color="auto"/>
              <w:left w:val="single" w:sz="4" w:space="0" w:color="auto"/>
              <w:bottom w:val="single" w:sz="4" w:space="0" w:color="auto"/>
              <w:right w:val="single" w:sz="4" w:space="0" w:color="auto"/>
            </w:tcBorders>
            <w:hideMark/>
          </w:tcPr>
          <w:p w14:paraId="132CA528" w14:textId="77777777" w:rsidR="0006283A" w:rsidRPr="00C143B5" w:rsidRDefault="0006283A" w:rsidP="00585C54">
            <w:pPr>
              <w:rPr>
                <w:rFonts w:cs="Tahoma"/>
                <w:sz w:val="22"/>
              </w:rPr>
            </w:pPr>
            <w:r w:rsidRPr="00C143B5">
              <w:rPr>
                <w:rFonts w:cs="Tahoma"/>
                <w:sz w:val="22"/>
              </w:rPr>
              <w:t>ANSWER/REMARKS</w:t>
            </w:r>
          </w:p>
        </w:tc>
      </w:tr>
      <w:tr w:rsidR="0006283A" w:rsidRPr="00C143B5" w14:paraId="03CC503D" w14:textId="77777777" w:rsidTr="00585C54">
        <w:tc>
          <w:tcPr>
            <w:tcW w:w="4618" w:type="dxa"/>
            <w:tcBorders>
              <w:top w:val="single" w:sz="4" w:space="0" w:color="auto"/>
              <w:left w:val="single" w:sz="4" w:space="0" w:color="auto"/>
              <w:bottom w:val="single" w:sz="4" w:space="0" w:color="auto"/>
              <w:right w:val="single" w:sz="4" w:space="0" w:color="auto"/>
            </w:tcBorders>
            <w:hideMark/>
          </w:tcPr>
          <w:p w14:paraId="559E1B59" w14:textId="77777777" w:rsidR="0006283A" w:rsidRPr="00C143B5" w:rsidRDefault="0006283A" w:rsidP="00585C54">
            <w:pPr>
              <w:rPr>
                <w:rFonts w:cs="Tahoma"/>
                <w:sz w:val="22"/>
              </w:rPr>
            </w:pPr>
            <w:r w:rsidRPr="00C143B5">
              <w:rPr>
                <w:rFonts w:cs="Tahoma"/>
                <w:sz w:val="22"/>
              </w:rPr>
              <w:t>Ali Azwaj</w:t>
            </w:r>
          </w:p>
          <w:p w14:paraId="2D8BFC7A" w14:textId="77777777" w:rsidR="0006283A" w:rsidRPr="00C143B5" w:rsidRDefault="0006283A" w:rsidP="00585C54">
            <w:pPr>
              <w:rPr>
                <w:rFonts w:cs="Tahoma"/>
                <w:sz w:val="22"/>
              </w:rPr>
            </w:pPr>
            <w:r w:rsidRPr="00C143B5">
              <w:rPr>
                <w:rFonts w:cs="Tahoma"/>
                <w:sz w:val="22"/>
              </w:rPr>
              <w:t xml:space="preserve">Appreciate the implementation and welcomed the project in the area. </w:t>
            </w:r>
          </w:p>
        </w:tc>
        <w:tc>
          <w:tcPr>
            <w:tcW w:w="4618" w:type="dxa"/>
            <w:tcBorders>
              <w:top w:val="single" w:sz="4" w:space="0" w:color="auto"/>
              <w:left w:val="single" w:sz="4" w:space="0" w:color="auto"/>
              <w:bottom w:val="single" w:sz="4" w:space="0" w:color="auto"/>
              <w:right w:val="single" w:sz="4" w:space="0" w:color="auto"/>
            </w:tcBorders>
            <w:hideMark/>
          </w:tcPr>
          <w:p w14:paraId="6E61914F" w14:textId="77777777" w:rsidR="0006283A" w:rsidRPr="00C143B5" w:rsidRDefault="0006283A" w:rsidP="00585C54">
            <w:pPr>
              <w:rPr>
                <w:rFonts w:cs="Tahoma"/>
                <w:b/>
                <w:i/>
                <w:sz w:val="22"/>
              </w:rPr>
            </w:pPr>
            <w:r w:rsidRPr="00C143B5">
              <w:rPr>
                <w:rFonts w:cs="Tahoma"/>
                <w:b/>
                <w:i/>
                <w:sz w:val="22"/>
              </w:rPr>
              <w:t xml:space="preserve">Abaya </w:t>
            </w:r>
          </w:p>
          <w:p w14:paraId="30107E5C" w14:textId="77777777" w:rsidR="0006283A" w:rsidRPr="00C143B5" w:rsidRDefault="0006283A" w:rsidP="00585C54">
            <w:pPr>
              <w:rPr>
                <w:rFonts w:cs="Tahoma"/>
                <w:sz w:val="22"/>
              </w:rPr>
            </w:pPr>
            <w:r w:rsidRPr="00C143B5">
              <w:rPr>
                <w:rFonts w:cs="Tahoma"/>
                <w:sz w:val="22"/>
              </w:rPr>
              <w:t xml:space="preserve">The project implementation will be done as per the requirement of the Government, the community to agree on the project implementation since the project has limited time. </w:t>
            </w:r>
          </w:p>
        </w:tc>
      </w:tr>
      <w:tr w:rsidR="0006283A" w:rsidRPr="00C143B5" w14:paraId="01C9BB9C" w14:textId="77777777" w:rsidTr="00585C54">
        <w:tc>
          <w:tcPr>
            <w:tcW w:w="4618" w:type="dxa"/>
            <w:tcBorders>
              <w:top w:val="single" w:sz="4" w:space="0" w:color="auto"/>
              <w:left w:val="single" w:sz="4" w:space="0" w:color="auto"/>
              <w:bottom w:val="single" w:sz="4" w:space="0" w:color="auto"/>
              <w:right w:val="single" w:sz="4" w:space="0" w:color="auto"/>
            </w:tcBorders>
            <w:hideMark/>
          </w:tcPr>
          <w:p w14:paraId="502EEC35" w14:textId="77777777" w:rsidR="0006283A" w:rsidRPr="00C143B5" w:rsidRDefault="0006283A" w:rsidP="00585C54">
            <w:pPr>
              <w:rPr>
                <w:rFonts w:cs="Tahoma"/>
                <w:sz w:val="22"/>
              </w:rPr>
            </w:pPr>
            <w:r w:rsidRPr="00C143B5">
              <w:rPr>
                <w:rFonts w:cs="Tahoma"/>
                <w:sz w:val="22"/>
              </w:rPr>
              <w:t xml:space="preserve">Lali Abubakari </w:t>
            </w:r>
          </w:p>
          <w:p w14:paraId="33288200" w14:textId="77777777" w:rsidR="0006283A" w:rsidRPr="00C143B5" w:rsidRDefault="0006283A" w:rsidP="00585C54">
            <w:pPr>
              <w:rPr>
                <w:rFonts w:cs="Tahoma"/>
                <w:sz w:val="22"/>
              </w:rPr>
            </w:pPr>
            <w:r w:rsidRPr="00C143B5">
              <w:rPr>
                <w:rFonts w:cs="Tahoma"/>
                <w:sz w:val="22"/>
              </w:rPr>
              <w:t xml:space="preserve">“How long will we wait for the implementation” Incase of delay in the implementation, if the community gets another project the land will be given out. </w:t>
            </w:r>
          </w:p>
        </w:tc>
        <w:tc>
          <w:tcPr>
            <w:tcW w:w="4618" w:type="dxa"/>
            <w:tcBorders>
              <w:top w:val="single" w:sz="4" w:space="0" w:color="auto"/>
              <w:left w:val="single" w:sz="4" w:space="0" w:color="auto"/>
              <w:bottom w:val="single" w:sz="4" w:space="0" w:color="auto"/>
              <w:right w:val="single" w:sz="4" w:space="0" w:color="auto"/>
            </w:tcBorders>
            <w:hideMark/>
          </w:tcPr>
          <w:p w14:paraId="340FFE30" w14:textId="77777777" w:rsidR="0006283A" w:rsidRPr="00C143B5" w:rsidRDefault="0006283A" w:rsidP="00585C54">
            <w:pPr>
              <w:rPr>
                <w:rFonts w:cs="Tahoma"/>
                <w:b/>
                <w:i/>
                <w:sz w:val="22"/>
              </w:rPr>
            </w:pPr>
            <w:r w:rsidRPr="00C143B5">
              <w:rPr>
                <w:rFonts w:cs="Tahoma"/>
                <w:b/>
                <w:i/>
                <w:sz w:val="22"/>
              </w:rPr>
              <w:t xml:space="preserve">Zadock </w:t>
            </w:r>
          </w:p>
          <w:p w14:paraId="64973627" w14:textId="77777777" w:rsidR="0006283A" w:rsidRPr="00C143B5" w:rsidRDefault="0006283A" w:rsidP="00585C54">
            <w:pPr>
              <w:rPr>
                <w:rFonts w:cs="Tahoma"/>
                <w:sz w:val="22"/>
              </w:rPr>
            </w:pPr>
            <w:r w:rsidRPr="00C143B5">
              <w:rPr>
                <w:rFonts w:cs="Tahoma"/>
                <w:sz w:val="22"/>
              </w:rPr>
              <w:t xml:space="preserve">The implementation will be done after tendering, what remains is land acquisition. </w:t>
            </w:r>
          </w:p>
          <w:p w14:paraId="18055149" w14:textId="77777777" w:rsidR="0006283A" w:rsidRPr="00C143B5" w:rsidRDefault="0006283A" w:rsidP="00585C54">
            <w:pPr>
              <w:rPr>
                <w:rFonts w:cs="Tahoma"/>
                <w:b/>
                <w:i/>
                <w:sz w:val="22"/>
              </w:rPr>
            </w:pPr>
            <w:r w:rsidRPr="00C143B5">
              <w:rPr>
                <w:rFonts w:cs="Tahoma"/>
                <w:b/>
                <w:i/>
                <w:sz w:val="22"/>
              </w:rPr>
              <w:t xml:space="preserve">Manager – Kplc lamu </w:t>
            </w:r>
          </w:p>
          <w:p w14:paraId="1F0C0C34" w14:textId="77777777" w:rsidR="0006283A" w:rsidRPr="00C143B5" w:rsidRDefault="0006283A" w:rsidP="00585C54">
            <w:pPr>
              <w:rPr>
                <w:rFonts w:cs="Tahoma"/>
                <w:sz w:val="22"/>
              </w:rPr>
            </w:pPr>
            <w:r w:rsidRPr="00C143B5">
              <w:rPr>
                <w:rFonts w:cs="Tahoma"/>
                <w:sz w:val="22"/>
              </w:rPr>
              <w:t>Land donation and community partnership needed for the implementation of the project. The land will be transferred to KPLC</w:t>
            </w:r>
          </w:p>
          <w:p w14:paraId="2C3CE096" w14:textId="77777777" w:rsidR="0006283A" w:rsidRPr="00C143B5" w:rsidRDefault="0006283A" w:rsidP="00585C54">
            <w:pPr>
              <w:rPr>
                <w:rFonts w:cs="Tahoma"/>
                <w:b/>
                <w:i/>
                <w:sz w:val="22"/>
              </w:rPr>
            </w:pPr>
            <w:r w:rsidRPr="00C143B5">
              <w:rPr>
                <w:rFonts w:cs="Tahoma"/>
                <w:b/>
                <w:i/>
                <w:sz w:val="22"/>
              </w:rPr>
              <w:t xml:space="preserve">Ward admin – Fumo </w:t>
            </w:r>
          </w:p>
          <w:p w14:paraId="3680AF16" w14:textId="77777777" w:rsidR="0006283A" w:rsidRPr="00C143B5" w:rsidRDefault="0006283A" w:rsidP="00585C54">
            <w:pPr>
              <w:rPr>
                <w:rFonts w:cs="Tahoma"/>
                <w:sz w:val="22"/>
              </w:rPr>
            </w:pPr>
            <w:r w:rsidRPr="00C143B5">
              <w:rPr>
                <w:rFonts w:cs="Tahoma"/>
                <w:sz w:val="22"/>
              </w:rPr>
              <w:t xml:space="preserve">Land donations remains on the community </w:t>
            </w:r>
          </w:p>
        </w:tc>
      </w:tr>
      <w:tr w:rsidR="0006283A" w:rsidRPr="00C143B5" w14:paraId="3FE01903" w14:textId="77777777" w:rsidTr="00585C54">
        <w:tc>
          <w:tcPr>
            <w:tcW w:w="4618" w:type="dxa"/>
            <w:tcBorders>
              <w:top w:val="single" w:sz="4" w:space="0" w:color="auto"/>
              <w:left w:val="single" w:sz="4" w:space="0" w:color="auto"/>
              <w:bottom w:val="single" w:sz="4" w:space="0" w:color="auto"/>
              <w:right w:val="single" w:sz="4" w:space="0" w:color="auto"/>
            </w:tcBorders>
            <w:hideMark/>
          </w:tcPr>
          <w:p w14:paraId="332EF044" w14:textId="77777777" w:rsidR="0006283A" w:rsidRPr="00C143B5" w:rsidRDefault="0006283A" w:rsidP="00585C54">
            <w:pPr>
              <w:rPr>
                <w:rFonts w:cs="Tahoma"/>
                <w:sz w:val="22"/>
              </w:rPr>
            </w:pPr>
            <w:r w:rsidRPr="00C143B5">
              <w:rPr>
                <w:rFonts w:cs="Tahoma"/>
                <w:sz w:val="22"/>
              </w:rPr>
              <w:t xml:space="preserve"> Mohmoud </w:t>
            </w:r>
          </w:p>
          <w:p w14:paraId="2AC43B12" w14:textId="77777777" w:rsidR="0006283A" w:rsidRPr="00C143B5" w:rsidRDefault="0006283A" w:rsidP="00585C54">
            <w:pPr>
              <w:rPr>
                <w:rFonts w:cs="Tahoma"/>
                <w:sz w:val="22"/>
              </w:rPr>
            </w:pPr>
            <w:r w:rsidRPr="00C143B5">
              <w:rPr>
                <w:rFonts w:cs="Tahoma"/>
                <w:sz w:val="22"/>
              </w:rPr>
              <w:t>What benefit will we gain by donating the land in kind?</w:t>
            </w:r>
          </w:p>
          <w:p w14:paraId="451AEE44" w14:textId="77777777" w:rsidR="0006283A" w:rsidRPr="00C143B5" w:rsidRDefault="0006283A" w:rsidP="00585C54">
            <w:pPr>
              <w:rPr>
                <w:rFonts w:cs="Tahoma"/>
                <w:sz w:val="22"/>
              </w:rPr>
            </w:pPr>
            <w:r w:rsidRPr="00C143B5">
              <w:rPr>
                <w:rFonts w:cs="Tahoma"/>
                <w:sz w:val="22"/>
              </w:rPr>
              <w:t>How much is the connection fee?</w:t>
            </w:r>
          </w:p>
        </w:tc>
        <w:tc>
          <w:tcPr>
            <w:tcW w:w="4618" w:type="dxa"/>
            <w:tcBorders>
              <w:top w:val="single" w:sz="4" w:space="0" w:color="auto"/>
              <w:left w:val="single" w:sz="4" w:space="0" w:color="auto"/>
              <w:bottom w:val="single" w:sz="4" w:space="0" w:color="auto"/>
              <w:right w:val="single" w:sz="4" w:space="0" w:color="auto"/>
            </w:tcBorders>
            <w:hideMark/>
          </w:tcPr>
          <w:p w14:paraId="3533808B" w14:textId="77777777" w:rsidR="0006283A" w:rsidRPr="00C143B5" w:rsidRDefault="0006283A" w:rsidP="00585C54">
            <w:pPr>
              <w:rPr>
                <w:rFonts w:cs="Tahoma"/>
                <w:b/>
                <w:i/>
                <w:sz w:val="22"/>
              </w:rPr>
            </w:pPr>
            <w:r w:rsidRPr="00C143B5">
              <w:rPr>
                <w:rFonts w:cs="Tahoma"/>
                <w:b/>
                <w:i/>
                <w:sz w:val="22"/>
              </w:rPr>
              <w:t>Irene</w:t>
            </w:r>
          </w:p>
          <w:p w14:paraId="13D7262C" w14:textId="77777777" w:rsidR="0006283A" w:rsidRPr="00C143B5" w:rsidRDefault="0006283A" w:rsidP="00585C54">
            <w:pPr>
              <w:rPr>
                <w:rFonts w:cs="Tahoma"/>
                <w:sz w:val="22"/>
              </w:rPr>
            </w:pPr>
            <w:r w:rsidRPr="00C143B5">
              <w:rPr>
                <w:rFonts w:cs="Tahoma"/>
                <w:sz w:val="22"/>
              </w:rPr>
              <w:t xml:space="preserve">Connection fee is 1k compared to other communities paying 15k. There is no compensation for land donation. </w:t>
            </w:r>
          </w:p>
        </w:tc>
      </w:tr>
      <w:tr w:rsidR="0006283A" w:rsidRPr="00C143B5" w14:paraId="5D36E3D7" w14:textId="77777777" w:rsidTr="00585C54">
        <w:tc>
          <w:tcPr>
            <w:tcW w:w="4618" w:type="dxa"/>
            <w:tcBorders>
              <w:top w:val="single" w:sz="4" w:space="0" w:color="auto"/>
              <w:left w:val="single" w:sz="4" w:space="0" w:color="auto"/>
              <w:bottom w:val="single" w:sz="4" w:space="0" w:color="auto"/>
              <w:right w:val="single" w:sz="4" w:space="0" w:color="auto"/>
            </w:tcBorders>
            <w:hideMark/>
          </w:tcPr>
          <w:p w14:paraId="132C5651" w14:textId="77777777" w:rsidR="0006283A" w:rsidRPr="00C143B5" w:rsidRDefault="0006283A" w:rsidP="00585C54">
            <w:pPr>
              <w:rPr>
                <w:rFonts w:cs="Tahoma"/>
                <w:sz w:val="22"/>
              </w:rPr>
            </w:pPr>
            <w:r w:rsidRPr="00C143B5">
              <w:rPr>
                <w:rFonts w:cs="Tahoma"/>
                <w:sz w:val="22"/>
              </w:rPr>
              <w:t>Fesuol monte</w:t>
            </w:r>
          </w:p>
          <w:p w14:paraId="26F82D2E" w14:textId="77777777" w:rsidR="0006283A" w:rsidRPr="00C143B5" w:rsidRDefault="0006283A" w:rsidP="00585C54">
            <w:pPr>
              <w:rPr>
                <w:rFonts w:cs="Tahoma"/>
                <w:sz w:val="22"/>
              </w:rPr>
            </w:pPr>
            <w:r w:rsidRPr="00C143B5">
              <w:rPr>
                <w:rFonts w:cs="Tahoma"/>
                <w:sz w:val="22"/>
              </w:rPr>
              <w:t>There is no compensation yet the money is from world bank, how will the youths benefit?</w:t>
            </w:r>
          </w:p>
          <w:p w14:paraId="19EA09B1" w14:textId="77777777" w:rsidR="0006283A" w:rsidRPr="00C143B5" w:rsidRDefault="0006283A" w:rsidP="00585C54">
            <w:pPr>
              <w:rPr>
                <w:rFonts w:cs="Tahoma"/>
                <w:sz w:val="22"/>
              </w:rPr>
            </w:pPr>
            <w:r w:rsidRPr="00C143B5">
              <w:rPr>
                <w:rFonts w:cs="Tahoma"/>
                <w:sz w:val="22"/>
              </w:rPr>
              <w:t>In case kplc moved the site to another area, can the land be used for another project?</w:t>
            </w:r>
          </w:p>
        </w:tc>
        <w:tc>
          <w:tcPr>
            <w:tcW w:w="4618" w:type="dxa"/>
            <w:tcBorders>
              <w:top w:val="single" w:sz="4" w:space="0" w:color="auto"/>
              <w:left w:val="single" w:sz="4" w:space="0" w:color="auto"/>
              <w:bottom w:val="single" w:sz="4" w:space="0" w:color="auto"/>
              <w:right w:val="single" w:sz="4" w:space="0" w:color="auto"/>
            </w:tcBorders>
            <w:hideMark/>
          </w:tcPr>
          <w:p w14:paraId="428285D2" w14:textId="77777777" w:rsidR="0006283A" w:rsidRPr="00C143B5" w:rsidRDefault="0006283A" w:rsidP="00585C54">
            <w:pPr>
              <w:rPr>
                <w:rFonts w:cs="Tahoma"/>
                <w:b/>
                <w:i/>
                <w:sz w:val="22"/>
              </w:rPr>
            </w:pPr>
            <w:r w:rsidRPr="00C143B5">
              <w:rPr>
                <w:rFonts w:cs="Tahoma"/>
                <w:b/>
                <w:i/>
                <w:sz w:val="22"/>
              </w:rPr>
              <w:t xml:space="preserve">Manager – Kplc lamu </w:t>
            </w:r>
          </w:p>
          <w:p w14:paraId="24549DCF" w14:textId="77777777" w:rsidR="0006283A" w:rsidRPr="00C143B5" w:rsidRDefault="0006283A" w:rsidP="00585C54">
            <w:pPr>
              <w:rPr>
                <w:rFonts w:cs="Tahoma"/>
                <w:sz w:val="22"/>
              </w:rPr>
            </w:pPr>
            <w:r w:rsidRPr="00C143B5">
              <w:rPr>
                <w:rFonts w:cs="Tahoma"/>
                <w:sz w:val="22"/>
              </w:rPr>
              <w:t xml:space="preserve">The community will be employed in the project works through the skilled and unskilled jobs, the power plant will not be moved to another area that’s why KPLC will do the transfer of land to enable them secure the site. </w:t>
            </w:r>
          </w:p>
        </w:tc>
      </w:tr>
    </w:tbl>
    <w:p w14:paraId="414EF4D9" w14:textId="77777777" w:rsidR="0006283A" w:rsidRPr="00C143B5" w:rsidRDefault="0006283A" w:rsidP="0006283A">
      <w:pPr>
        <w:rPr>
          <w:rFonts w:cs="Tahoma"/>
          <w:b/>
          <w:sz w:val="22"/>
          <w:highlight w:val="yellow"/>
        </w:rPr>
      </w:pPr>
    </w:p>
    <w:p w14:paraId="0D140872" w14:textId="77777777" w:rsidR="0006283A" w:rsidRPr="00C143B5" w:rsidRDefault="0006283A" w:rsidP="0006283A">
      <w:pPr>
        <w:pStyle w:val="Heading3"/>
        <w:rPr>
          <w:rFonts w:cs="Tahoma"/>
        </w:rPr>
      </w:pPr>
      <w:bookmarkStart w:id="396" w:name="_Toc92879086"/>
      <w:bookmarkStart w:id="397" w:name="_Toc92879290"/>
      <w:bookmarkStart w:id="398" w:name="_Toc92902409"/>
      <w:bookmarkStart w:id="399" w:name="_Toc103781591"/>
      <w:bookmarkStart w:id="400" w:name="_Toc121901743"/>
      <w:bookmarkStart w:id="401" w:name="_Toc148536741"/>
      <w:r w:rsidRPr="00C143B5">
        <w:rPr>
          <w:rFonts w:cs="Tahoma"/>
        </w:rPr>
        <w:t>Project Grievance Redress Mechanism</w:t>
      </w:r>
      <w:bookmarkEnd w:id="396"/>
      <w:bookmarkEnd w:id="397"/>
      <w:bookmarkEnd w:id="398"/>
      <w:bookmarkEnd w:id="399"/>
      <w:bookmarkEnd w:id="400"/>
      <w:bookmarkEnd w:id="401"/>
    </w:p>
    <w:p w14:paraId="5494A832" w14:textId="77777777" w:rsidR="0006283A" w:rsidRPr="00C143B5" w:rsidRDefault="0006283A" w:rsidP="0006283A">
      <w:pPr>
        <w:rPr>
          <w:rFonts w:cs="Tahoma"/>
          <w:sz w:val="22"/>
        </w:rPr>
      </w:pPr>
      <w:r w:rsidRPr="00C143B5">
        <w:rPr>
          <w:rFonts w:cs="Tahoma"/>
          <w:sz w:val="22"/>
        </w:rPr>
        <w:t>Mr. Samuel Abaya explained to the community that it is important to put in place a project grievance redress mechanism (GRM). He noted that the GRM to be set should borrow heavily from the existing conflict resolution structures in the community. He explained that the need for a GRM is to provide the community and other stakeholder’s opportunity to share project information and raise questions and grievances about the project. He told the community that they are free to raise any complain or request information about the project..</w:t>
      </w:r>
    </w:p>
    <w:p w14:paraId="66057B80" w14:textId="77777777" w:rsidR="0006283A" w:rsidRPr="00C143B5" w:rsidRDefault="0006283A" w:rsidP="0006283A">
      <w:pPr>
        <w:rPr>
          <w:rFonts w:cs="Tahoma"/>
          <w:sz w:val="22"/>
        </w:rPr>
      </w:pPr>
    </w:p>
    <w:p w14:paraId="7B5FC892" w14:textId="77777777" w:rsidR="0006283A" w:rsidRPr="00C143B5" w:rsidRDefault="0006283A" w:rsidP="0006283A">
      <w:pPr>
        <w:rPr>
          <w:rFonts w:eastAsia="Overlock" w:cs="Tahoma"/>
          <w:sz w:val="22"/>
        </w:rPr>
      </w:pPr>
      <w:r w:rsidRPr="00C143B5">
        <w:rPr>
          <w:rFonts w:eastAsia="Overlock" w:cs="Tahoma"/>
          <w:sz w:val="22"/>
        </w:rPr>
        <w:t>The community nominated the following as members of the GRC:</w:t>
      </w:r>
    </w:p>
    <w:tbl>
      <w:tblPr>
        <w:tblStyle w:val="TableGrid"/>
        <w:tblW w:w="9090" w:type="dxa"/>
        <w:tblInd w:w="85" w:type="dxa"/>
        <w:tblLook w:val="04A0" w:firstRow="1" w:lastRow="0" w:firstColumn="1" w:lastColumn="0" w:noHBand="0" w:noVBand="1"/>
      </w:tblPr>
      <w:tblGrid>
        <w:gridCol w:w="512"/>
        <w:gridCol w:w="3718"/>
        <w:gridCol w:w="2799"/>
        <w:gridCol w:w="2061"/>
      </w:tblGrid>
      <w:tr w:rsidR="0006283A" w:rsidRPr="00C143B5" w14:paraId="1FA470C6"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249E7889" w14:textId="77777777" w:rsidR="0006283A" w:rsidRPr="00C143B5" w:rsidRDefault="0006283A" w:rsidP="00585C54">
            <w:pPr>
              <w:rPr>
                <w:rFonts w:eastAsia="Overlock" w:cs="Tahoma"/>
                <w:sz w:val="22"/>
              </w:rPr>
            </w:pPr>
            <w:r w:rsidRPr="00C143B5">
              <w:rPr>
                <w:rFonts w:eastAsia="Overlock" w:cs="Tahoma"/>
                <w:sz w:val="22"/>
              </w:rPr>
              <w:t>No</w:t>
            </w:r>
          </w:p>
        </w:tc>
        <w:tc>
          <w:tcPr>
            <w:tcW w:w="3718" w:type="dxa"/>
            <w:tcBorders>
              <w:top w:val="single" w:sz="4" w:space="0" w:color="auto"/>
              <w:left w:val="single" w:sz="4" w:space="0" w:color="auto"/>
              <w:bottom w:val="single" w:sz="4" w:space="0" w:color="auto"/>
              <w:right w:val="single" w:sz="4" w:space="0" w:color="auto"/>
            </w:tcBorders>
            <w:hideMark/>
          </w:tcPr>
          <w:p w14:paraId="6E82DE08" w14:textId="77777777" w:rsidR="0006283A" w:rsidRPr="00C143B5" w:rsidRDefault="0006283A" w:rsidP="00585C54">
            <w:pPr>
              <w:rPr>
                <w:rFonts w:eastAsia="Overlock" w:cs="Tahoma"/>
                <w:sz w:val="22"/>
              </w:rPr>
            </w:pPr>
            <w:r w:rsidRPr="00C143B5">
              <w:rPr>
                <w:rFonts w:eastAsia="Overlock" w:cs="Tahoma"/>
                <w:sz w:val="22"/>
              </w:rPr>
              <w:t>Name</w:t>
            </w:r>
          </w:p>
        </w:tc>
        <w:tc>
          <w:tcPr>
            <w:tcW w:w="2799" w:type="dxa"/>
            <w:tcBorders>
              <w:top w:val="single" w:sz="4" w:space="0" w:color="auto"/>
              <w:left w:val="single" w:sz="4" w:space="0" w:color="auto"/>
              <w:bottom w:val="single" w:sz="4" w:space="0" w:color="auto"/>
              <w:right w:val="single" w:sz="4" w:space="0" w:color="auto"/>
            </w:tcBorders>
            <w:hideMark/>
          </w:tcPr>
          <w:p w14:paraId="2D8CD6F0" w14:textId="77777777" w:rsidR="0006283A" w:rsidRPr="00C143B5" w:rsidRDefault="0006283A" w:rsidP="00585C54">
            <w:pPr>
              <w:rPr>
                <w:rFonts w:eastAsia="Overlock" w:cs="Tahoma"/>
                <w:sz w:val="22"/>
              </w:rPr>
            </w:pPr>
            <w:r w:rsidRPr="00C143B5">
              <w:rPr>
                <w:rFonts w:eastAsia="Overlock" w:cs="Tahoma"/>
                <w:sz w:val="22"/>
              </w:rPr>
              <w:t>DESGN.</w:t>
            </w:r>
          </w:p>
        </w:tc>
        <w:tc>
          <w:tcPr>
            <w:tcW w:w="2061" w:type="dxa"/>
            <w:tcBorders>
              <w:top w:val="single" w:sz="4" w:space="0" w:color="auto"/>
              <w:left w:val="single" w:sz="4" w:space="0" w:color="auto"/>
              <w:bottom w:val="single" w:sz="4" w:space="0" w:color="auto"/>
              <w:right w:val="single" w:sz="4" w:space="0" w:color="auto"/>
            </w:tcBorders>
            <w:hideMark/>
          </w:tcPr>
          <w:p w14:paraId="0F1E7CBF" w14:textId="77777777" w:rsidR="0006283A" w:rsidRPr="00C143B5" w:rsidRDefault="0006283A" w:rsidP="00585C54">
            <w:pPr>
              <w:rPr>
                <w:rFonts w:eastAsia="Overlock" w:cs="Tahoma"/>
                <w:sz w:val="22"/>
              </w:rPr>
            </w:pPr>
            <w:r w:rsidRPr="00C143B5">
              <w:rPr>
                <w:rFonts w:eastAsia="Overlock" w:cs="Tahoma"/>
                <w:sz w:val="22"/>
              </w:rPr>
              <w:t>ID No.</w:t>
            </w:r>
          </w:p>
        </w:tc>
      </w:tr>
      <w:tr w:rsidR="0006283A" w:rsidRPr="00C143B5" w14:paraId="1053029E" w14:textId="77777777" w:rsidTr="00585C54">
        <w:trPr>
          <w:trHeight w:val="395"/>
        </w:trPr>
        <w:tc>
          <w:tcPr>
            <w:tcW w:w="512" w:type="dxa"/>
            <w:tcBorders>
              <w:top w:val="single" w:sz="4" w:space="0" w:color="auto"/>
              <w:left w:val="single" w:sz="4" w:space="0" w:color="auto"/>
              <w:bottom w:val="single" w:sz="4" w:space="0" w:color="auto"/>
              <w:right w:val="single" w:sz="4" w:space="0" w:color="auto"/>
            </w:tcBorders>
            <w:hideMark/>
          </w:tcPr>
          <w:p w14:paraId="0287170D" w14:textId="77777777" w:rsidR="0006283A" w:rsidRPr="00C143B5" w:rsidRDefault="0006283A" w:rsidP="00585C54">
            <w:pPr>
              <w:rPr>
                <w:rFonts w:eastAsia="Overlock" w:cs="Tahoma"/>
                <w:sz w:val="22"/>
              </w:rPr>
            </w:pPr>
            <w:r w:rsidRPr="00C143B5">
              <w:rPr>
                <w:rFonts w:eastAsia="Overlock" w:cs="Tahoma"/>
                <w:sz w:val="22"/>
              </w:rPr>
              <w:t>1</w:t>
            </w:r>
          </w:p>
        </w:tc>
        <w:tc>
          <w:tcPr>
            <w:tcW w:w="3718" w:type="dxa"/>
            <w:tcBorders>
              <w:top w:val="single" w:sz="4" w:space="0" w:color="auto"/>
              <w:left w:val="single" w:sz="4" w:space="0" w:color="auto"/>
              <w:bottom w:val="single" w:sz="4" w:space="0" w:color="auto"/>
              <w:right w:val="single" w:sz="4" w:space="0" w:color="auto"/>
            </w:tcBorders>
            <w:hideMark/>
          </w:tcPr>
          <w:p w14:paraId="138C0D44" w14:textId="77777777" w:rsidR="0006283A" w:rsidRPr="00C143B5" w:rsidRDefault="0006283A" w:rsidP="00585C54">
            <w:pPr>
              <w:rPr>
                <w:rFonts w:eastAsia="Overlock" w:cs="Tahoma"/>
                <w:sz w:val="22"/>
              </w:rPr>
            </w:pPr>
            <w:r w:rsidRPr="00C143B5">
              <w:rPr>
                <w:rFonts w:eastAsia="Overlock" w:cs="Tahoma"/>
                <w:sz w:val="22"/>
              </w:rPr>
              <w:t>Atik Mohamed Atik</w:t>
            </w:r>
          </w:p>
        </w:tc>
        <w:tc>
          <w:tcPr>
            <w:tcW w:w="2799" w:type="dxa"/>
            <w:tcBorders>
              <w:top w:val="single" w:sz="4" w:space="0" w:color="auto"/>
              <w:left w:val="single" w:sz="4" w:space="0" w:color="auto"/>
              <w:bottom w:val="single" w:sz="4" w:space="0" w:color="auto"/>
              <w:right w:val="single" w:sz="4" w:space="0" w:color="auto"/>
            </w:tcBorders>
            <w:hideMark/>
          </w:tcPr>
          <w:p w14:paraId="7EE59E60" w14:textId="77777777" w:rsidR="0006283A" w:rsidRPr="00C143B5" w:rsidRDefault="0006283A" w:rsidP="00585C54">
            <w:pPr>
              <w:rPr>
                <w:rFonts w:eastAsia="Overlock" w:cs="Tahoma"/>
                <w:sz w:val="22"/>
              </w:rPr>
            </w:pPr>
            <w:r w:rsidRPr="00C143B5">
              <w:rPr>
                <w:rFonts w:eastAsia="Overlock" w:cs="Tahoma"/>
                <w:sz w:val="22"/>
              </w:rPr>
              <w:t>Chief</w:t>
            </w:r>
          </w:p>
        </w:tc>
        <w:tc>
          <w:tcPr>
            <w:tcW w:w="2061" w:type="dxa"/>
            <w:tcBorders>
              <w:top w:val="single" w:sz="4" w:space="0" w:color="auto"/>
              <w:left w:val="single" w:sz="4" w:space="0" w:color="auto"/>
              <w:bottom w:val="single" w:sz="4" w:space="0" w:color="auto"/>
              <w:right w:val="single" w:sz="4" w:space="0" w:color="auto"/>
            </w:tcBorders>
            <w:hideMark/>
          </w:tcPr>
          <w:p w14:paraId="49F9D451" w14:textId="77777777" w:rsidR="0006283A" w:rsidRPr="00C143B5" w:rsidRDefault="0006283A" w:rsidP="00585C54">
            <w:pPr>
              <w:rPr>
                <w:rFonts w:eastAsia="Overlock" w:cs="Tahoma"/>
                <w:sz w:val="22"/>
              </w:rPr>
            </w:pPr>
            <w:r w:rsidRPr="00C143B5">
              <w:rPr>
                <w:rFonts w:eastAsia="Overlock" w:cs="Tahoma"/>
                <w:sz w:val="22"/>
              </w:rPr>
              <w:t>8520863</w:t>
            </w:r>
          </w:p>
        </w:tc>
      </w:tr>
      <w:tr w:rsidR="0006283A" w:rsidRPr="00C143B5" w14:paraId="26908518"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5B981D0C" w14:textId="77777777" w:rsidR="0006283A" w:rsidRPr="00C143B5" w:rsidRDefault="0006283A" w:rsidP="00585C54">
            <w:pPr>
              <w:rPr>
                <w:rFonts w:eastAsia="Overlock" w:cs="Tahoma"/>
                <w:sz w:val="22"/>
              </w:rPr>
            </w:pPr>
            <w:r w:rsidRPr="00C143B5">
              <w:rPr>
                <w:rFonts w:eastAsia="Overlock" w:cs="Tahoma"/>
                <w:sz w:val="22"/>
              </w:rPr>
              <w:t>2</w:t>
            </w:r>
          </w:p>
        </w:tc>
        <w:tc>
          <w:tcPr>
            <w:tcW w:w="3718" w:type="dxa"/>
            <w:tcBorders>
              <w:top w:val="single" w:sz="4" w:space="0" w:color="auto"/>
              <w:left w:val="single" w:sz="4" w:space="0" w:color="auto"/>
              <w:bottom w:val="single" w:sz="4" w:space="0" w:color="auto"/>
              <w:right w:val="single" w:sz="4" w:space="0" w:color="auto"/>
            </w:tcBorders>
            <w:hideMark/>
          </w:tcPr>
          <w:p w14:paraId="759F314B" w14:textId="77777777" w:rsidR="0006283A" w:rsidRPr="00C143B5" w:rsidRDefault="0006283A" w:rsidP="00585C54">
            <w:pPr>
              <w:rPr>
                <w:rFonts w:eastAsia="Overlock" w:cs="Tahoma"/>
                <w:sz w:val="22"/>
              </w:rPr>
            </w:pPr>
            <w:r w:rsidRPr="00C143B5">
              <w:rPr>
                <w:rFonts w:eastAsia="Overlock" w:cs="Tahoma"/>
                <w:sz w:val="22"/>
              </w:rPr>
              <w:t xml:space="preserve">Ali Hassan Ali </w:t>
            </w:r>
          </w:p>
        </w:tc>
        <w:tc>
          <w:tcPr>
            <w:tcW w:w="2799" w:type="dxa"/>
            <w:tcBorders>
              <w:top w:val="single" w:sz="4" w:space="0" w:color="auto"/>
              <w:left w:val="single" w:sz="4" w:space="0" w:color="auto"/>
              <w:bottom w:val="single" w:sz="4" w:space="0" w:color="auto"/>
              <w:right w:val="single" w:sz="4" w:space="0" w:color="auto"/>
            </w:tcBorders>
            <w:hideMark/>
          </w:tcPr>
          <w:p w14:paraId="77330593" w14:textId="77777777" w:rsidR="0006283A" w:rsidRPr="00C143B5" w:rsidRDefault="0006283A" w:rsidP="00585C54">
            <w:pPr>
              <w:rPr>
                <w:rFonts w:eastAsia="Overlock" w:cs="Tahoma"/>
                <w:sz w:val="22"/>
              </w:rPr>
            </w:pPr>
            <w:r w:rsidRPr="00C143B5">
              <w:rPr>
                <w:rFonts w:eastAsia="Overlock" w:cs="Tahoma"/>
                <w:sz w:val="22"/>
              </w:rPr>
              <w:t>Youth</w:t>
            </w:r>
          </w:p>
        </w:tc>
        <w:tc>
          <w:tcPr>
            <w:tcW w:w="2061" w:type="dxa"/>
            <w:tcBorders>
              <w:top w:val="single" w:sz="4" w:space="0" w:color="auto"/>
              <w:left w:val="single" w:sz="4" w:space="0" w:color="auto"/>
              <w:bottom w:val="single" w:sz="4" w:space="0" w:color="auto"/>
              <w:right w:val="single" w:sz="4" w:space="0" w:color="auto"/>
            </w:tcBorders>
            <w:hideMark/>
          </w:tcPr>
          <w:p w14:paraId="7B69D800" w14:textId="77777777" w:rsidR="0006283A" w:rsidRPr="00C143B5" w:rsidRDefault="0006283A" w:rsidP="00585C54">
            <w:pPr>
              <w:rPr>
                <w:rFonts w:eastAsia="Overlock" w:cs="Tahoma"/>
                <w:sz w:val="22"/>
              </w:rPr>
            </w:pPr>
            <w:r w:rsidRPr="00C143B5">
              <w:rPr>
                <w:rFonts w:eastAsia="Overlock" w:cs="Tahoma"/>
                <w:sz w:val="22"/>
              </w:rPr>
              <w:t>37927463</w:t>
            </w:r>
          </w:p>
        </w:tc>
      </w:tr>
      <w:tr w:rsidR="0006283A" w:rsidRPr="00C143B5" w14:paraId="3C0F386C"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114E9E66" w14:textId="77777777" w:rsidR="0006283A" w:rsidRPr="00C143B5" w:rsidRDefault="0006283A" w:rsidP="00585C54">
            <w:pPr>
              <w:rPr>
                <w:rFonts w:eastAsia="Overlock" w:cs="Tahoma"/>
                <w:sz w:val="22"/>
              </w:rPr>
            </w:pPr>
            <w:r w:rsidRPr="00C143B5">
              <w:rPr>
                <w:rFonts w:eastAsia="Overlock" w:cs="Tahoma"/>
                <w:sz w:val="22"/>
              </w:rPr>
              <w:t>3</w:t>
            </w:r>
          </w:p>
        </w:tc>
        <w:tc>
          <w:tcPr>
            <w:tcW w:w="3718" w:type="dxa"/>
            <w:tcBorders>
              <w:top w:val="single" w:sz="4" w:space="0" w:color="auto"/>
              <w:left w:val="single" w:sz="4" w:space="0" w:color="auto"/>
              <w:bottom w:val="single" w:sz="4" w:space="0" w:color="auto"/>
              <w:right w:val="single" w:sz="4" w:space="0" w:color="auto"/>
            </w:tcBorders>
            <w:hideMark/>
          </w:tcPr>
          <w:p w14:paraId="101F56C5" w14:textId="77777777" w:rsidR="0006283A" w:rsidRPr="00C143B5" w:rsidRDefault="0006283A" w:rsidP="00585C54">
            <w:pPr>
              <w:rPr>
                <w:rFonts w:eastAsia="Overlock" w:cs="Tahoma"/>
                <w:sz w:val="22"/>
              </w:rPr>
            </w:pPr>
            <w:r w:rsidRPr="00C143B5">
              <w:rPr>
                <w:rFonts w:eastAsia="Overlock" w:cs="Tahoma"/>
                <w:sz w:val="22"/>
              </w:rPr>
              <w:t xml:space="preserve">Khadija Mohamed Aboud </w:t>
            </w:r>
          </w:p>
        </w:tc>
        <w:tc>
          <w:tcPr>
            <w:tcW w:w="2799" w:type="dxa"/>
            <w:tcBorders>
              <w:top w:val="single" w:sz="4" w:space="0" w:color="auto"/>
              <w:left w:val="single" w:sz="4" w:space="0" w:color="auto"/>
              <w:bottom w:val="single" w:sz="4" w:space="0" w:color="auto"/>
              <w:right w:val="single" w:sz="4" w:space="0" w:color="auto"/>
            </w:tcBorders>
            <w:hideMark/>
          </w:tcPr>
          <w:p w14:paraId="1D508162" w14:textId="77777777" w:rsidR="0006283A" w:rsidRPr="00C143B5" w:rsidRDefault="0006283A" w:rsidP="00585C54">
            <w:pPr>
              <w:rPr>
                <w:rFonts w:cs="Tahoma"/>
                <w:sz w:val="22"/>
              </w:rPr>
            </w:pPr>
            <w:r w:rsidRPr="00C143B5">
              <w:rPr>
                <w:rFonts w:cs="Tahoma"/>
                <w:sz w:val="22"/>
              </w:rPr>
              <w:t>Pwd</w:t>
            </w:r>
          </w:p>
        </w:tc>
        <w:tc>
          <w:tcPr>
            <w:tcW w:w="2061" w:type="dxa"/>
            <w:tcBorders>
              <w:top w:val="single" w:sz="4" w:space="0" w:color="auto"/>
              <w:left w:val="single" w:sz="4" w:space="0" w:color="auto"/>
              <w:bottom w:val="single" w:sz="4" w:space="0" w:color="auto"/>
              <w:right w:val="single" w:sz="4" w:space="0" w:color="auto"/>
            </w:tcBorders>
            <w:hideMark/>
          </w:tcPr>
          <w:p w14:paraId="348060D2" w14:textId="77777777" w:rsidR="0006283A" w:rsidRPr="00C143B5" w:rsidRDefault="0006283A" w:rsidP="00585C54">
            <w:pPr>
              <w:rPr>
                <w:rFonts w:eastAsia="Overlock" w:cs="Tahoma"/>
                <w:sz w:val="22"/>
              </w:rPr>
            </w:pPr>
            <w:r w:rsidRPr="00C143B5">
              <w:rPr>
                <w:rFonts w:eastAsia="Overlock" w:cs="Tahoma"/>
                <w:sz w:val="22"/>
              </w:rPr>
              <w:t>34412469</w:t>
            </w:r>
          </w:p>
        </w:tc>
      </w:tr>
      <w:tr w:rsidR="0006283A" w:rsidRPr="00C143B5" w14:paraId="55398DB2"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2EF462CC" w14:textId="77777777" w:rsidR="0006283A" w:rsidRPr="00C143B5" w:rsidRDefault="0006283A" w:rsidP="00585C54">
            <w:pPr>
              <w:rPr>
                <w:rFonts w:eastAsia="Overlock" w:cs="Tahoma"/>
                <w:sz w:val="22"/>
              </w:rPr>
            </w:pPr>
            <w:r w:rsidRPr="00C143B5">
              <w:rPr>
                <w:rFonts w:eastAsia="Overlock" w:cs="Tahoma"/>
                <w:sz w:val="22"/>
              </w:rPr>
              <w:t>4</w:t>
            </w:r>
          </w:p>
        </w:tc>
        <w:tc>
          <w:tcPr>
            <w:tcW w:w="3718" w:type="dxa"/>
            <w:tcBorders>
              <w:top w:val="single" w:sz="4" w:space="0" w:color="auto"/>
              <w:left w:val="single" w:sz="4" w:space="0" w:color="auto"/>
              <w:bottom w:val="single" w:sz="4" w:space="0" w:color="auto"/>
              <w:right w:val="single" w:sz="4" w:space="0" w:color="auto"/>
            </w:tcBorders>
            <w:hideMark/>
          </w:tcPr>
          <w:p w14:paraId="707F0499" w14:textId="77777777" w:rsidR="0006283A" w:rsidRPr="00C143B5" w:rsidRDefault="0006283A" w:rsidP="00585C54">
            <w:pPr>
              <w:rPr>
                <w:rFonts w:eastAsia="Overlock" w:cs="Tahoma"/>
                <w:sz w:val="22"/>
              </w:rPr>
            </w:pPr>
            <w:r w:rsidRPr="00C143B5">
              <w:rPr>
                <w:rFonts w:eastAsia="Overlock" w:cs="Tahoma"/>
                <w:sz w:val="22"/>
              </w:rPr>
              <w:t xml:space="preserve">Ahmed Mohamed </w:t>
            </w:r>
          </w:p>
        </w:tc>
        <w:tc>
          <w:tcPr>
            <w:tcW w:w="2799" w:type="dxa"/>
            <w:tcBorders>
              <w:top w:val="single" w:sz="4" w:space="0" w:color="auto"/>
              <w:left w:val="single" w:sz="4" w:space="0" w:color="auto"/>
              <w:bottom w:val="single" w:sz="4" w:space="0" w:color="auto"/>
              <w:right w:val="single" w:sz="4" w:space="0" w:color="auto"/>
            </w:tcBorders>
            <w:hideMark/>
          </w:tcPr>
          <w:p w14:paraId="53E04F47" w14:textId="77777777" w:rsidR="0006283A" w:rsidRPr="00C143B5" w:rsidRDefault="0006283A" w:rsidP="00585C54">
            <w:pPr>
              <w:rPr>
                <w:rFonts w:cs="Tahoma"/>
                <w:sz w:val="22"/>
              </w:rPr>
            </w:pPr>
            <w:r w:rsidRPr="00C143B5">
              <w:rPr>
                <w:rFonts w:cs="Tahoma"/>
                <w:sz w:val="22"/>
              </w:rPr>
              <w:t>Elder</w:t>
            </w:r>
          </w:p>
        </w:tc>
        <w:tc>
          <w:tcPr>
            <w:tcW w:w="2061" w:type="dxa"/>
            <w:tcBorders>
              <w:top w:val="single" w:sz="4" w:space="0" w:color="auto"/>
              <w:left w:val="single" w:sz="4" w:space="0" w:color="auto"/>
              <w:bottom w:val="single" w:sz="4" w:space="0" w:color="auto"/>
              <w:right w:val="single" w:sz="4" w:space="0" w:color="auto"/>
            </w:tcBorders>
            <w:hideMark/>
          </w:tcPr>
          <w:p w14:paraId="5F4E2DA2" w14:textId="77777777" w:rsidR="0006283A" w:rsidRPr="00C143B5" w:rsidRDefault="0006283A" w:rsidP="00585C54">
            <w:pPr>
              <w:rPr>
                <w:rFonts w:eastAsia="Overlock" w:cs="Tahoma"/>
                <w:sz w:val="22"/>
              </w:rPr>
            </w:pPr>
            <w:r w:rsidRPr="00C143B5">
              <w:rPr>
                <w:rFonts w:eastAsia="Overlock" w:cs="Tahoma"/>
                <w:sz w:val="22"/>
              </w:rPr>
              <w:t>2238916</w:t>
            </w:r>
          </w:p>
        </w:tc>
      </w:tr>
      <w:tr w:rsidR="0006283A" w:rsidRPr="00C143B5" w14:paraId="22E841D6"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1BFDCA72" w14:textId="77777777" w:rsidR="0006283A" w:rsidRPr="00C143B5" w:rsidRDefault="0006283A" w:rsidP="00585C54">
            <w:pPr>
              <w:rPr>
                <w:rFonts w:eastAsia="Overlock" w:cs="Tahoma"/>
                <w:sz w:val="22"/>
              </w:rPr>
            </w:pPr>
            <w:r w:rsidRPr="00C143B5">
              <w:rPr>
                <w:rFonts w:eastAsia="Overlock" w:cs="Tahoma"/>
                <w:sz w:val="22"/>
              </w:rPr>
              <w:t>6</w:t>
            </w:r>
          </w:p>
        </w:tc>
        <w:tc>
          <w:tcPr>
            <w:tcW w:w="3718" w:type="dxa"/>
            <w:tcBorders>
              <w:top w:val="single" w:sz="4" w:space="0" w:color="auto"/>
              <w:left w:val="single" w:sz="4" w:space="0" w:color="auto"/>
              <w:bottom w:val="single" w:sz="4" w:space="0" w:color="auto"/>
              <w:right w:val="single" w:sz="4" w:space="0" w:color="auto"/>
            </w:tcBorders>
            <w:hideMark/>
          </w:tcPr>
          <w:p w14:paraId="724C36A7" w14:textId="77777777" w:rsidR="0006283A" w:rsidRPr="00C143B5" w:rsidRDefault="0006283A" w:rsidP="00585C54">
            <w:pPr>
              <w:rPr>
                <w:rFonts w:eastAsia="Overlock" w:cs="Tahoma"/>
                <w:sz w:val="22"/>
              </w:rPr>
            </w:pPr>
            <w:r w:rsidRPr="00C143B5">
              <w:rPr>
                <w:rFonts w:eastAsia="Overlock" w:cs="Tahoma"/>
                <w:sz w:val="22"/>
              </w:rPr>
              <w:t xml:space="preserve">Salma Mohamed </w:t>
            </w:r>
          </w:p>
        </w:tc>
        <w:tc>
          <w:tcPr>
            <w:tcW w:w="2799" w:type="dxa"/>
            <w:tcBorders>
              <w:top w:val="single" w:sz="4" w:space="0" w:color="auto"/>
              <w:left w:val="single" w:sz="4" w:space="0" w:color="auto"/>
              <w:bottom w:val="single" w:sz="4" w:space="0" w:color="auto"/>
              <w:right w:val="single" w:sz="4" w:space="0" w:color="auto"/>
            </w:tcBorders>
            <w:hideMark/>
          </w:tcPr>
          <w:p w14:paraId="70D98A31" w14:textId="77777777" w:rsidR="0006283A" w:rsidRPr="00C143B5" w:rsidRDefault="0006283A" w:rsidP="00585C54">
            <w:pPr>
              <w:rPr>
                <w:rFonts w:eastAsia="Overlock" w:cs="Tahoma"/>
                <w:sz w:val="22"/>
              </w:rPr>
            </w:pPr>
            <w:r w:rsidRPr="00C143B5">
              <w:rPr>
                <w:rFonts w:eastAsia="Overlock" w:cs="Tahoma"/>
                <w:sz w:val="22"/>
              </w:rPr>
              <w:t>Women</w:t>
            </w:r>
          </w:p>
        </w:tc>
        <w:tc>
          <w:tcPr>
            <w:tcW w:w="2061" w:type="dxa"/>
            <w:tcBorders>
              <w:top w:val="single" w:sz="4" w:space="0" w:color="auto"/>
              <w:left w:val="single" w:sz="4" w:space="0" w:color="auto"/>
              <w:bottom w:val="single" w:sz="4" w:space="0" w:color="auto"/>
              <w:right w:val="single" w:sz="4" w:space="0" w:color="auto"/>
            </w:tcBorders>
            <w:hideMark/>
          </w:tcPr>
          <w:p w14:paraId="64977ECC" w14:textId="77777777" w:rsidR="0006283A" w:rsidRPr="00C143B5" w:rsidRDefault="0006283A" w:rsidP="00585C54">
            <w:pPr>
              <w:rPr>
                <w:rFonts w:eastAsia="Overlock" w:cs="Tahoma"/>
                <w:sz w:val="22"/>
              </w:rPr>
            </w:pPr>
            <w:r w:rsidRPr="00C143B5">
              <w:rPr>
                <w:rFonts w:eastAsia="Overlock" w:cs="Tahoma"/>
                <w:sz w:val="22"/>
              </w:rPr>
              <w:t>20346195</w:t>
            </w:r>
          </w:p>
        </w:tc>
      </w:tr>
      <w:tr w:rsidR="0006283A" w:rsidRPr="00C143B5" w14:paraId="4DDA1A99" w14:textId="77777777" w:rsidTr="00585C54">
        <w:tc>
          <w:tcPr>
            <w:tcW w:w="512" w:type="dxa"/>
            <w:tcBorders>
              <w:top w:val="single" w:sz="4" w:space="0" w:color="auto"/>
              <w:left w:val="single" w:sz="4" w:space="0" w:color="auto"/>
              <w:bottom w:val="single" w:sz="4" w:space="0" w:color="auto"/>
              <w:right w:val="single" w:sz="4" w:space="0" w:color="auto"/>
            </w:tcBorders>
            <w:hideMark/>
          </w:tcPr>
          <w:p w14:paraId="43326D88" w14:textId="77777777" w:rsidR="0006283A" w:rsidRPr="00C143B5" w:rsidRDefault="0006283A" w:rsidP="00585C54">
            <w:pPr>
              <w:rPr>
                <w:rFonts w:eastAsia="Overlock" w:cs="Tahoma"/>
                <w:sz w:val="22"/>
              </w:rPr>
            </w:pPr>
            <w:r w:rsidRPr="00C143B5">
              <w:rPr>
                <w:rFonts w:eastAsia="Overlock" w:cs="Tahoma"/>
                <w:sz w:val="22"/>
              </w:rPr>
              <w:t>7</w:t>
            </w:r>
          </w:p>
        </w:tc>
        <w:tc>
          <w:tcPr>
            <w:tcW w:w="3718" w:type="dxa"/>
            <w:tcBorders>
              <w:top w:val="single" w:sz="4" w:space="0" w:color="auto"/>
              <w:left w:val="single" w:sz="4" w:space="0" w:color="auto"/>
              <w:bottom w:val="single" w:sz="4" w:space="0" w:color="auto"/>
              <w:right w:val="single" w:sz="4" w:space="0" w:color="auto"/>
            </w:tcBorders>
            <w:hideMark/>
          </w:tcPr>
          <w:p w14:paraId="00A0DC7E" w14:textId="77777777" w:rsidR="0006283A" w:rsidRPr="00C143B5" w:rsidRDefault="0006283A" w:rsidP="00585C54">
            <w:pPr>
              <w:rPr>
                <w:rFonts w:eastAsia="Overlock" w:cs="Tahoma"/>
                <w:sz w:val="22"/>
              </w:rPr>
            </w:pPr>
            <w:r w:rsidRPr="00C143B5">
              <w:rPr>
                <w:rFonts w:eastAsia="Overlock" w:cs="Tahoma"/>
                <w:sz w:val="22"/>
              </w:rPr>
              <w:t>Baraki Mbwana Athman</w:t>
            </w:r>
          </w:p>
        </w:tc>
        <w:tc>
          <w:tcPr>
            <w:tcW w:w="2799" w:type="dxa"/>
            <w:tcBorders>
              <w:top w:val="single" w:sz="4" w:space="0" w:color="auto"/>
              <w:left w:val="single" w:sz="4" w:space="0" w:color="auto"/>
              <w:bottom w:val="single" w:sz="4" w:space="0" w:color="auto"/>
              <w:right w:val="single" w:sz="4" w:space="0" w:color="auto"/>
            </w:tcBorders>
            <w:hideMark/>
          </w:tcPr>
          <w:p w14:paraId="36377855" w14:textId="77777777" w:rsidR="0006283A" w:rsidRPr="00C143B5" w:rsidRDefault="0006283A" w:rsidP="00585C54">
            <w:pPr>
              <w:rPr>
                <w:rFonts w:eastAsia="Overlock" w:cs="Tahoma"/>
                <w:sz w:val="22"/>
              </w:rPr>
            </w:pPr>
            <w:r w:rsidRPr="00C143B5">
              <w:rPr>
                <w:rFonts w:eastAsia="Overlock" w:cs="Tahoma"/>
                <w:sz w:val="22"/>
              </w:rPr>
              <w:t>Religious leader</w:t>
            </w:r>
          </w:p>
        </w:tc>
        <w:tc>
          <w:tcPr>
            <w:tcW w:w="2061" w:type="dxa"/>
            <w:tcBorders>
              <w:top w:val="single" w:sz="4" w:space="0" w:color="auto"/>
              <w:left w:val="single" w:sz="4" w:space="0" w:color="auto"/>
              <w:bottom w:val="single" w:sz="4" w:space="0" w:color="auto"/>
              <w:right w:val="single" w:sz="4" w:space="0" w:color="auto"/>
            </w:tcBorders>
            <w:hideMark/>
          </w:tcPr>
          <w:p w14:paraId="09103551" w14:textId="77777777" w:rsidR="0006283A" w:rsidRPr="00C143B5" w:rsidRDefault="0006283A" w:rsidP="00585C54">
            <w:pPr>
              <w:rPr>
                <w:rFonts w:eastAsia="Overlock" w:cs="Tahoma"/>
                <w:sz w:val="22"/>
              </w:rPr>
            </w:pPr>
            <w:r w:rsidRPr="00C143B5">
              <w:rPr>
                <w:rFonts w:eastAsia="Overlock" w:cs="Tahoma"/>
                <w:sz w:val="22"/>
              </w:rPr>
              <w:t>2238845</w:t>
            </w:r>
          </w:p>
        </w:tc>
      </w:tr>
    </w:tbl>
    <w:p w14:paraId="433B45EF" w14:textId="77777777" w:rsidR="0006283A" w:rsidRPr="00C143B5" w:rsidRDefault="0006283A" w:rsidP="0006283A">
      <w:pPr>
        <w:rPr>
          <w:rFonts w:cs="Tahoma"/>
          <w:sz w:val="22"/>
        </w:rPr>
      </w:pPr>
    </w:p>
    <w:p w14:paraId="53F6C04F" w14:textId="77777777" w:rsidR="0006283A" w:rsidRPr="00C143B5" w:rsidRDefault="0006283A" w:rsidP="0006283A">
      <w:pPr>
        <w:spacing w:after="80"/>
        <w:rPr>
          <w:rFonts w:eastAsiaTheme="majorEastAsia" w:cs="Tahoma"/>
          <w:b/>
          <w:sz w:val="22"/>
          <w:lang w:val="en-ZA" w:eastAsia="en-GB"/>
        </w:rPr>
      </w:pPr>
      <w:r w:rsidRPr="00C143B5">
        <w:rPr>
          <w:rFonts w:eastAsiaTheme="majorEastAsia" w:cs="Tahoma"/>
          <w:b/>
          <w:sz w:val="22"/>
          <w:lang w:val="en-ZA" w:eastAsia="en-GB"/>
        </w:rPr>
        <w:t xml:space="preserve">FOCUSSED GROUP DISCUSSIONS </w:t>
      </w:r>
    </w:p>
    <w:p w14:paraId="75FE0C92" w14:textId="34D35CF6" w:rsidR="0006283A" w:rsidRPr="00C143B5" w:rsidRDefault="0006283A" w:rsidP="0006283A">
      <w:pPr>
        <w:spacing w:after="80"/>
        <w:rPr>
          <w:rFonts w:cs="Tahoma"/>
          <w:sz w:val="22"/>
          <w:lang w:val="en-ZA" w:eastAsia="en-GB"/>
        </w:rPr>
      </w:pPr>
      <w:r w:rsidRPr="00C143B5">
        <w:rPr>
          <w:rFonts w:cs="Tahoma"/>
          <w:sz w:val="22"/>
          <w:lang w:val="en-ZA" w:eastAsia="en-GB"/>
        </w:rPr>
        <w:t>The social system amongst the communities is dominantly patriarchal, in</w:t>
      </w:r>
      <w:r w:rsidRPr="00C143B5">
        <w:rPr>
          <w:rFonts w:cs="Tahoma"/>
          <w:color w:val="222222"/>
          <w:sz w:val="22"/>
          <w:shd w:val="clear" w:color="auto" w:fill="FFFFFF"/>
          <w:lang w:val="en-ZA" w:eastAsia="en-GB"/>
        </w:rPr>
        <w:t xml:space="preserve"> which power, leadership, moral authority and control of property are vested in males.</w:t>
      </w:r>
      <w:r w:rsidRPr="00C143B5">
        <w:rPr>
          <w:rFonts w:cs="Tahoma"/>
          <w:sz w:val="22"/>
          <w:lang w:val="en-ZA" w:eastAsia="en-GB"/>
        </w:rPr>
        <w:t xml:space="preserve"> Clan-based culture and religion drives this strict male hierarchy and authority. Women, girls and youth roles in society are thus limited as is their decision-making powers. At the apex of the community is the clan and beneath it the elders, below them lies the Male family heads, then their wives and male children. Female children lie at the bottom of society. Due to this cultural set-up of power in the community, when elders, women and youth  are placed together in same meeting some group members may shy away from expressing their views. It is for this reason that, during the course of the Baraza the environmental/social specialist called for separate meetings between the different stakeholders (Women, Youth and elders) in an attempt to allow them to freely express their hopes, fears, aspirations and expectations in relation to the mini grid and the project as a whole. Whereas all the groups expressed their unreserved support for land donation to the project, the following were noted as the main concerns/issues:</w:t>
      </w:r>
    </w:p>
    <w:p w14:paraId="2E35227E" w14:textId="77777777" w:rsidR="0006283A" w:rsidRPr="00C143B5" w:rsidRDefault="0006283A" w:rsidP="0006283A">
      <w:pPr>
        <w:spacing w:after="80"/>
        <w:rPr>
          <w:rFonts w:cs="Tahoma"/>
          <w:b/>
          <w:sz w:val="22"/>
          <w:lang w:val="en-ZA" w:eastAsia="en-GB"/>
        </w:rPr>
      </w:pPr>
      <w:r w:rsidRPr="00C143B5">
        <w:rPr>
          <w:rFonts w:cs="Tahoma"/>
          <w:b/>
          <w:sz w:val="22"/>
          <w:lang w:val="en-ZA" w:eastAsia="en-GB"/>
        </w:rPr>
        <w:t xml:space="preserve">Focus Group Discussion with the men </w:t>
      </w:r>
    </w:p>
    <w:p w14:paraId="47791384" w14:textId="77777777" w:rsidR="0006283A" w:rsidRPr="00C143B5" w:rsidRDefault="0006283A" w:rsidP="0006283A">
      <w:pPr>
        <w:spacing w:after="80"/>
        <w:rPr>
          <w:rFonts w:cs="Tahoma"/>
          <w:sz w:val="22"/>
          <w:lang w:val="en-ZA" w:eastAsia="en-GB"/>
        </w:rPr>
      </w:pPr>
      <w:r w:rsidRPr="00C143B5">
        <w:rPr>
          <w:rFonts w:cs="Tahoma"/>
          <w:sz w:val="22"/>
          <w:lang w:val="en-ZA" w:eastAsia="en-GB"/>
        </w:rPr>
        <w:t xml:space="preserve">A focus group discussion was held with the men. The main objective of this discussion was to assess whether the men had understood the project and its requirements and to provide them an opportunity to air their issues/give their opinions on the project.  Samuel gave a summary of the project and its requirements again just to keep them abreast of the issues discussed in the public forum. He then asked the men whether they agree to the donation of community land to the project. The men said they support the donation of land for the project. We then allowed for a plenary session to hear their views and question from the men.  </w:t>
      </w:r>
    </w:p>
    <w:tbl>
      <w:tblPr>
        <w:tblW w:w="963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0"/>
        <w:gridCol w:w="5150"/>
      </w:tblGrid>
      <w:tr w:rsidR="0006283A" w:rsidRPr="00C143B5" w14:paraId="247B89FE" w14:textId="77777777" w:rsidTr="00585C54">
        <w:tc>
          <w:tcPr>
            <w:tcW w:w="4480" w:type="dxa"/>
          </w:tcPr>
          <w:p w14:paraId="0AEE7D55" w14:textId="77777777" w:rsidR="0006283A" w:rsidRPr="00C143B5" w:rsidRDefault="0006283A" w:rsidP="00585C54">
            <w:pPr>
              <w:spacing w:after="80"/>
              <w:rPr>
                <w:rFonts w:cs="Tahoma"/>
                <w:sz w:val="22"/>
                <w:lang w:val="en-ZA" w:eastAsia="en-GB"/>
              </w:rPr>
            </w:pPr>
            <w:r w:rsidRPr="00C143B5">
              <w:rPr>
                <w:rFonts w:cs="Tahoma"/>
                <w:sz w:val="22"/>
                <w:lang w:val="en-ZA" w:eastAsia="en-GB"/>
              </w:rPr>
              <w:t>Questions/ comments</w:t>
            </w:r>
          </w:p>
        </w:tc>
        <w:tc>
          <w:tcPr>
            <w:tcW w:w="5150" w:type="dxa"/>
          </w:tcPr>
          <w:p w14:paraId="7A4AD934" w14:textId="77777777" w:rsidR="0006283A" w:rsidRPr="00C143B5" w:rsidRDefault="0006283A" w:rsidP="00585C54">
            <w:pPr>
              <w:spacing w:after="80"/>
              <w:rPr>
                <w:rFonts w:cs="Tahoma"/>
                <w:sz w:val="22"/>
                <w:lang w:val="en-ZA" w:eastAsia="en-GB"/>
              </w:rPr>
            </w:pPr>
            <w:r w:rsidRPr="00C143B5">
              <w:rPr>
                <w:rFonts w:cs="Tahoma"/>
                <w:sz w:val="22"/>
                <w:lang w:val="en-ZA" w:eastAsia="en-GB"/>
              </w:rPr>
              <w:t>Response/ Remarks</w:t>
            </w:r>
          </w:p>
        </w:tc>
      </w:tr>
      <w:tr w:rsidR="0006283A" w:rsidRPr="00C143B5" w14:paraId="67D9B1D2" w14:textId="77777777" w:rsidTr="00585C54">
        <w:tc>
          <w:tcPr>
            <w:tcW w:w="4480" w:type="dxa"/>
          </w:tcPr>
          <w:p w14:paraId="3269908B" w14:textId="77777777" w:rsidR="0006283A" w:rsidRPr="00C143B5" w:rsidRDefault="0006283A" w:rsidP="00585C54">
            <w:pPr>
              <w:spacing w:after="80"/>
              <w:rPr>
                <w:rFonts w:cs="Tahoma"/>
                <w:sz w:val="22"/>
                <w:lang w:val="en-ZA" w:eastAsia="en-GB"/>
              </w:rPr>
            </w:pPr>
            <w:r w:rsidRPr="00C143B5">
              <w:rPr>
                <w:rFonts w:cs="Tahoma"/>
                <w:sz w:val="22"/>
                <w:lang w:val="en-ZA" w:eastAsia="en-GB"/>
              </w:rPr>
              <w:t xml:space="preserve">Abu Bakar: </w:t>
            </w:r>
          </w:p>
          <w:p w14:paraId="16DAF1FA" w14:textId="77777777" w:rsidR="0006283A" w:rsidRPr="00C143B5" w:rsidRDefault="0006283A" w:rsidP="00585C54">
            <w:pPr>
              <w:spacing w:after="80"/>
              <w:rPr>
                <w:rFonts w:cs="Tahoma"/>
                <w:sz w:val="22"/>
                <w:lang w:val="en-ZA" w:eastAsia="en-GB"/>
              </w:rPr>
            </w:pPr>
            <w:r w:rsidRPr="00C143B5">
              <w:rPr>
                <w:rFonts w:cs="Tahoma"/>
                <w:sz w:val="22"/>
                <w:lang w:val="en-ZA" w:eastAsia="en-GB"/>
              </w:rPr>
              <w:t xml:space="preserve">How long will the community wait for this project? </w:t>
            </w:r>
          </w:p>
          <w:p w14:paraId="6881B040" w14:textId="77777777" w:rsidR="0006283A" w:rsidRPr="00C143B5" w:rsidRDefault="0006283A" w:rsidP="00585C54">
            <w:pPr>
              <w:spacing w:after="80"/>
              <w:rPr>
                <w:rFonts w:cs="Tahoma"/>
                <w:sz w:val="22"/>
                <w:lang w:val="en-ZA" w:eastAsia="en-GB"/>
              </w:rPr>
            </w:pPr>
          </w:p>
        </w:tc>
        <w:tc>
          <w:tcPr>
            <w:tcW w:w="5150" w:type="dxa"/>
          </w:tcPr>
          <w:p w14:paraId="52537C70" w14:textId="77777777" w:rsidR="0006283A" w:rsidRPr="00C143B5" w:rsidRDefault="0006283A" w:rsidP="00585C54">
            <w:pPr>
              <w:spacing w:after="80"/>
              <w:rPr>
                <w:rFonts w:cs="Tahoma"/>
                <w:sz w:val="22"/>
                <w:lang w:val="en-ZA" w:eastAsia="en-GB"/>
              </w:rPr>
            </w:pPr>
            <w:r w:rsidRPr="00C143B5">
              <w:rPr>
                <w:rFonts w:cs="Tahoma"/>
                <w:sz w:val="22"/>
                <w:lang w:val="en-ZA" w:eastAsia="en-GB"/>
              </w:rPr>
              <w:t>Abaya: Currently the project is under preparation stage once the project proponent acquires a piece of land and get the required approvals then the construction will commence. It will roughly take a year tentantively.</w:t>
            </w:r>
          </w:p>
        </w:tc>
      </w:tr>
      <w:tr w:rsidR="0006283A" w:rsidRPr="00C143B5" w14:paraId="36632BDF" w14:textId="77777777" w:rsidTr="00585C54">
        <w:tc>
          <w:tcPr>
            <w:tcW w:w="4480" w:type="dxa"/>
          </w:tcPr>
          <w:p w14:paraId="2587BD07" w14:textId="77777777" w:rsidR="0006283A" w:rsidRPr="00C143B5" w:rsidRDefault="0006283A" w:rsidP="00585C54">
            <w:pPr>
              <w:spacing w:after="80"/>
              <w:rPr>
                <w:rFonts w:cs="Tahoma"/>
                <w:sz w:val="22"/>
                <w:lang w:val="en-ZA" w:eastAsia="en-GB"/>
              </w:rPr>
            </w:pPr>
            <w:r w:rsidRPr="00C143B5">
              <w:rPr>
                <w:rFonts w:cs="Tahoma"/>
                <w:sz w:val="22"/>
                <w:lang w:val="en-ZA" w:eastAsia="en-GB"/>
              </w:rPr>
              <w:t>Bakari Mbwana:</w:t>
            </w:r>
          </w:p>
          <w:p w14:paraId="636B730F" w14:textId="77777777" w:rsidR="0006283A" w:rsidRPr="00C143B5" w:rsidRDefault="0006283A" w:rsidP="00585C54">
            <w:pPr>
              <w:spacing w:after="80"/>
              <w:rPr>
                <w:rFonts w:cs="Tahoma"/>
                <w:sz w:val="22"/>
                <w:lang w:val="en-ZA" w:eastAsia="en-GB"/>
              </w:rPr>
            </w:pPr>
            <w:r w:rsidRPr="00C143B5">
              <w:rPr>
                <w:rFonts w:cs="Tahoma"/>
                <w:sz w:val="22"/>
                <w:lang w:val="en-ZA" w:eastAsia="en-GB"/>
              </w:rPr>
              <w:t>What size of land will be required for the proposed mini grid project?</w:t>
            </w:r>
          </w:p>
          <w:p w14:paraId="2C29E529" w14:textId="77777777" w:rsidR="0006283A" w:rsidRPr="00C143B5" w:rsidRDefault="0006283A" w:rsidP="00585C54">
            <w:pPr>
              <w:spacing w:after="80"/>
              <w:rPr>
                <w:rFonts w:cs="Tahoma"/>
                <w:sz w:val="22"/>
                <w:lang w:val="en-ZA" w:eastAsia="en-GB"/>
              </w:rPr>
            </w:pPr>
          </w:p>
        </w:tc>
        <w:tc>
          <w:tcPr>
            <w:tcW w:w="5150" w:type="dxa"/>
          </w:tcPr>
          <w:p w14:paraId="5E492026" w14:textId="5641EAF8" w:rsidR="0006283A" w:rsidRPr="00C143B5" w:rsidRDefault="0006283A" w:rsidP="00585C54">
            <w:pPr>
              <w:spacing w:after="80"/>
              <w:rPr>
                <w:rFonts w:cs="Tahoma"/>
                <w:sz w:val="22"/>
                <w:lang w:val="en-ZA" w:eastAsia="en-GB"/>
              </w:rPr>
            </w:pPr>
            <w:r w:rsidRPr="00C143B5">
              <w:rPr>
                <w:rFonts w:cs="Tahoma"/>
                <w:sz w:val="22"/>
                <w:lang w:val="en-ZA" w:eastAsia="en-GB"/>
              </w:rPr>
              <w:t xml:space="preserve">Joseph Korir: If the community can donate between </w:t>
            </w:r>
            <w:r w:rsidR="008E1E3D">
              <w:rPr>
                <w:rFonts w:eastAsia="Overlock" w:cs="Tahoma"/>
                <w:sz w:val="22"/>
              </w:rPr>
              <w:t xml:space="preserve">0.411 </w:t>
            </w:r>
            <w:r w:rsidR="00BA4537">
              <w:rPr>
                <w:rFonts w:cs="Tahoma"/>
                <w:sz w:val="22"/>
                <w:lang w:val="en-ZA" w:eastAsia="en-GB"/>
              </w:rPr>
              <w:t xml:space="preserve">hectares </w:t>
            </w:r>
            <w:r w:rsidRPr="00C143B5">
              <w:rPr>
                <w:rFonts w:cs="Tahoma"/>
                <w:sz w:val="22"/>
                <w:lang w:val="en-ZA" w:eastAsia="en-GB"/>
              </w:rPr>
              <w:t>will be appropriate for the proposed project.</w:t>
            </w:r>
          </w:p>
        </w:tc>
      </w:tr>
      <w:tr w:rsidR="0006283A" w:rsidRPr="00C143B5" w14:paraId="40DCD983" w14:textId="77777777" w:rsidTr="00585C54">
        <w:tc>
          <w:tcPr>
            <w:tcW w:w="4480" w:type="dxa"/>
          </w:tcPr>
          <w:p w14:paraId="1596CA3A" w14:textId="77777777" w:rsidR="0006283A" w:rsidRPr="00C143B5" w:rsidRDefault="0006283A" w:rsidP="00585C54">
            <w:pPr>
              <w:spacing w:after="80"/>
              <w:rPr>
                <w:rFonts w:cs="Tahoma"/>
                <w:sz w:val="22"/>
                <w:lang w:val="en-ZA" w:eastAsia="en-GB"/>
              </w:rPr>
            </w:pPr>
            <w:r w:rsidRPr="00C143B5">
              <w:rPr>
                <w:rFonts w:cs="Tahoma"/>
                <w:sz w:val="22"/>
                <w:lang w:val="en-ZA" w:eastAsia="en-GB"/>
              </w:rPr>
              <w:t>Ahmed Mohamed Athman:</w:t>
            </w:r>
          </w:p>
          <w:p w14:paraId="54D8E018" w14:textId="77777777" w:rsidR="0006283A" w:rsidRPr="00C143B5" w:rsidRDefault="0006283A" w:rsidP="00585C54">
            <w:pPr>
              <w:spacing w:after="80"/>
              <w:rPr>
                <w:rFonts w:cs="Tahoma"/>
                <w:sz w:val="22"/>
                <w:lang w:val="en-ZA" w:eastAsia="en-GB"/>
              </w:rPr>
            </w:pPr>
            <w:r w:rsidRPr="00C143B5">
              <w:rPr>
                <w:rFonts w:cs="Tahoma"/>
                <w:sz w:val="22"/>
                <w:lang w:val="en-ZA" w:eastAsia="en-GB"/>
              </w:rPr>
              <w:t xml:space="preserve">How far will be the land where the proposed minigrid shall be installed  </w:t>
            </w:r>
          </w:p>
        </w:tc>
        <w:tc>
          <w:tcPr>
            <w:tcW w:w="5150" w:type="dxa"/>
          </w:tcPr>
          <w:p w14:paraId="1F19EE6F" w14:textId="77777777" w:rsidR="0006283A" w:rsidRPr="00C143B5" w:rsidRDefault="0006283A" w:rsidP="00585C54">
            <w:pPr>
              <w:spacing w:after="80"/>
              <w:rPr>
                <w:rFonts w:cs="Tahoma"/>
                <w:sz w:val="22"/>
                <w:lang w:val="en-ZA" w:eastAsia="en-GB"/>
              </w:rPr>
            </w:pPr>
            <w:r w:rsidRPr="00C143B5">
              <w:rPr>
                <w:rFonts w:cs="Tahoma"/>
                <w:sz w:val="22"/>
                <w:lang w:val="en-ZA" w:eastAsia="en-GB"/>
              </w:rPr>
              <w:t>Eng. Zadock: We recommend the proposed minigrid is constructed next to the settlement for the purpose of ensuring all residents of Mkokoni are connected with power in their households.</w:t>
            </w:r>
          </w:p>
        </w:tc>
      </w:tr>
      <w:tr w:rsidR="0006283A" w:rsidRPr="00C143B5" w14:paraId="3FB02096" w14:textId="77777777" w:rsidTr="00585C54">
        <w:tc>
          <w:tcPr>
            <w:tcW w:w="4480" w:type="dxa"/>
          </w:tcPr>
          <w:p w14:paraId="7391517A" w14:textId="77777777" w:rsidR="0006283A" w:rsidRPr="00C143B5" w:rsidRDefault="0006283A" w:rsidP="00585C54">
            <w:pPr>
              <w:spacing w:after="80"/>
              <w:rPr>
                <w:rFonts w:cs="Tahoma"/>
                <w:sz w:val="22"/>
                <w:lang w:val="en-ZA" w:eastAsia="en-GB"/>
              </w:rPr>
            </w:pPr>
            <w:r w:rsidRPr="00C143B5">
              <w:rPr>
                <w:rFonts w:cs="Tahoma"/>
                <w:sz w:val="22"/>
                <w:lang w:val="en-ZA" w:eastAsia="en-GB"/>
              </w:rPr>
              <w:t xml:space="preserve">Mzee Ali: </w:t>
            </w:r>
          </w:p>
          <w:p w14:paraId="28EF9BD3" w14:textId="77777777" w:rsidR="0006283A" w:rsidRPr="00C143B5" w:rsidRDefault="0006283A" w:rsidP="00585C54">
            <w:pPr>
              <w:spacing w:after="80"/>
              <w:rPr>
                <w:rFonts w:cs="Tahoma"/>
                <w:sz w:val="22"/>
                <w:lang w:val="en-ZA" w:eastAsia="en-GB"/>
              </w:rPr>
            </w:pPr>
            <w:r w:rsidRPr="00C143B5">
              <w:rPr>
                <w:rFonts w:cs="Tahoma"/>
                <w:sz w:val="22"/>
                <w:lang w:val="en-ZA" w:eastAsia="en-GB"/>
              </w:rPr>
              <w:t xml:space="preserve">Expressed his gratitude to the government for initiating such project in their community. He further asked who the financials of the proposed project? </w:t>
            </w:r>
          </w:p>
        </w:tc>
        <w:tc>
          <w:tcPr>
            <w:tcW w:w="5150" w:type="dxa"/>
          </w:tcPr>
          <w:p w14:paraId="0B39B3B7" w14:textId="77777777" w:rsidR="0006283A" w:rsidRPr="00C143B5" w:rsidRDefault="0006283A" w:rsidP="00585C54">
            <w:pPr>
              <w:spacing w:after="80"/>
              <w:rPr>
                <w:rFonts w:cs="Tahoma"/>
                <w:sz w:val="22"/>
                <w:lang w:val="en-ZA" w:eastAsia="en-GB"/>
              </w:rPr>
            </w:pPr>
            <w:r w:rsidRPr="00C143B5">
              <w:rPr>
                <w:rFonts w:cs="Tahoma"/>
                <w:sz w:val="22"/>
                <w:lang w:val="en-ZA" w:eastAsia="en-GB"/>
              </w:rPr>
              <w:t>Abaya: The KOSAP project is being funded by the World Bank and the government of Kenya</w:t>
            </w:r>
          </w:p>
        </w:tc>
      </w:tr>
    </w:tbl>
    <w:p w14:paraId="3AB4900A" w14:textId="77777777" w:rsidR="0006283A" w:rsidRPr="00C143B5" w:rsidRDefault="0006283A" w:rsidP="0006283A">
      <w:pPr>
        <w:rPr>
          <w:rFonts w:cs="Tahoma"/>
          <w:sz w:val="22"/>
        </w:rPr>
      </w:pPr>
    </w:p>
    <w:p w14:paraId="3C06AFB1" w14:textId="77777777" w:rsidR="0006283A" w:rsidRPr="00C143B5" w:rsidRDefault="0006283A" w:rsidP="0006283A">
      <w:pPr>
        <w:rPr>
          <w:rFonts w:cs="Tahoma"/>
          <w:b/>
          <w:i/>
          <w:sz w:val="22"/>
        </w:rPr>
      </w:pPr>
      <w:r w:rsidRPr="00C143B5">
        <w:rPr>
          <w:rFonts w:cs="Tahoma"/>
          <w:b/>
          <w:i/>
          <w:sz w:val="22"/>
        </w:rPr>
        <w:t xml:space="preserve">Women </w:t>
      </w:r>
    </w:p>
    <w:p w14:paraId="678EEDE5" w14:textId="77777777" w:rsidR="0006283A" w:rsidRPr="00C143B5" w:rsidRDefault="0006283A" w:rsidP="0006283A">
      <w:pPr>
        <w:rPr>
          <w:rFonts w:cs="Tahoma"/>
          <w:sz w:val="22"/>
        </w:rPr>
      </w:pPr>
      <w:r w:rsidRPr="00C143B5">
        <w:rPr>
          <w:rFonts w:cs="Tahoma"/>
          <w:sz w:val="22"/>
        </w:rPr>
        <w:t xml:space="preserve">A focus group discussion was held with women. The main objective of this discussion was to assess whether the women had understood the project and its requirements and to provide an opportunity for them to air their issues/give their opinions on the project.   </w:t>
      </w:r>
    </w:p>
    <w:p w14:paraId="714946CD" w14:textId="77777777" w:rsidR="0006283A" w:rsidRPr="00C143B5" w:rsidRDefault="0006283A" w:rsidP="0006283A">
      <w:pPr>
        <w:rPr>
          <w:rFonts w:cs="Tahoma"/>
          <w:sz w:val="22"/>
        </w:rPr>
      </w:pPr>
      <w:r w:rsidRPr="00C143B5">
        <w:rPr>
          <w:rFonts w:cs="Tahoma"/>
          <w:sz w:val="22"/>
        </w:rPr>
        <w:t>Dorothy (MOE) explained to the women that it was important to hold a separate discussion with them so that they have an opportunity to freely express themselves. She explained the agenda of the visit by the officers from the National and County government was to undertake an environmental and social screening of the proposed site to check for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Dorothy then gave a summary of the project in terms of its positive and negative impacts and their mitigation measures and the requirements for donating land. She also explained the need for the women to select a representative to the project committee who would represent their views/issues to the committee for redress.</w:t>
      </w:r>
    </w:p>
    <w:p w14:paraId="232E13CC" w14:textId="77777777" w:rsidR="0006283A" w:rsidRPr="00C143B5" w:rsidRDefault="0006283A" w:rsidP="0006283A">
      <w:pPr>
        <w:rPr>
          <w:rFonts w:cs="Tahoma"/>
          <w:sz w:val="22"/>
        </w:rPr>
      </w:pPr>
    </w:p>
    <w:p w14:paraId="39BA2D2F" w14:textId="77777777" w:rsidR="0006283A" w:rsidRPr="00C143B5" w:rsidRDefault="0006283A" w:rsidP="0006283A">
      <w:pPr>
        <w:rPr>
          <w:rFonts w:cs="Tahoma"/>
          <w:sz w:val="22"/>
        </w:rPr>
      </w:pPr>
      <w:r w:rsidRPr="00C143B5">
        <w:rPr>
          <w:rFonts w:cs="Tahoma"/>
          <w:sz w:val="22"/>
        </w:rPr>
        <w:t xml:space="preserve">Question, Suggestions, feedback and response for Focus Group Discussion with women </w:t>
      </w:r>
    </w:p>
    <w:tbl>
      <w:tblPr>
        <w:tblW w:w="505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60"/>
        <w:gridCol w:w="3868"/>
        <w:gridCol w:w="3421"/>
      </w:tblGrid>
      <w:tr w:rsidR="0006283A" w:rsidRPr="00C143B5" w14:paraId="4C09CA1C" w14:textId="77777777" w:rsidTr="00585C54">
        <w:trPr>
          <w:trHeight w:val="953"/>
        </w:trPr>
        <w:tc>
          <w:tcPr>
            <w:tcW w:w="1143" w:type="pct"/>
            <w:tcBorders>
              <w:top w:val="single" w:sz="4" w:space="0" w:color="auto"/>
              <w:left w:val="single" w:sz="4" w:space="0" w:color="auto"/>
              <w:bottom w:val="single" w:sz="4" w:space="0" w:color="auto"/>
              <w:right w:val="single" w:sz="4" w:space="0" w:color="auto"/>
            </w:tcBorders>
            <w:hideMark/>
          </w:tcPr>
          <w:p w14:paraId="36644721" w14:textId="77777777" w:rsidR="0006283A" w:rsidRPr="00C143B5" w:rsidRDefault="0006283A" w:rsidP="00585C54">
            <w:pPr>
              <w:rPr>
                <w:rFonts w:cs="Tahoma"/>
                <w:b/>
                <w:sz w:val="22"/>
              </w:rPr>
            </w:pPr>
            <w:r w:rsidRPr="00C143B5">
              <w:rPr>
                <w:rFonts w:cs="Tahoma"/>
                <w:b/>
                <w:sz w:val="22"/>
              </w:rPr>
              <w:t>Name of Person making the contribution</w:t>
            </w:r>
          </w:p>
        </w:tc>
        <w:tc>
          <w:tcPr>
            <w:tcW w:w="2047" w:type="pct"/>
            <w:tcBorders>
              <w:top w:val="single" w:sz="4" w:space="0" w:color="auto"/>
              <w:left w:val="single" w:sz="4" w:space="0" w:color="auto"/>
              <w:bottom w:val="single" w:sz="4" w:space="0" w:color="auto"/>
              <w:right w:val="single" w:sz="4" w:space="0" w:color="auto"/>
            </w:tcBorders>
            <w:hideMark/>
          </w:tcPr>
          <w:p w14:paraId="40099BC6" w14:textId="77777777" w:rsidR="0006283A" w:rsidRPr="00C143B5" w:rsidRDefault="0006283A" w:rsidP="00585C54">
            <w:pPr>
              <w:rPr>
                <w:rFonts w:cs="Tahoma"/>
                <w:b/>
                <w:sz w:val="22"/>
              </w:rPr>
            </w:pPr>
            <w:r w:rsidRPr="00C143B5">
              <w:rPr>
                <w:rFonts w:cs="Tahoma"/>
                <w:b/>
                <w:sz w:val="22"/>
              </w:rPr>
              <w:t>Question, Comment, Suggestion</w:t>
            </w:r>
          </w:p>
        </w:tc>
        <w:tc>
          <w:tcPr>
            <w:tcW w:w="1810" w:type="pct"/>
            <w:tcBorders>
              <w:top w:val="single" w:sz="4" w:space="0" w:color="auto"/>
              <w:left w:val="single" w:sz="4" w:space="0" w:color="auto"/>
              <w:bottom w:val="single" w:sz="4" w:space="0" w:color="auto"/>
              <w:right w:val="single" w:sz="4" w:space="0" w:color="auto"/>
            </w:tcBorders>
            <w:hideMark/>
          </w:tcPr>
          <w:p w14:paraId="4BA9CC27" w14:textId="77777777" w:rsidR="0006283A" w:rsidRPr="00C143B5" w:rsidRDefault="0006283A" w:rsidP="00585C54">
            <w:pPr>
              <w:rPr>
                <w:rFonts w:cs="Tahoma"/>
                <w:b/>
                <w:sz w:val="22"/>
              </w:rPr>
            </w:pPr>
            <w:r w:rsidRPr="00C143B5">
              <w:rPr>
                <w:rFonts w:cs="Tahoma"/>
                <w:b/>
                <w:sz w:val="22"/>
              </w:rPr>
              <w:t xml:space="preserve">Feedback/Responses by project team </w:t>
            </w:r>
          </w:p>
        </w:tc>
      </w:tr>
      <w:tr w:rsidR="0006283A" w:rsidRPr="00C143B5" w14:paraId="31219192" w14:textId="77777777" w:rsidTr="00585C54">
        <w:trPr>
          <w:trHeight w:val="2168"/>
        </w:trPr>
        <w:tc>
          <w:tcPr>
            <w:tcW w:w="1143" w:type="pct"/>
            <w:tcBorders>
              <w:top w:val="single" w:sz="4" w:space="0" w:color="auto"/>
              <w:left w:val="single" w:sz="4" w:space="0" w:color="auto"/>
              <w:bottom w:val="single" w:sz="4" w:space="0" w:color="auto"/>
              <w:right w:val="single" w:sz="4" w:space="0" w:color="auto"/>
            </w:tcBorders>
            <w:hideMark/>
          </w:tcPr>
          <w:p w14:paraId="2E9B7B20" w14:textId="77777777" w:rsidR="0006283A" w:rsidRPr="00C143B5" w:rsidRDefault="0006283A" w:rsidP="00585C54">
            <w:pPr>
              <w:rPr>
                <w:rFonts w:cs="Tahoma"/>
                <w:sz w:val="22"/>
              </w:rPr>
            </w:pPr>
            <w:r w:rsidRPr="00C143B5">
              <w:rPr>
                <w:rFonts w:cs="Tahoma"/>
                <w:sz w:val="22"/>
              </w:rPr>
              <w:t>Ruweiyda Mohamed</w:t>
            </w:r>
          </w:p>
          <w:p w14:paraId="1DCF4422" w14:textId="77777777" w:rsidR="0006283A" w:rsidRPr="00C143B5" w:rsidRDefault="0006283A" w:rsidP="00585C54">
            <w:pPr>
              <w:rPr>
                <w:rFonts w:cs="Tahoma"/>
                <w:sz w:val="22"/>
              </w:rPr>
            </w:pPr>
            <w:r w:rsidRPr="00C143B5">
              <w:rPr>
                <w:rFonts w:cs="Tahoma"/>
                <w:sz w:val="22"/>
              </w:rPr>
              <w:t>Mkokoni</w:t>
            </w:r>
          </w:p>
        </w:tc>
        <w:tc>
          <w:tcPr>
            <w:tcW w:w="2047" w:type="pct"/>
            <w:tcBorders>
              <w:top w:val="single" w:sz="4" w:space="0" w:color="auto"/>
              <w:left w:val="single" w:sz="4" w:space="0" w:color="auto"/>
              <w:bottom w:val="single" w:sz="4" w:space="0" w:color="auto"/>
              <w:right w:val="single" w:sz="4" w:space="0" w:color="auto"/>
            </w:tcBorders>
            <w:hideMark/>
          </w:tcPr>
          <w:p w14:paraId="33758719" w14:textId="77777777" w:rsidR="0006283A" w:rsidRPr="00C143B5" w:rsidRDefault="0006283A" w:rsidP="00585C54">
            <w:pPr>
              <w:rPr>
                <w:rFonts w:cs="Tahoma"/>
                <w:sz w:val="22"/>
              </w:rPr>
            </w:pPr>
            <w:r w:rsidRPr="00C143B5">
              <w:rPr>
                <w:rFonts w:cs="Tahoma"/>
                <w:sz w:val="22"/>
              </w:rPr>
              <w:t>-We welcome the project; it will open a lot of business opportunities for us and help those of us with businesses to grow</w:t>
            </w:r>
          </w:p>
          <w:p w14:paraId="3ECC8D25" w14:textId="77777777" w:rsidR="0006283A" w:rsidRPr="00C143B5" w:rsidRDefault="0006283A" w:rsidP="00585C54">
            <w:pPr>
              <w:rPr>
                <w:rFonts w:cs="Tahoma"/>
                <w:sz w:val="22"/>
              </w:rPr>
            </w:pPr>
            <w:r w:rsidRPr="00C143B5">
              <w:rPr>
                <w:rFonts w:cs="Tahoma"/>
                <w:sz w:val="22"/>
              </w:rPr>
              <w:t>-When should we expect lights to be on in Mkokoni?</w:t>
            </w:r>
          </w:p>
        </w:tc>
        <w:tc>
          <w:tcPr>
            <w:tcW w:w="1810" w:type="pct"/>
            <w:tcBorders>
              <w:top w:val="single" w:sz="4" w:space="0" w:color="auto"/>
              <w:left w:val="single" w:sz="4" w:space="0" w:color="auto"/>
              <w:bottom w:val="single" w:sz="4" w:space="0" w:color="auto"/>
              <w:right w:val="single" w:sz="4" w:space="0" w:color="auto"/>
            </w:tcBorders>
            <w:hideMark/>
          </w:tcPr>
          <w:p w14:paraId="484F8DB9" w14:textId="77777777" w:rsidR="0006283A" w:rsidRPr="00C143B5" w:rsidRDefault="0006283A" w:rsidP="00585C54">
            <w:pPr>
              <w:rPr>
                <w:rFonts w:cs="Tahoma"/>
                <w:sz w:val="22"/>
              </w:rPr>
            </w:pPr>
            <w:r w:rsidRPr="00C143B5">
              <w:rPr>
                <w:rFonts w:cs="Tahoma"/>
                <w:sz w:val="22"/>
              </w:rPr>
              <w:t>-Noted</w:t>
            </w:r>
          </w:p>
          <w:p w14:paraId="2EFCBE69" w14:textId="77777777" w:rsidR="0006283A" w:rsidRPr="00C143B5" w:rsidRDefault="0006283A" w:rsidP="00585C54">
            <w:pPr>
              <w:rPr>
                <w:rFonts w:cs="Tahoma"/>
                <w:sz w:val="22"/>
              </w:rPr>
            </w:pPr>
            <w:r w:rsidRPr="00C143B5">
              <w:rPr>
                <w:rFonts w:cs="Tahoma"/>
                <w:sz w:val="22"/>
              </w:rPr>
              <w:t>-The implementation is at an advance stage and the contractors should be on site by July 2021</w:t>
            </w:r>
          </w:p>
        </w:tc>
      </w:tr>
    </w:tbl>
    <w:p w14:paraId="53184ECA" w14:textId="77777777" w:rsidR="0006283A" w:rsidRPr="00C143B5" w:rsidRDefault="0006283A" w:rsidP="0006283A">
      <w:pPr>
        <w:rPr>
          <w:rFonts w:cs="Tahoma"/>
          <w:b/>
          <w:i/>
          <w:sz w:val="22"/>
        </w:rPr>
      </w:pPr>
    </w:p>
    <w:p w14:paraId="66938781" w14:textId="77777777" w:rsidR="0006283A" w:rsidRPr="00C143B5" w:rsidRDefault="0006283A" w:rsidP="0006283A">
      <w:pPr>
        <w:rPr>
          <w:rFonts w:cs="Tahoma"/>
          <w:b/>
          <w:i/>
          <w:sz w:val="22"/>
        </w:rPr>
      </w:pPr>
      <w:r w:rsidRPr="00C143B5">
        <w:rPr>
          <w:rFonts w:cs="Tahoma"/>
          <w:b/>
          <w:i/>
          <w:sz w:val="22"/>
        </w:rPr>
        <w:t>Youth</w:t>
      </w:r>
    </w:p>
    <w:p w14:paraId="44C23DD3" w14:textId="77777777" w:rsidR="0006283A" w:rsidRPr="00C143B5" w:rsidRDefault="0006283A" w:rsidP="0006283A">
      <w:pPr>
        <w:rPr>
          <w:rFonts w:cs="Tahoma"/>
          <w:sz w:val="22"/>
        </w:rPr>
      </w:pPr>
      <w:r w:rsidRPr="00C143B5">
        <w:rPr>
          <w:rFonts w:cs="Tahoma"/>
          <w:sz w:val="22"/>
        </w:rPr>
        <w:t>The youth were particularly excited about oncoming mini grid as they anticipated employment opportunities that would accrue during project implementation phase as well as opportunities to establish income generating business ventures upon completion (economic empowerment). They also wanted to know whether the project had a component for training of local youth on electrical installation.</w:t>
      </w:r>
    </w:p>
    <w:p w14:paraId="6ACA98F2" w14:textId="77777777" w:rsidR="0006283A" w:rsidRPr="00C143B5" w:rsidRDefault="0006283A" w:rsidP="0006283A">
      <w:pPr>
        <w:rPr>
          <w:rFonts w:cs="Tahoma"/>
          <w:sz w:val="22"/>
        </w:rPr>
      </w:pPr>
    </w:p>
    <w:p w14:paraId="795A7F2F" w14:textId="77777777" w:rsidR="0006283A" w:rsidRPr="00C143B5" w:rsidRDefault="0006283A" w:rsidP="0006283A">
      <w:pPr>
        <w:rPr>
          <w:rFonts w:cs="Tahoma"/>
          <w:sz w:val="22"/>
        </w:rPr>
      </w:pPr>
      <w:r w:rsidRPr="00C143B5">
        <w:rPr>
          <w:rFonts w:cs="Tahoma"/>
          <w:noProof/>
          <w:sz w:val="22"/>
          <w:lang w:val="en-US" w:eastAsia="en-US"/>
        </w:rPr>
        <w:drawing>
          <wp:inline distT="0" distB="0" distL="0" distR="0" wp14:anchorId="452B1C05" wp14:editId="21DED05F">
            <wp:extent cx="2886075" cy="2657475"/>
            <wp:effectExtent l="0" t="0" r="9525" b="9525"/>
            <wp:docPr id="1478038778" name="Picture 1478038778" descr="C:\Users\samwel\Downloads\IMG-2020092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wel\Downloads\IMG-20200924-WA00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6075" cy="2657475"/>
                    </a:xfrm>
                    <a:prstGeom prst="rect">
                      <a:avLst/>
                    </a:prstGeom>
                    <a:noFill/>
                    <a:ln>
                      <a:noFill/>
                    </a:ln>
                  </pic:spPr>
                </pic:pic>
              </a:graphicData>
            </a:graphic>
          </wp:inline>
        </w:drawing>
      </w:r>
      <w:r w:rsidRPr="00C143B5">
        <w:rPr>
          <w:rFonts w:cs="Tahoma"/>
          <w:noProof/>
          <w:sz w:val="22"/>
          <w:lang w:val="en-US" w:eastAsia="en-US"/>
        </w:rPr>
        <w:drawing>
          <wp:anchor distT="0" distB="0" distL="114300" distR="114300" simplePos="0" relativeHeight="251777024" behindDoc="0" locked="0" layoutInCell="1" allowOverlap="1" wp14:anchorId="7BEC9D35" wp14:editId="717B8DFE">
            <wp:simplePos x="914400" y="2671948"/>
            <wp:positionH relativeFrom="column">
              <wp:align>left</wp:align>
            </wp:positionH>
            <wp:positionV relativeFrom="paragraph">
              <wp:align>top</wp:align>
            </wp:positionV>
            <wp:extent cx="2867025" cy="2667000"/>
            <wp:effectExtent l="0" t="0" r="9525" b="0"/>
            <wp:wrapSquare wrapText="bothSides"/>
            <wp:docPr id="990614024" name="Picture 990614024" descr="C:\Users\samwel\Downloads\IMG-2020092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wel\Downloads\IMG-20200924-WA00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025" cy="2667000"/>
                    </a:xfrm>
                    <a:prstGeom prst="rect">
                      <a:avLst/>
                    </a:prstGeom>
                    <a:noFill/>
                    <a:ln>
                      <a:noFill/>
                    </a:ln>
                  </pic:spPr>
                </pic:pic>
              </a:graphicData>
            </a:graphic>
          </wp:anchor>
        </w:drawing>
      </w:r>
      <w:r w:rsidRPr="00C143B5">
        <w:rPr>
          <w:rFonts w:cs="Tahoma"/>
          <w:sz w:val="22"/>
        </w:rPr>
        <w:br w:type="textWrapping" w:clear="all"/>
      </w:r>
    </w:p>
    <w:p w14:paraId="469CB646" w14:textId="6B57A1C5" w:rsidR="00502210" w:rsidRPr="00C143B5" w:rsidRDefault="0006283A" w:rsidP="00C143B5">
      <w:pPr>
        <w:rPr>
          <w:rFonts w:cs="Tahoma"/>
          <w:i/>
          <w:sz w:val="22"/>
        </w:rPr>
      </w:pPr>
      <w:r w:rsidRPr="00C143B5">
        <w:rPr>
          <w:rFonts w:cs="Tahoma"/>
          <w:i/>
          <w:sz w:val="22"/>
        </w:rPr>
        <w:t>Youth group discussion</w:t>
      </w:r>
    </w:p>
    <w:p w14:paraId="05096F21" w14:textId="2F6A0A8C" w:rsidR="00502210" w:rsidRPr="00C143B5" w:rsidRDefault="00502210" w:rsidP="0006283A">
      <w:pPr>
        <w:pStyle w:val="Heading2"/>
        <w:rPr>
          <w:sz w:val="22"/>
          <w:szCs w:val="22"/>
        </w:rPr>
      </w:pPr>
      <w:bookmarkStart w:id="402" w:name="_Toc82444803"/>
      <w:r w:rsidRPr="00C143B5">
        <w:rPr>
          <w:sz w:val="22"/>
          <w:szCs w:val="22"/>
          <w:lang w:val="en-US"/>
        </w:rPr>
        <w:t xml:space="preserve"> </w:t>
      </w:r>
      <w:bookmarkStart w:id="403" w:name="_Toc148536742"/>
      <w:bookmarkEnd w:id="402"/>
      <w:r w:rsidR="0006283A" w:rsidRPr="00C143B5">
        <w:rPr>
          <w:sz w:val="22"/>
          <w:szCs w:val="22"/>
        </w:rPr>
        <w:t>Summary of Community Consultation During the ESIA</w:t>
      </w:r>
      <w:bookmarkEnd w:id="403"/>
      <w:r w:rsidR="0006283A" w:rsidRPr="00C143B5">
        <w:rPr>
          <w:sz w:val="22"/>
          <w:szCs w:val="22"/>
        </w:rPr>
        <w:t xml:space="preserve"> </w:t>
      </w:r>
    </w:p>
    <w:p w14:paraId="55F8F458" w14:textId="77777777" w:rsidR="00502210" w:rsidRPr="00C143B5" w:rsidRDefault="00502210" w:rsidP="00502210">
      <w:pPr>
        <w:shd w:val="clear" w:color="auto" w:fill="FFFFFF"/>
        <w:autoSpaceDE w:val="0"/>
        <w:autoSpaceDN w:val="0"/>
        <w:adjustRightInd w:val="0"/>
        <w:spacing w:line="240" w:lineRule="auto"/>
        <w:rPr>
          <w:rFonts w:ascii="Arial" w:hAnsi="Arial" w:cs="Arial"/>
          <w:color w:val="000000"/>
          <w:sz w:val="22"/>
          <w:highlight w:val="yellow"/>
          <w:lang w:val="en-US" w:eastAsia="en-US"/>
        </w:rPr>
      </w:pPr>
    </w:p>
    <w:p w14:paraId="123AEEC5" w14:textId="225A9D3E" w:rsidR="00F64FC9" w:rsidRPr="00C143B5" w:rsidRDefault="00F64FC9" w:rsidP="00F64FC9">
      <w:pPr>
        <w:shd w:val="clear" w:color="auto" w:fill="FFFFFF"/>
        <w:autoSpaceDE w:val="0"/>
        <w:autoSpaceDN w:val="0"/>
        <w:adjustRightInd w:val="0"/>
        <w:spacing w:line="240" w:lineRule="auto"/>
        <w:rPr>
          <w:rFonts w:cs="Tahoma"/>
          <w:sz w:val="22"/>
        </w:rPr>
      </w:pPr>
      <w:bookmarkStart w:id="404" w:name="_Toc504387760"/>
      <w:bookmarkStart w:id="405" w:name="_Toc532556776"/>
      <w:bookmarkStart w:id="406" w:name="_Toc4334785"/>
      <w:bookmarkStart w:id="407" w:name="_Toc499449038"/>
      <w:r w:rsidRPr="00C143B5">
        <w:rPr>
          <w:rFonts w:cs="Tahoma"/>
          <w:color w:val="000000"/>
          <w:sz w:val="22"/>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C143B5">
        <w:rPr>
          <w:rFonts w:cs="Tahoma"/>
          <w:sz w:val="22"/>
        </w:rPr>
        <w:t>.</w:t>
      </w:r>
    </w:p>
    <w:p w14:paraId="79E6C764" w14:textId="72BA2400" w:rsidR="00F64FC9" w:rsidRPr="00C143B5" w:rsidRDefault="00F64FC9" w:rsidP="00F64FC9">
      <w:pPr>
        <w:shd w:val="clear" w:color="auto" w:fill="FFFFFF"/>
        <w:autoSpaceDE w:val="0"/>
        <w:autoSpaceDN w:val="0"/>
        <w:adjustRightInd w:val="0"/>
        <w:spacing w:before="240" w:line="240" w:lineRule="auto"/>
        <w:rPr>
          <w:rFonts w:cs="Tahoma"/>
          <w:color w:val="000000"/>
          <w:sz w:val="22"/>
          <w:lang w:val="en-US" w:eastAsia="en-US"/>
        </w:rPr>
      </w:pPr>
      <w:bookmarkStart w:id="408" w:name="_Hlk105465301"/>
      <w:r w:rsidRPr="00C143B5">
        <w:rPr>
          <w:rFonts w:cs="Tahoma"/>
          <w:color w:val="000000"/>
          <w:sz w:val="22"/>
          <w:lang w:val="en-US" w:eastAsia="en-US"/>
        </w:rPr>
        <w:t xml:space="preserve">A detailed CPP and community engagement for </w:t>
      </w:r>
      <w:r w:rsidR="00BB44DB" w:rsidRPr="00C143B5">
        <w:rPr>
          <w:rFonts w:cs="Tahoma"/>
          <w:color w:val="000000"/>
          <w:sz w:val="22"/>
          <w:lang w:val="en-US" w:eastAsia="en-US"/>
        </w:rPr>
        <w:t>Mkokoni</w:t>
      </w:r>
      <w:r w:rsidRPr="00C143B5">
        <w:rPr>
          <w:rFonts w:cs="Tahoma"/>
          <w:color w:val="000000"/>
          <w:sz w:val="22"/>
          <w:lang w:val="en-US" w:eastAsia="en-US"/>
        </w:rPr>
        <w:t xml:space="preserve"> Solar Mini Grid was held </w:t>
      </w:r>
      <w:r w:rsidR="00EA6A0F" w:rsidRPr="00C143B5">
        <w:rPr>
          <w:rFonts w:cs="Tahoma"/>
          <w:color w:val="000000"/>
          <w:sz w:val="22"/>
          <w:lang w:val="en-US" w:eastAsia="en-US"/>
        </w:rPr>
        <w:t>in</w:t>
      </w:r>
      <w:r w:rsidRPr="00C143B5">
        <w:rPr>
          <w:rFonts w:cs="Tahoma"/>
          <w:color w:val="000000"/>
          <w:sz w:val="22"/>
          <w:lang w:val="en-US" w:eastAsia="en-US"/>
        </w:rPr>
        <w:t xml:space="preserve"> </w:t>
      </w:r>
      <w:r w:rsidR="00BB44DB" w:rsidRPr="00C143B5">
        <w:rPr>
          <w:rFonts w:cs="Tahoma"/>
          <w:color w:val="000000"/>
          <w:sz w:val="22"/>
          <w:lang w:val="en-US" w:eastAsia="en-US"/>
        </w:rPr>
        <w:t>Mkokoni</w:t>
      </w:r>
      <w:r w:rsidRPr="00C143B5">
        <w:rPr>
          <w:rFonts w:cs="Tahoma"/>
          <w:color w:val="000000"/>
          <w:sz w:val="22"/>
          <w:lang w:val="en-US" w:eastAsia="en-US"/>
        </w:rPr>
        <w:t xml:space="preserve"> village</w:t>
      </w:r>
      <w:r w:rsidR="00EA6A0F" w:rsidRPr="00C143B5">
        <w:rPr>
          <w:rFonts w:cs="Tahoma"/>
          <w:color w:val="000000"/>
          <w:sz w:val="22"/>
          <w:lang w:val="en-US" w:eastAsia="en-US"/>
        </w:rPr>
        <w:t xml:space="preserve">, at </w:t>
      </w:r>
      <w:r w:rsidR="00BB44DB" w:rsidRPr="00C143B5">
        <w:rPr>
          <w:rFonts w:cs="Tahoma"/>
          <w:color w:val="000000"/>
          <w:sz w:val="22"/>
          <w:lang w:val="en-US" w:eastAsia="en-US"/>
        </w:rPr>
        <w:t>Mkokoni</w:t>
      </w:r>
      <w:r w:rsidR="00EA6A0F" w:rsidRPr="00C143B5">
        <w:rPr>
          <w:rFonts w:cs="Tahoma"/>
          <w:color w:val="000000"/>
          <w:sz w:val="22"/>
          <w:lang w:val="en-US" w:eastAsia="en-US"/>
        </w:rPr>
        <w:t xml:space="preserve"> Baraza park</w:t>
      </w:r>
      <w:r w:rsidRPr="00C143B5">
        <w:rPr>
          <w:rFonts w:cs="Tahoma"/>
          <w:color w:val="000000"/>
          <w:sz w:val="22"/>
          <w:lang w:val="en-US" w:eastAsia="en-US"/>
        </w:rPr>
        <w:t xml:space="preserve"> on </w:t>
      </w:r>
      <w:r w:rsidR="00B749A6" w:rsidRPr="00C143B5">
        <w:rPr>
          <w:rFonts w:cs="Tahoma"/>
          <w:color w:val="000000"/>
          <w:sz w:val="22"/>
          <w:lang w:val="en-US" w:eastAsia="en-US"/>
        </w:rPr>
        <w:t>30</w:t>
      </w:r>
      <w:r w:rsidRPr="00C143B5">
        <w:rPr>
          <w:rFonts w:cs="Tahoma"/>
          <w:color w:val="000000"/>
          <w:sz w:val="22"/>
          <w:lang w:val="en-US" w:eastAsia="en-US"/>
        </w:rPr>
        <w:t xml:space="preserve">th </w:t>
      </w:r>
      <w:r w:rsidR="00B749A6" w:rsidRPr="00C143B5">
        <w:rPr>
          <w:rFonts w:cs="Tahoma"/>
          <w:color w:val="000000"/>
          <w:sz w:val="22"/>
          <w:lang w:val="en-US" w:eastAsia="en-US"/>
        </w:rPr>
        <w:t>Septembe</w:t>
      </w:r>
      <w:r w:rsidRPr="00C143B5">
        <w:rPr>
          <w:rFonts w:cs="Tahoma"/>
          <w:color w:val="000000"/>
          <w:sz w:val="22"/>
          <w:lang w:val="en-US" w:eastAsia="en-US"/>
        </w:rPr>
        <w:t xml:space="preserve">r 2021 chaired by the area chief. </w:t>
      </w:r>
    </w:p>
    <w:p w14:paraId="257C40A4" w14:textId="02179176" w:rsidR="00F64FC9" w:rsidRPr="00C143B5" w:rsidRDefault="002E7843" w:rsidP="003A6922">
      <w:pPr>
        <w:shd w:val="clear" w:color="auto" w:fill="FFFFFF"/>
        <w:autoSpaceDE w:val="0"/>
        <w:autoSpaceDN w:val="0"/>
        <w:adjustRightInd w:val="0"/>
        <w:spacing w:before="240" w:line="240" w:lineRule="auto"/>
        <w:rPr>
          <w:rFonts w:cs="Tahoma"/>
          <w:color w:val="000000"/>
          <w:sz w:val="22"/>
          <w:lang w:val="en-US" w:eastAsia="en-US"/>
        </w:rPr>
      </w:pPr>
      <w:r w:rsidRPr="00C143B5">
        <w:rPr>
          <w:rFonts w:cs="Tahoma"/>
          <w:color w:val="000000"/>
          <w:sz w:val="22"/>
          <w:lang w:val="en-US" w:eastAsia="en-US"/>
        </w:rPr>
        <w:t xml:space="preserve">The general stakeholder consultation was done in a public meeting (Baraza) organized at </w:t>
      </w:r>
      <w:r w:rsidR="00BB44DB" w:rsidRPr="00C143B5">
        <w:rPr>
          <w:rFonts w:cs="Tahoma"/>
          <w:color w:val="000000"/>
          <w:sz w:val="22"/>
          <w:lang w:val="en-US" w:eastAsia="en-US"/>
        </w:rPr>
        <w:t>Mkokoni</w:t>
      </w:r>
      <w:r w:rsidRPr="00C143B5">
        <w:rPr>
          <w:rFonts w:cs="Tahoma"/>
          <w:color w:val="000000"/>
          <w:sz w:val="22"/>
          <w:lang w:val="en-US" w:eastAsia="en-US"/>
        </w:rPr>
        <w:t xml:space="preserve"> community baraza point where 40 males and 64 women were in attendance. The meeting was chaired by the area </w:t>
      </w:r>
      <w:r w:rsidR="00A936D2" w:rsidRPr="00C143B5">
        <w:rPr>
          <w:rFonts w:cs="Tahoma"/>
          <w:color w:val="000000"/>
          <w:sz w:val="22"/>
          <w:lang w:val="en-US" w:eastAsia="en-US"/>
        </w:rPr>
        <w:t>ward administrator</w:t>
      </w:r>
      <w:r w:rsidRPr="00C143B5">
        <w:rPr>
          <w:rFonts w:cs="Tahoma"/>
          <w:color w:val="000000"/>
          <w:sz w:val="22"/>
          <w:lang w:val="en-US" w:eastAsia="en-US"/>
        </w:rPr>
        <w:t xml:space="preserve"> assisted by the chief and the “Nyumba Kumi” leaders</w:t>
      </w:r>
      <w:bookmarkEnd w:id="408"/>
      <w:r w:rsidRPr="00C143B5">
        <w:rPr>
          <w:rFonts w:cs="Tahoma"/>
          <w:color w:val="000000"/>
          <w:sz w:val="22"/>
          <w:lang w:val="en-US" w:eastAsia="en-US"/>
        </w:rPr>
        <w:t xml:space="preserve">. The </w:t>
      </w:r>
      <w:r w:rsidR="00FE0B41" w:rsidRPr="00C143B5">
        <w:rPr>
          <w:rFonts w:cs="Tahoma"/>
          <w:color w:val="000000"/>
          <w:sz w:val="22"/>
          <w:lang w:val="en-US" w:eastAsia="en-US"/>
        </w:rPr>
        <w:t>feedback</w:t>
      </w:r>
      <w:r w:rsidRPr="00C143B5">
        <w:rPr>
          <w:rFonts w:cs="Tahoma"/>
          <w:color w:val="000000"/>
          <w:sz w:val="22"/>
          <w:lang w:val="en-US" w:eastAsia="en-US"/>
        </w:rPr>
        <w:t xml:space="preserve"> received during the stakeholder consultation process have been summarized below</w:t>
      </w:r>
      <w:r w:rsidR="003A6922" w:rsidRPr="00C143B5">
        <w:rPr>
          <w:rFonts w:cs="Tahoma"/>
          <w:color w:val="000000"/>
          <w:sz w:val="22"/>
          <w:lang w:val="en-US" w:eastAsia="en-US"/>
        </w:rPr>
        <w:t>.</w:t>
      </w:r>
    </w:p>
    <w:p w14:paraId="5C371B83" w14:textId="77777777" w:rsidR="00557E47" w:rsidRPr="00C143B5" w:rsidRDefault="00557E47" w:rsidP="00557E47">
      <w:pPr>
        <w:shd w:val="clear" w:color="auto" w:fill="FFFFFF"/>
        <w:autoSpaceDE w:val="0"/>
        <w:autoSpaceDN w:val="0"/>
        <w:adjustRightInd w:val="0"/>
        <w:spacing w:line="240" w:lineRule="auto"/>
        <w:rPr>
          <w:rFonts w:cs="Tahoma"/>
          <w:color w:val="000000"/>
          <w:sz w:val="22"/>
          <w:lang w:val="en-US" w:eastAsia="en-US"/>
        </w:rPr>
      </w:pPr>
    </w:p>
    <w:tbl>
      <w:tblPr>
        <w:tblW w:w="4527" w:type="pct"/>
        <w:tblBorders>
          <w:insideH w:val="single" w:sz="4" w:space="0" w:color="auto"/>
        </w:tblBorders>
        <w:tblLayout w:type="fixed"/>
        <w:tblCellMar>
          <w:top w:w="28" w:type="dxa"/>
          <w:left w:w="0" w:type="dxa"/>
          <w:bottom w:w="28" w:type="dxa"/>
          <w:right w:w="113" w:type="dxa"/>
        </w:tblCellMar>
        <w:tblLook w:val="04A0" w:firstRow="1" w:lastRow="0" w:firstColumn="1" w:lastColumn="0" w:noHBand="0" w:noVBand="1"/>
      </w:tblPr>
      <w:tblGrid>
        <w:gridCol w:w="391"/>
        <w:gridCol w:w="1809"/>
        <w:gridCol w:w="6275"/>
      </w:tblGrid>
      <w:tr w:rsidR="0006283A" w:rsidRPr="00C143B5" w14:paraId="322D0341" w14:textId="77777777" w:rsidTr="0006283A">
        <w:tc>
          <w:tcPr>
            <w:tcW w:w="231" w:type="pct"/>
            <w:tcBorders>
              <w:top w:val="nil"/>
              <w:left w:val="nil"/>
              <w:bottom w:val="single" w:sz="12" w:space="0" w:color="5B9BD5"/>
              <w:right w:val="nil"/>
              <w:tl2br w:val="nil"/>
              <w:tr2bl w:val="nil"/>
            </w:tcBorders>
            <w:shd w:val="clear" w:color="auto" w:fill="DEEAF6"/>
          </w:tcPr>
          <w:p w14:paraId="21D08DC3" w14:textId="77777777" w:rsidR="0006283A" w:rsidRPr="00C143B5" w:rsidRDefault="0006283A" w:rsidP="005946C3">
            <w:pPr>
              <w:rPr>
                <w:rFonts w:eastAsia="Calibri" w:cs="Tahoma"/>
                <w:b/>
                <w:sz w:val="22"/>
              </w:rPr>
            </w:pPr>
            <w:r w:rsidRPr="00C143B5">
              <w:rPr>
                <w:rFonts w:eastAsia="Calibri" w:cs="Tahoma"/>
                <w:b/>
                <w:sz w:val="22"/>
              </w:rPr>
              <w:t>No</w:t>
            </w:r>
          </w:p>
        </w:tc>
        <w:tc>
          <w:tcPr>
            <w:tcW w:w="1067" w:type="pct"/>
            <w:tcBorders>
              <w:top w:val="nil"/>
              <w:left w:val="nil"/>
              <w:bottom w:val="single" w:sz="12" w:space="0" w:color="5B9BD5"/>
              <w:right w:val="nil"/>
              <w:tl2br w:val="nil"/>
              <w:tr2bl w:val="nil"/>
            </w:tcBorders>
            <w:shd w:val="clear" w:color="auto" w:fill="DEEAF6"/>
          </w:tcPr>
          <w:p w14:paraId="6D21A457" w14:textId="1BA19242" w:rsidR="0006283A" w:rsidRPr="00C143B5" w:rsidRDefault="0006283A" w:rsidP="00E156A1">
            <w:pPr>
              <w:spacing w:line="240" w:lineRule="auto"/>
              <w:rPr>
                <w:rFonts w:eastAsia="Calibri" w:cs="Tahoma"/>
                <w:b/>
                <w:sz w:val="22"/>
              </w:rPr>
            </w:pPr>
            <w:r w:rsidRPr="00C143B5">
              <w:rPr>
                <w:rFonts w:eastAsia="Calibri" w:cs="Tahoma"/>
                <w:b/>
                <w:sz w:val="22"/>
              </w:rPr>
              <w:t>Issues/Concerns</w:t>
            </w:r>
          </w:p>
        </w:tc>
        <w:tc>
          <w:tcPr>
            <w:tcW w:w="3703" w:type="pct"/>
            <w:tcBorders>
              <w:top w:val="nil"/>
              <w:left w:val="nil"/>
              <w:bottom w:val="single" w:sz="12" w:space="0" w:color="5B9BD5"/>
              <w:right w:val="nil"/>
              <w:tl2br w:val="nil"/>
              <w:tr2bl w:val="nil"/>
            </w:tcBorders>
            <w:shd w:val="clear" w:color="auto" w:fill="DEEAF6"/>
          </w:tcPr>
          <w:p w14:paraId="3EAA9BEF" w14:textId="3BDE4253" w:rsidR="0006283A" w:rsidRPr="00C143B5" w:rsidRDefault="0006283A" w:rsidP="005946C3">
            <w:pPr>
              <w:rPr>
                <w:rFonts w:eastAsia="Calibri" w:cs="Tahoma"/>
                <w:b/>
                <w:sz w:val="22"/>
              </w:rPr>
            </w:pPr>
            <w:r w:rsidRPr="00C143B5">
              <w:rPr>
                <w:rFonts w:eastAsia="Calibri" w:cs="Tahoma"/>
                <w:b/>
                <w:sz w:val="22"/>
              </w:rPr>
              <w:t xml:space="preserve">comments discussed </w:t>
            </w:r>
          </w:p>
        </w:tc>
      </w:tr>
      <w:tr w:rsidR="0006283A" w:rsidRPr="00C143B5" w14:paraId="6F88543F" w14:textId="77777777" w:rsidTr="0006283A">
        <w:tc>
          <w:tcPr>
            <w:tcW w:w="231" w:type="pct"/>
            <w:shd w:val="clear" w:color="auto" w:fill="auto"/>
          </w:tcPr>
          <w:p w14:paraId="03E2AFE1" w14:textId="77777777" w:rsidR="0006283A" w:rsidRPr="00C143B5" w:rsidRDefault="0006283A" w:rsidP="00A8119E">
            <w:pPr>
              <w:rPr>
                <w:rFonts w:eastAsia="Calibri" w:cs="Tahoma"/>
                <w:sz w:val="22"/>
              </w:rPr>
            </w:pPr>
            <w:r w:rsidRPr="00C143B5">
              <w:rPr>
                <w:rFonts w:eastAsia="Calibri" w:cs="Tahoma"/>
                <w:sz w:val="22"/>
              </w:rPr>
              <w:t>1.</w:t>
            </w:r>
          </w:p>
        </w:tc>
        <w:tc>
          <w:tcPr>
            <w:tcW w:w="1067" w:type="pct"/>
            <w:shd w:val="clear" w:color="auto" w:fill="auto"/>
          </w:tcPr>
          <w:p w14:paraId="67056369" w14:textId="3CB25562" w:rsidR="0006283A" w:rsidRPr="00C143B5" w:rsidRDefault="0006283A" w:rsidP="00A8119E">
            <w:pPr>
              <w:jc w:val="left"/>
              <w:rPr>
                <w:rFonts w:eastAsia="Calibri" w:cs="Tahoma"/>
                <w:sz w:val="22"/>
              </w:rPr>
            </w:pPr>
            <w:r w:rsidRPr="00C143B5">
              <w:rPr>
                <w:rFonts w:eastAsia="Calibri" w:cs="Tahoma"/>
                <w:sz w:val="22"/>
              </w:rPr>
              <w:t>Issues on</w:t>
            </w:r>
            <w:r w:rsidR="00AD29EA" w:rsidRPr="00C143B5">
              <w:rPr>
                <w:rFonts w:eastAsia="Calibri" w:cs="Tahoma"/>
                <w:sz w:val="22"/>
              </w:rPr>
              <w:t xml:space="preserve"> the</w:t>
            </w:r>
            <w:r w:rsidRPr="00C143B5">
              <w:rPr>
                <w:rFonts w:eastAsia="Calibri" w:cs="Tahoma"/>
                <w:sz w:val="22"/>
              </w:rPr>
              <w:t xml:space="preserve"> reliability of the electrical power during operation stage. </w:t>
            </w:r>
          </w:p>
        </w:tc>
        <w:tc>
          <w:tcPr>
            <w:tcW w:w="3703" w:type="pct"/>
            <w:shd w:val="clear" w:color="auto" w:fill="auto"/>
          </w:tcPr>
          <w:p w14:paraId="54C39DC4" w14:textId="66AB444B" w:rsidR="0006283A" w:rsidRPr="00C143B5" w:rsidRDefault="0006283A" w:rsidP="00A8119E">
            <w:pPr>
              <w:rPr>
                <w:rFonts w:eastAsia="Calibri" w:cs="Tahoma"/>
                <w:sz w:val="22"/>
              </w:rPr>
            </w:pPr>
            <w:r w:rsidRPr="00C143B5">
              <w:rPr>
                <w:rFonts w:eastAsia="Calibri" w:cs="Tahoma"/>
                <w:sz w:val="22"/>
              </w:rPr>
              <w:t>The consultant responded and informed members consulted that an automatic backup generator will be available to provide backup electrical power when solar energy is unavailable.</w:t>
            </w:r>
          </w:p>
        </w:tc>
      </w:tr>
      <w:tr w:rsidR="0006283A" w:rsidRPr="00C143B5" w14:paraId="34D4A839" w14:textId="77777777" w:rsidTr="0006283A">
        <w:tc>
          <w:tcPr>
            <w:tcW w:w="231" w:type="pct"/>
            <w:shd w:val="clear" w:color="auto" w:fill="auto"/>
          </w:tcPr>
          <w:p w14:paraId="5C14F23E" w14:textId="77777777" w:rsidR="0006283A" w:rsidRPr="00C143B5" w:rsidRDefault="0006283A" w:rsidP="00A8119E">
            <w:pPr>
              <w:rPr>
                <w:rFonts w:eastAsia="Calibri" w:cs="Tahoma"/>
                <w:sz w:val="22"/>
              </w:rPr>
            </w:pPr>
            <w:r w:rsidRPr="00C143B5">
              <w:rPr>
                <w:rFonts w:eastAsia="Calibri" w:cs="Tahoma"/>
                <w:sz w:val="22"/>
              </w:rPr>
              <w:t>2.</w:t>
            </w:r>
          </w:p>
        </w:tc>
        <w:tc>
          <w:tcPr>
            <w:tcW w:w="1067" w:type="pct"/>
            <w:shd w:val="clear" w:color="auto" w:fill="auto"/>
          </w:tcPr>
          <w:p w14:paraId="0BF31EF6" w14:textId="540D2510" w:rsidR="0006283A" w:rsidRPr="00C143B5" w:rsidRDefault="0006283A" w:rsidP="00A8119E">
            <w:pPr>
              <w:jc w:val="left"/>
              <w:rPr>
                <w:rFonts w:eastAsia="Calibri" w:cs="Tahoma"/>
                <w:sz w:val="22"/>
              </w:rPr>
            </w:pPr>
            <w:r w:rsidRPr="00C143B5">
              <w:rPr>
                <w:rFonts w:eastAsia="Calibri" w:cs="Tahoma"/>
                <w:sz w:val="22"/>
              </w:rPr>
              <w:t>concerned by the project timelines and registered his concerns over the project implementation process and steps.</w:t>
            </w:r>
          </w:p>
        </w:tc>
        <w:tc>
          <w:tcPr>
            <w:tcW w:w="3703" w:type="pct"/>
            <w:shd w:val="clear" w:color="auto" w:fill="auto"/>
          </w:tcPr>
          <w:p w14:paraId="05F4E47B" w14:textId="4F3C2A1B" w:rsidR="0006283A" w:rsidRPr="00C143B5" w:rsidRDefault="0006283A" w:rsidP="00A8119E">
            <w:pPr>
              <w:rPr>
                <w:rFonts w:eastAsia="Calibri" w:cs="Tahoma"/>
                <w:sz w:val="22"/>
              </w:rPr>
            </w:pPr>
          </w:p>
          <w:p w14:paraId="19D8FFA9" w14:textId="1EEE0153" w:rsidR="0006283A" w:rsidRPr="00C143B5" w:rsidRDefault="0006283A" w:rsidP="00A8119E">
            <w:pPr>
              <w:rPr>
                <w:rFonts w:eastAsia="Calibri" w:cs="Tahoma"/>
                <w:sz w:val="22"/>
              </w:rPr>
            </w:pPr>
            <w:r w:rsidRPr="00C143B5">
              <w:rPr>
                <w:rFonts w:eastAsia="Calibri" w:cs="Tahoma"/>
                <w:sz w:val="22"/>
              </w:rPr>
              <w:t>The consultant informed the Mr. Ahmed and members consulted that ESIA process is an important component of project implementation and construction will be initiated once the process is complete and approval granted.</w:t>
            </w:r>
          </w:p>
        </w:tc>
      </w:tr>
      <w:tr w:rsidR="0006283A" w:rsidRPr="00C143B5" w14:paraId="4ECAFC41" w14:textId="77777777" w:rsidTr="0006283A">
        <w:tc>
          <w:tcPr>
            <w:tcW w:w="231" w:type="pct"/>
            <w:shd w:val="clear" w:color="auto" w:fill="auto"/>
          </w:tcPr>
          <w:p w14:paraId="5D466487" w14:textId="77777777" w:rsidR="0006283A" w:rsidRPr="00C143B5" w:rsidRDefault="0006283A" w:rsidP="00A8119E">
            <w:pPr>
              <w:rPr>
                <w:rFonts w:eastAsia="Calibri" w:cs="Tahoma"/>
                <w:sz w:val="22"/>
              </w:rPr>
            </w:pPr>
            <w:r w:rsidRPr="00C143B5">
              <w:rPr>
                <w:rFonts w:eastAsia="Calibri" w:cs="Tahoma"/>
                <w:sz w:val="22"/>
              </w:rPr>
              <w:t>3.</w:t>
            </w:r>
          </w:p>
        </w:tc>
        <w:tc>
          <w:tcPr>
            <w:tcW w:w="1067" w:type="pct"/>
            <w:shd w:val="clear" w:color="auto" w:fill="auto"/>
          </w:tcPr>
          <w:p w14:paraId="3148E07F" w14:textId="2126C02A" w:rsidR="0006283A" w:rsidRPr="00C143B5" w:rsidRDefault="00AD29EA" w:rsidP="00A8119E">
            <w:pPr>
              <w:jc w:val="left"/>
              <w:rPr>
                <w:rFonts w:eastAsia="Calibri" w:cs="Tahoma"/>
                <w:sz w:val="22"/>
              </w:rPr>
            </w:pPr>
            <w:r w:rsidRPr="00C143B5">
              <w:rPr>
                <w:rFonts w:eastAsia="Calibri" w:cs="Tahoma"/>
                <w:sz w:val="22"/>
              </w:rPr>
              <w:t>Concerns on</w:t>
            </w:r>
            <w:r w:rsidR="0006283A" w:rsidRPr="00C143B5">
              <w:rPr>
                <w:rFonts w:eastAsia="Calibri" w:cs="Tahoma"/>
                <w:sz w:val="22"/>
              </w:rPr>
              <w:t xml:space="preserve"> how employment opportunities will be distributed once the project is complete </w:t>
            </w:r>
          </w:p>
        </w:tc>
        <w:tc>
          <w:tcPr>
            <w:tcW w:w="3703" w:type="pct"/>
            <w:shd w:val="clear" w:color="auto" w:fill="auto"/>
          </w:tcPr>
          <w:p w14:paraId="53D934CA" w14:textId="470F2307" w:rsidR="0006283A" w:rsidRPr="00C143B5" w:rsidRDefault="0006283A" w:rsidP="00A8119E">
            <w:pPr>
              <w:rPr>
                <w:rFonts w:eastAsia="Calibri" w:cs="Tahoma"/>
                <w:sz w:val="22"/>
              </w:rPr>
            </w:pPr>
            <w:r w:rsidRPr="00C143B5">
              <w:rPr>
                <w:rFonts w:eastAsia="Calibri" w:cs="Tahoma"/>
                <w:sz w:val="22"/>
              </w:rPr>
              <w:t>In response, the consultant informed him that the available opportunities will always be advertised and information provided on basic requirements and qualifications. The consultant noted that those who will be eligible will be considered, local capacity is encouraged. The Consultant further added that during project implementation, the contractor will be encouraged to source locally available materials from within so as to create more opportunities for the community.</w:t>
            </w:r>
          </w:p>
        </w:tc>
      </w:tr>
      <w:tr w:rsidR="0006283A" w:rsidRPr="00C143B5" w14:paraId="6F64363B" w14:textId="77777777" w:rsidTr="0006283A">
        <w:tc>
          <w:tcPr>
            <w:tcW w:w="231" w:type="pct"/>
            <w:shd w:val="clear" w:color="auto" w:fill="auto"/>
          </w:tcPr>
          <w:p w14:paraId="5C3C1F68" w14:textId="77777777" w:rsidR="0006283A" w:rsidRPr="00C143B5" w:rsidRDefault="0006283A" w:rsidP="00A8119E">
            <w:pPr>
              <w:rPr>
                <w:rFonts w:eastAsia="Calibri" w:cs="Tahoma"/>
                <w:sz w:val="22"/>
              </w:rPr>
            </w:pPr>
            <w:r w:rsidRPr="00C143B5">
              <w:rPr>
                <w:rFonts w:eastAsia="Calibri" w:cs="Tahoma"/>
                <w:sz w:val="22"/>
              </w:rPr>
              <w:t>4.</w:t>
            </w:r>
          </w:p>
        </w:tc>
        <w:tc>
          <w:tcPr>
            <w:tcW w:w="1067" w:type="pct"/>
            <w:shd w:val="clear" w:color="auto" w:fill="auto"/>
          </w:tcPr>
          <w:p w14:paraId="1BEAB0DC" w14:textId="2696B7AA" w:rsidR="0006283A" w:rsidRPr="00C143B5" w:rsidRDefault="0006283A" w:rsidP="00A8119E">
            <w:pPr>
              <w:jc w:val="left"/>
              <w:rPr>
                <w:rFonts w:eastAsia="Calibri" w:cs="Tahoma"/>
                <w:sz w:val="22"/>
              </w:rPr>
            </w:pPr>
            <w:r w:rsidRPr="00C143B5">
              <w:rPr>
                <w:rFonts w:eastAsia="Calibri" w:cs="Tahoma"/>
                <w:sz w:val="22"/>
              </w:rPr>
              <w:t xml:space="preserve">Concerns on the employment opportunities available for the project </w:t>
            </w:r>
          </w:p>
        </w:tc>
        <w:tc>
          <w:tcPr>
            <w:tcW w:w="3703" w:type="pct"/>
            <w:shd w:val="clear" w:color="auto" w:fill="auto"/>
          </w:tcPr>
          <w:p w14:paraId="3BC9CF98" w14:textId="77777777" w:rsidR="0006283A" w:rsidRPr="00C143B5" w:rsidRDefault="0006283A" w:rsidP="00A8119E">
            <w:pPr>
              <w:rPr>
                <w:rFonts w:eastAsia="Calibri" w:cs="Tahoma"/>
                <w:sz w:val="22"/>
              </w:rPr>
            </w:pPr>
            <w:r w:rsidRPr="00C143B5">
              <w:rPr>
                <w:rFonts w:eastAsia="Calibri" w:cs="Tahoma"/>
                <w:sz w:val="22"/>
              </w:rPr>
              <w:t>The consultant informed Mr. Ahmed that the project will follow guidelines and set out laws in seeking qualified staff and workers to work on the project. The consultant further informed them that the contractor will be advise to utilise locally available human resources where available.</w:t>
            </w:r>
          </w:p>
          <w:p w14:paraId="3257DA73" w14:textId="12FD1008" w:rsidR="0006283A" w:rsidRPr="00C143B5" w:rsidRDefault="0006283A" w:rsidP="00A8119E">
            <w:pPr>
              <w:rPr>
                <w:rFonts w:eastAsia="Calibri" w:cs="Tahoma"/>
                <w:sz w:val="22"/>
              </w:rPr>
            </w:pPr>
            <w:r w:rsidRPr="00C143B5">
              <w:rPr>
                <w:rFonts w:eastAsia="Calibri" w:cs="Tahoma"/>
                <w:sz w:val="22"/>
              </w:rPr>
              <w:t>The consultant further informed the members consulted that a redress mechanism will be available for the community members to air their respective grievances that include provision of relevant opportunities for the locals.</w:t>
            </w:r>
          </w:p>
        </w:tc>
      </w:tr>
    </w:tbl>
    <w:p w14:paraId="5A7974B8" w14:textId="77777777" w:rsidR="00265B07" w:rsidRPr="00C143B5" w:rsidRDefault="00265B07" w:rsidP="00265B07">
      <w:pPr>
        <w:shd w:val="clear" w:color="auto" w:fill="FFFFFF"/>
        <w:autoSpaceDE w:val="0"/>
        <w:autoSpaceDN w:val="0"/>
        <w:adjustRightInd w:val="0"/>
        <w:jc w:val="left"/>
        <w:rPr>
          <w:rFonts w:cs="Tahoma"/>
          <w:b/>
          <w:caps/>
          <w:sz w:val="22"/>
        </w:rPr>
      </w:pPr>
      <w:bookmarkStart w:id="409" w:name="_Toc2445197"/>
      <w:bookmarkStart w:id="410" w:name="_Toc531769529"/>
      <w:bookmarkStart w:id="411" w:name="_Toc532556779"/>
      <w:bookmarkStart w:id="412" w:name="_Toc4334788"/>
      <w:bookmarkStart w:id="413" w:name="_Toc499449040"/>
      <w:bookmarkEnd w:id="404"/>
      <w:bookmarkEnd w:id="405"/>
      <w:bookmarkEnd w:id="406"/>
      <w:bookmarkEnd w:id="407"/>
    </w:p>
    <w:p w14:paraId="1E5714BE" w14:textId="00C07759" w:rsidR="00265B07" w:rsidRPr="00C143B5" w:rsidRDefault="00265B07" w:rsidP="00265B07">
      <w:pPr>
        <w:shd w:val="clear" w:color="auto" w:fill="FFFFFF"/>
        <w:autoSpaceDE w:val="0"/>
        <w:autoSpaceDN w:val="0"/>
        <w:adjustRightInd w:val="0"/>
        <w:jc w:val="left"/>
        <w:rPr>
          <w:rFonts w:cs="Tahoma"/>
          <w:color w:val="000000"/>
          <w:sz w:val="22"/>
          <w:lang w:val="en-US" w:eastAsia="en-US"/>
        </w:rPr>
      </w:pPr>
      <w:r w:rsidRPr="00C143B5">
        <w:rPr>
          <w:rFonts w:cs="Tahoma"/>
          <w:color w:val="000000"/>
          <w:sz w:val="22"/>
          <w:lang w:val="en-US" w:eastAsia="en-US"/>
        </w:rPr>
        <w:t xml:space="preserve">The Focus Group Discussions were held with Men, Women and the Youth as indicated in </w:t>
      </w:r>
      <w:r w:rsidR="00B56262" w:rsidRPr="00C143B5">
        <w:rPr>
          <w:rFonts w:cs="Tahoma"/>
          <w:color w:val="000000"/>
          <w:sz w:val="22"/>
          <w:lang w:val="en-US" w:eastAsia="en-US"/>
        </w:rPr>
        <w:fldChar w:fldCharType="begin"/>
      </w:r>
      <w:r w:rsidR="00B56262" w:rsidRPr="00C143B5">
        <w:rPr>
          <w:rFonts w:cs="Tahoma"/>
          <w:color w:val="000000"/>
          <w:sz w:val="22"/>
          <w:lang w:val="en-US" w:eastAsia="en-US"/>
        </w:rPr>
        <w:instrText xml:space="preserve"> REF _Ref105528208 \h </w:instrText>
      </w:r>
      <w:r w:rsidR="00C143B5">
        <w:rPr>
          <w:rFonts w:cs="Tahoma"/>
          <w:color w:val="000000"/>
          <w:sz w:val="22"/>
          <w:lang w:val="en-US" w:eastAsia="en-US"/>
        </w:rPr>
        <w:instrText xml:space="preserve"> \* MERGEFORMAT </w:instrText>
      </w:r>
      <w:r w:rsidR="00B56262" w:rsidRPr="00C143B5">
        <w:rPr>
          <w:rFonts w:cs="Tahoma"/>
          <w:color w:val="000000"/>
          <w:sz w:val="22"/>
          <w:lang w:val="en-US" w:eastAsia="en-US"/>
        </w:rPr>
      </w:r>
      <w:r w:rsidR="00B56262" w:rsidRPr="00C143B5">
        <w:rPr>
          <w:rFonts w:cs="Tahoma"/>
          <w:color w:val="000000"/>
          <w:sz w:val="22"/>
          <w:lang w:val="en-US" w:eastAsia="en-US"/>
        </w:rPr>
        <w:fldChar w:fldCharType="separate"/>
      </w:r>
      <w:r w:rsidR="00B56262" w:rsidRPr="00C143B5">
        <w:rPr>
          <w:rFonts w:cs="Tahoma"/>
          <w:b/>
          <w:sz w:val="22"/>
        </w:rPr>
        <w:t xml:space="preserve">Table </w:t>
      </w:r>
      <w:r w:rsidR="00B56262" w:rsidRPr="00C143B5">
        <w:rPr>
          <w:rFonts w:cs="Tahoma"/>
          <w:b/>
          <w:noProof/>
          <w:sz w:val="22"/>
        </w:rPr>
        <w:t>18</w:t>
      </w:r>
      <w:r w:rsidR="00B56262" w:rsidRPr="00C143B5">
        <w:rPr>
          <w:rFonts w:cs="Tahoma"/>
          <w:color w:val="000000"/>
          <w:sz w:val="22"/>
          <w:lang w:val="en-US" w:eastAsia="en-US"/>
        </w:rPr>
        <w:fldChar w:fldCharType="end"/>
      </w:r>
      <w:r w:rsidRPr="00C143B5">
        <w:rPr>
          <w:rFonts w:cs="Tahoma"/>
          <w:color w:val="000000"/>
          <w:sz w:val="22"/>
          <w:lang w:val="en-US" w:eastAsia="en-US"/>
        </w:rPr>
        <w:t>;</w:t>
      </w:r>
    </w:p>
    <w:p w14:paraId="13D1EABF" w14:textId="77777777" w:rsidR="00265B07" w:rsidRPr="00C143B5" w:rsidRDefault="00265B07" w:rsidP="00265B07">
      <w:pPr>
        <w:pStyle w:val="Heading3"/>
        <w:jc w:val="left"/>
        <w:rPr>
          <w:rFonts w:cs="Tahoma"/>
        </w:rPr>
      </w:pPr>
      <w:bookmarkStart w:id="414" w:name="_Toc148536743"/>
      <w:r w:rsidRPr="00C143B5">
        <w:rPr>
          <w:rFonts w:cs="Tahoma"/>
        </w:rPr>
        <w:t>Focused Group Discussions analysis</w:t>
      </w:r>
      <w:bookmarkEnd w:id="414"/>
    </w:p>
    <w:p w14:paraId="77275F93" w14:textId="77777777" w:rsidR="00265B07" w:rsidRPr="00C143B5" w:rsidRDefault="00265B07" w:rsidP="00265B07">
      <w:pPr>
        <w:shd w:val="clear" w:color="auto" w:fill="FFFFFF"/>
        <w:autoSpaceDE w:val="0"/>
        <w:autoSpaceDN w:val="0"/>
        <w:adjustRightInd w:val="0"/>
        <w:spacing w:before="120" w:line="240" w:lineRule="auto"/>
        <w:rPr>
          <w:rFonts w:cs="Tahoma"/>
          <w:color w:val="000000"/>
          <w:sz w:val="22"/>
          <w:lang w:val="en-US" w:eastAsia="en-US"/>
        </w:rPr>
      </w:pPr>
      <w:r w:rsidRPr="00C143B5">
        <w:rPr>
          <w:rFonts w:cs="Tahoma"/>
          <w:color w:val="000000"/>
          <w:sz w:val="22"/>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3C8A8177" w14:textId="77777777" w:rsidR="00265B07" w:rsidRPr="00C143B5" w:rsidRDefault="00265B07" w:rsidP="00265B07">
      <w:pPr>
        <w:shd w:val="clear" w:color="auto" w:fill="FFFFFF"/>
        <w:autoSpaceDE w:val="0"/>
        <w:autoSpaceDN w:val="0"/>
        <w:adjustRightInd w:val="0"/>
        <w:spacing w:before="120" w:line="240" w:lineRule="auto"/>
        <w:rPr>
          <w:rFonts w:cs="Tahoma"/>
          <w:color w:val="000000"/>
          <w:sz w:val="22"/>
          <w:lang w:val="en-US" w:eastAsia="en-US"/>
        </w:rPr>
      </w:pPr>
      <w:r w:rsidRPr="00C143B5">
        <w:rPr>
          <w:rFonts w:cs="Tahoma"/>
          <w:color w:val="000000"/>
          <w:sz w:val="22"/>
          <w:lang w:val="en-US" w:eastAsia="en-US"/>
        </w:rPr>
        <w:t>During the discussions, information was gathered different roles, livelihood, health issues, challenges, perception of quality of life, education options for children, health care and project perception.</w:t>
      </w:r>
    </w:p>
    <w:p w14:paraId="4411A76E" w14:textId="77777777" w:rsidR="00265B07" w:rsidRPr="00C143B5" w:rsidRDefault="00265B07" w:rsidP="00265B07">
      <w:pPr>
        <w:keepNext/>
        <w:spacing w:after="60"/>
        <w:jc w:val="left"/>
        <w:rPr>
          <w:rFonts w:cs="Tahoma"/>
          <w:b/>
          <w:sz w:val="22"/>
        </w:rPr>
      </w:pPr>
    </w:p>
    <w:p w14:paraId="4764B0E9" w14:textId="6EAE7DC2" w:rsidR="00265B07" w:rsidRPr="00C143B5" w:rsidRDefault="00265B07" w:rsidP="001F6EA2">
      <w:pPr>
        <w:keepNext/>
        <w:spacing w:after="60"/>
        <w:jc w:val="left"/>
        <w:rPr>
          <w:rFonts w:cs="Tahoma"/>
          <w:b/>
          <w:sz w:val="22"/>
        </w:rPr>
      </w:pPr>
      <w:bookmarkStart w:id="415" w:name="_Ref105528208"/>
      <w:r w:rsidRPr="00C143B5">
        <w:rPr>
          <w:rFonts w:cs="Tahoma"/>
          <w:b/>
          <w:sz w:val="22"/>
        </w:rPr>
        <w:t xml:space="preserve">Table </w:t>
      </w:r>
      <w:r w:rsidRPr="00C143B5">
        <w:rPr>
          <w:rFonts w:cs="Tahoma"/>
          <w:b/>
          <w:sz w:val="22"/>
        </w:rPr>
        <w:fldChar w:fldCharType="begin"/>
      </w:r>
      <w:r w:rsidRPr="00C143B5">
        <w:rPr>
          <w:rFonts w:cs="Tahoma"/>
          <w:b/>
          <w:sz w:val="22"/>
        </w:rPr>
        <w:instrText xml:space="preserve"> SEQ Table \* ARABIC </w:instrText>
      </w:r>
      <w:r w:rsidRPr="00C143B5">
        <w:rPr>
          <w:rFonts w:cs="Tahoma"/>
          <w:b/>
          <w:sz w:val="22"/>
        </w:rPr>
        <w:fldChar w:fldCharType="separate"/>
      </w:r>
      <w:r w:rsidRPr="00C143B5">
        <w:rPr>
          <w:rFonts w:cs="Tahoma"/>
          <w:b/>
          <w:noProof/>
          <w:sz w:val="22"/>
        </w:rPr>
        <w:t>18</w:t>
      </w:r>
      <w:r w:rsidRPr="00C143B5">
        <w:rPr>
          <w:rFonts w:cs="Tahoma"/>
          <w:b/>
          <w:sz w:val="22"/>
        </w:rPr>
        <w:fldChar w:fldCharType="end"/>
      </w:r>
      <w:bookmarkEnd w:id="415"/>
      <w:r w:rsidRPr="00C143B5">
        <w:rPr>
          <w:rFonts w:cs="Tahoma"/>
          <w:b/>
          <w:sz w:val="22"/>
        </w:rPr>
        <w:t>: FGD dates and attendance</w:t>
      </w:r>
    </w:p>
    <w:tbl>
      <w:tblPr>
        <w:tblW w:w="5053" w:type="pct"/>
        <w:tblLook w:val="04A0" w:firstRow="1" w:lastRow="0" w:firstColumn="1" w:lastColumn="0" w:noHBand="0" w:noVBand="1"/>
      </w:tblPr>
      <w:tblGrid>
        <w:gridCol w:w="2364"/>
        <w:gridCol w:w="2365"/>
        <w:gridCol w:w="1686"/>
        <w:gridCol w:w="3044"/>
      </w:tblGrid>
      <w:tr w:rsidR="00265B07" w:rsidRPr="00C143B5" w14:paraId="4D023172" w14:textId="77777777" w:rsidTr="006D6CD0">
        <w:trPr>
          <w:trHeight w:val="305"/>
        </w:trPr>
        <w:tc>
          <w:tcPr>
            <w:tcW w:w="1250" w:type="pct"/>
            <w:shd w:val="clear" w:color="auto" w:fill="FBD4B4" w:themeFill="accent6" w:themeFillTint="66"/>
            <w:vAlign w:val="center"/>
          </w:tcPr>
          <w:p w14:paraId="0A0938C9" w14:textId="77777777" w:rsidR="00265B07" w:rsidRPr="00C143B5" w:rsidRDefault="00265B07" w:rsidP="006D6CD0">
            <w:pPr>
              <w:keepNext/>
              <w:autoSpaceDE w:val="0"/>
              <w:autoSpaceDN w:val="0"/>
              <w:adjustRightInd w:val="0"/>
              <w:spacing w:line="240" w:lineRule="auto"/>
              <w:jc w:val="left"/>
              <w:rPr>
                <w:rFonts w:cs="Tahoma"/>
                <w:b/>
                <w:color w:val="000000"/>
                <w:sz w:val="22"/>
                <w:lang w:val="en-US" w:eastAsia="en-US"/>
              </w:rPr>
            </w:pPr>
            <w:r w:rsidRPr="00C143B5">
              <w:rPr>
                <w:rFonts w:cs="Tahoma"/>
                <w:b/>
                <w:color w:val="000000"/>
                <w:sz w:val="22"/>
                <w:lang w:val="en-US" w:eastAsia="en-US"/>
              </w:rPr>
              <w:t>Group</w:t>
            </w:r>
          </w:p>
        </w:tc>
        <w:tc>
          <w:tcPr>
            <w:tcW w:w="1250" w:type="pct"/>
            <w:shd w:val="clear" w:color="auto" w:fill="FBD4B4" w:themeFill="accent6" w:themeFillTint="66"/>
            <w:vAlign w:val="center"/>
          </w:tcPr>
          <w:p w14:paraId="1ED439C8" w14:textId="77777777" w:rsidR="00265B07" w:rsidRPr="00C143B5" w:rsidRDefault="00265B07" w:rsidP="006D6CD0">
            <w:pPr>
              <w:keepNext/>
              <w:autoSpaceDE w:val="0"/>
              <w:autoSpaceDN w:val="0"/>
              <w:adjustRightInd w:val="0"/>
              <w:spacing w:line="240" w:lineRule="auto"/>
              <w:jc w:val="left"/>
              <w:rPr>
                <w:rFonts w:cs="Tahoma"/>
                <w:b/>
                <w:color w:val="000000"/>
                <w:sz w:val="22"/>
                <w:lang w:val="en-US" w:eastAsia="en-US"/>
              </w:rPr>
            </w:pPr>
            <w:r w:rsidRPr="00C143B5">
              <w:rPr>
                <w:rFonts w:cs="Tahoma"/>
                <w:b/>
                <w:color w:val="000000"/>
                <w:sz w:val="22"/>
                <w:lang w:val="en-US" w:eastAsia="en-US"/>
              </w:rPr>
              <w:t>Date</w:t>
            </w:r>
          </w:p>
        </w:tc>
        <w:tc>
          <w:tcPr>
            <w:tcW w:w="891" w:type="pct"/>
            <w:shd w:val="clear" w:color="auto" w:fill="FBD4B4" w:themeFill="accent6" w:themeFillTint="66"/>
            <w:vAlign w:val="center"/>
          </w:tcPr>
          <w:p w14:paraId="4EB9816D" w14:textId="77777777" w:rsidR="00265B07" w:rsidRPr="00C143B5" w:rsidRDefault="00265B07" w:rsidP="006D6CD0">
            <w:pPr>
              <w:keepNext/>
              <w:autoSpaceDE w:val="0"/>
              <w:autoSpaceDN w:val="0"/>
              <w:adjustRightInd w:val="0"/>
              <w:spacing w:line="240" w:lineRule="auto"/>
              <w:jc w:val="left"/>
              <w:rPr>
                <w:rFonts w:cs="Tahoma"/>
                <w:b/>
                <w:color w:val="000000"/>
                <w:sz w:val="22"/>
                <w:lang w:val="en-US" w:eastAsia="en-US"/>
              </w:rPr>
            </w:pPr>
            <w:r w:rsidRPr="00C143B5">
              <w:rPr>
                <w:rFonts w:cs="Tahoma"/>
                <w:b/>
                <w:color w:val="000000"/>
                <w:sz w:val="22"/>
                <w:lang w:val="en-US" w:eastAsia="en-US"/>
              </w:rPr>
              <w:t>Attendance</w:t>
            </w:r>
          </w:p>
        </w:tc>
        <w:tc>
          <w:tcPr>
            <w:tcW w:w="1609" w:type="pct"/>
            <w:shd w:val="clear" w:color="auto" w:fill="FBD4B4" w:themeFill="accent6" w:themeFillTint="66"/>
            <w:vAlign w:val="center"/>
          </w:tcPr>
          <w:p w14:paraId="3DA70F49" w14:textId="77777777" w:rsidR="00265B07" w:rsidRPr="00C143B5" w:rsidRDefault="00265B07" w:rsidP="006D6CD0">
            <w:pPr>
              <w:keepNext/>
              <w:autoSpaceDE w:val="0"/>
              <w:autoSpaceDN w:val="0"/>
              <w:adjustRightInd w:val="0"/>
              <w:spacing w:line="240" w:lineRule="auto"/>
              <w:jc w:val="left"/>
              <w:rPr>
                <w:rFonts w:cs="Tahoma"/>
                <w:b/>
                <w:color w:val="000000"/>
                <w:sz w:val="22"/>
                <w:lang w:val="en-US" w:eastAsia="en-US"/>
              </w:rPr>
            </w:pPr>
            <w:r w:rsidRPr="00C143B5">
              <w:rPr>
                <w:rFonts w:cs="Tahoma"/>
                <w:b/>
                <w:color w:val="000000"/>
                <w:sz w:val="22"/>
                <w:lang w:val="en-US" w:eastAsia="en-US"/>
              </w:rPr>
              <w:t>Venue</w:t>
            </w:r>
          </w:p>
        </w:tc>
      </w:tr>
      <w:tr w:rsidR="00265B07" w:rsidRPr="00C143B5" w14:paraId="6682C50D" w14:textId="77777777" w:rsidTr="006D6CD0">
        <w:trPr>
          <w:trHeight w:val="332"/>
        </w:trPr>
        <w:tc>
          <w:tcPr>
            <w:tcW w:w="1250" w:type="pct"/>
            <w:shd w:val="clear" w:color="auto" w:fill="auto"/>
          </w:tcPr>
          <w:p w14:paraId="682FB8A8"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Men</w:t>
            </w:r>
          </w:p>
        </w:tc>
        <w:tc>
          <w:tcPr>
            <w:tcW w:w="1250" w:type="pct"/>
            <w:shd w:val="clear" w:color="auto" w:fill="auto"/>
          </w:tcPr>
          <w:p w14:paraId="09CBE17F"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30th September 2021</w:t>
            </w:r>
          </w:p>
        </w:tc>
        <w:tc>
          <w:tcPr>
            <w:tcW w:w="891" w:type="pct"/>
            <w:shd w:val="clear" w:color="auto" w:fill="auto"/>
          </w:tcPr>
          <w:p w14:paraId="6D967E28"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12</w:t>
            </w:r>
          </w:p>
        </w:tc>
        <w:tc>
          <w:tcPr>
            <w:tcW w:w="1609" w:type="pct"/>
            <w:shd w:val="clear" w:color="auto" w:fill="auto"/>
          </w:tcPr>
          <w:p w14:paraId="4172A723"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-Mkokoni Meeting Area</w:t>
            </w:r>
          </w:p>
        </w:tc>
      </w:tr>
      <w:tr w:rsidR="00265B07" w:rsidRPr="00C143B5" w14:paraId="6C888198" w14:textId="77777777" w:rsidTr="006D6CD0">
        <w:trPr>
          <w:trHeight w:val="359"/>
        </w:trPr>
        <w:tc>
          <w:tcPr>
            <w:tcW w:w="1250" w:type="pct"/>
            <w:shd w:val="clear" w:color="auto" w:fill="auto"/>
          </w:tcPr>
          <w:p w14:paraId="41CE6DAC"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Women</w:t>
            </w:r>
          </w:p>
        </w:tc>
        <w:tc>
          <w:tcPr>
            <w:tcW w:w="1250" w:type="pct"/>
            <w:shd w:val="clear" w:color="auto" w:fill="auto"/>
          </w:tcPr>
          <w:p w14:paraId="2752332E"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30th September 2021</w:t>
            </w:r>
          </w:p>
        </w:tc>
        <w:tc>
          <w:tcPr>
            <w:tcW w:w="891" w:type="pct"/>
            <w:shd w:val="clear" w:color="auto" w:fill="auto"/>
          </w:tcPr>
          <w:p w14:paraId="1782416F"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9</w:t>
            </w:r>
          </w:p>
        </w:tc>
        <w:tc>
          <w:tcPr>
            <w:tcW w:w="1609" w:type="pct"/>
            <w:shd w:val="clear" w:color="auto" w:fill="auto"/>
          </w:tcPr>
          <w:p w14:paraId="7B14EB01"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-Mkokoni Meeting Area</w:t>
            </w:r>
          </w:p>
        </w:tc>
      </w:tr>
      <w:tr w:rsidR="00265B07" w:rsidRPr="00C143B5" w14:paraId="46CBFCE2" w14:textId="77777777" w:rsidTr="006D6CD0">
        <w:trPr>
          <w:trHeight w:val="269"/>
        </w:trPr>
        <w:tc>
          <w:tcPr>
            <w:tcW w:w="1250" w:type="pct"/>
            <w:shd w:val="clear" w:color="auto" w:fill="auto"/>
          </w:tcPr>
          <w:p w14:paraId="4BE0845A"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Youth</w:t>
            </w:r>
          </w:p>
        </w:tc>
        <w:tc>
          <w:tcPr>
            <w:tcW w:w="1250" w:type="pct"/>
            <w:shd w:val="clear" w:color="auto" w:fill="auto"/>
          </w:tcPr>
          <w:p w14:paraId="7F424C54"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30th September 2021</w:t>
            </w:r>
          </w:p>
        </w:tc>
        <w:tc>
          <w:tcPr>
            <w:tcW w:w="891" w:type="pct"/>
            <w:shd w:val="clear" w:color="auto" w:fill="auto"/>
          </w:tcPr>
          <w:p w14:paraId="2D773857"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8</w:t>
            </w:r>
          </w:p>
        </w:tc>
        <w:tc>
          <w:tcPr>
            <w:tcW w:w="1609" w:type="pct"/>
            <w:shd w:val="clear" w:color="auto" w:fill="auto"/>
          </w:tcPr>
          <w:p w14:paraId="51B924F7" w14:textId="77777777" w:rsidR="00265B07" w:rsidRPr="00C143B5" w:rsidRDefault="00265B07" w:rsidP="006D6CD0">
            <w:pPr>
              <w:keepNext/>
              <w:autoSpaceDE w:val="0"/>
              <w:autoSpaceDN w:val="0"/>
              <w:adjustRightInd w:val="0"/>
              <w:spacing w:line="240" w:lineRule="auto"/>
              <w:jc w:val="left"/>
              <w:rPr>
                <w:rFonts w:cs="Tahoma"/>
                <w:color w:val="000000"/>
                <w:sz w:val="22"/>
                <w:lang w:val="en-US" w:eastAsia="en-US"/>
              </w:rPr>
            </w:pPr>
            <w:r w:rsidRPr="00C143B5">
              <w:rPr>
                <w:rFonts w:cs="Tahoma"/>
                <w:color w:val="000000"/>
                <w:sz w:val="22"/>
                <w:lang w:val="en-US" w:eastAsia="en-US"/>
              </w:rPr>
              <w:t>-Mkokoni Meeting Area</w:t>
            </w:r>
          </w:p>
        </w:tc>
      </w:tr>
    </w:tbl>
    <w:p w14:paraId="1AB14C2F" w14:textId="77777777" w:rsidR="00265B07" w:rsidRPr="00C143B5" w:rsidRDefault="00265B07" w:rsidP="00265B07">
      <w:pPr>
        <w:shd w:val="clear" w:color="auto" w:fill="FFFFFF"/>
        <w:autoSpaceDE w:val="0"/>
        <w:autoSpaceDN w:val="0"/>
        <w:adjustRightInd w:val="0"/>
        <w:spacing w:before="120" w:line="240" w:lineRule="auto"/>
        <w:rPr>
          <w:rFonts w:cs="Tahoma"/>
          <w:color w:val="000000"/>
          <w:sz w:val="22"/>
          <w:lang w:val="en-US" w:eastAsia="en-US"/>
        </w:rPr>
      </w:pPr>
      <w:r w:rsidRPr="00C143B5">
        <w:rPr>
          <w:rFonts w:cs="Tahoma"/>
          <w:color w:val="000000"/>
          <w:sz w:val="22"/>
          <w:lang w:val="en-US" w:eastAsia="en-US"/>
        </w:rPr>
        <w:t>The consultative meeting had a wide representation as follows:</w:t>
      </w:r>
    </w:p>
    <w:p w14:paraId="1EC47800" w14:textId="40147067" w:rsidR="00265B07" w:rsidRPr="00C143B5" w:rsidRDefault="00265B07" w:rsidP="00265B07">
      <w:pPr>
        <w:keepNext/>
        <w:spacing w:before="240"/>
        <w:jc w:val="left"/>
        <w:rPr>
          <w:b/>
          <w:sz w:val="22"/>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00B56262" w:rsidRPr="00C143B5">
        <w:rPr>
          <w:b/>
          <w:noProof/>
          <w:sz w:val="22"/>
        </w:rPr>
        <w:t>19</w:t>
      </w:r>
      <w:r w:rsidRPr="00C143B5">
        <w:rPr>
          <w:b/>
          <w:sz w:val="22"/>
        </w:rPr>
        <w:fldChar w:fldCharType="end"/>
      </w:r>
      <w:r w:rsidRPr="00C143B5">
        <w:rPr>
          <w:b/>
          <w:sz w:val="22"/>
        </w:rPr>
        <w:t>. The consultative meeting had a wide representation</w:t>
      </w:r>
    </w:p>
    <w:tbl>
      <w:tblPr>
        <w:tblStyle w:val="MediumGrid2-Accent6"/>
        <w:tblW w:w="5000" w:type="pct"/>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firstRow="1" w:lastRow="0" w:firstColumn="1" w:lastColumn="0" w:noHBand="0" w:noVBand="1"/>
      </w:tblPr>
      <w:tblGrid>
        <w:gridCol w:w="3104"/>
        <w:gridCol w:w="2064"/>
        <w:gridCol w:w="2003"/>
        <w:gridCol w:w="2179"/>
      </w:tblGrid>
      <w:tr w:rsidR="00265B07" w:rsidRPr="00C143B5" w14:paraId="6602DF8D" w14:textId="77777777" w:rsidTr="006D6CD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0" w:type="pct"/>
            <w:tcBorders>
              <w:top w:val="none" w:sz="0" w:space="0" w:color="auto"/>
              <w:left w:val="none" w:sz="0" w:space="0" w:color="auto"/>
              <w:bottom w:val="none" w:sz="0" w:space="0" w:color="auto"/>
              <w:right w:val="none" w:sz="0" w:space="0" w:color="auto"/>
            </w:tcBorders>
          </w:tcPr>
          <w:p w14:paraId="723C5211" w14:textId="77777777" w:rsidR="00265B07" w:rsidRPr="00C143B5" w:rsidRDefault="00265B07" w:rsidP="006D6CD0">
            <w:pPr>
              <w:spacing w:line="276" w:lineRule="auto"/>
              <w:jc w:val="left"/>
              <w:rPr>
                <w:rFonts w:cs="Tahoma"/>
                <w:sz w:val="22"/>
              </w:rPr>
            </w:pPr>
            <w:r w:rsidRPr="00C143B5">
              <w:rPr>
                <w:rFonts w:cs="Tahoma"/>
                <w:sz w:val="22"/>
              </w:rPr>
              <w:t>Category</w:t>
            </w:r>
          </w:p>
        </w:tc>
        <w:tc>
          <w:tcPr>
            <w:tcW w:w="1104" w:type="pct"/>
          </w:tcPr>
          <w:p w14:paraId="0F254D9D" w14:textId="77777777" w:rsidR="00265B07" w:rsidRPr="00C143B5" w:rsidRDefault="00265B07" w:rsidP="006D6CD0">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C143B5">
              <w:rPr>
                <w:rFonts w:cs="Tahoma"/>
                <w:color w:val="auto"/>
                <w:sz w:val="22"/>
              </w:rPr>
              <w:t>Male</w:t>
            </w:r>
          </w:p>
        </w:tc>
        <w:tc>
          <w:tcPr>
            <w:tcW w:w="1071" w:type="pct"/>
          </w:tcPr>
          <w:p w14:paraId="251F4831" w14:textId="77777777" w:rsidR="00265B07" w:rsidRPr="00C143B5" w:rsidRDefault="00265B07" w:rsidP="006D6CD0">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C143B5">
              <w:rPr>
                <w:rFonts w:cs="Tahoma"/>
                <w:color w:val="auto"/>
                <w:sz w:val="22"/>
              </w:rPr>
              <w:t>Female</w:t>
            </w:r>
          </w:p>
        </w:tc>
        <w:tc>
          <w:tcPr>
            <w:tcW w:w="1165" w:type="pct"/>
          </w:tcPr>
          <w:p w14:paraId="3C215691" w14:textId="77777777" w:rsidR="00265B07" w:rsidRPr="00C143B5" w:rsidRDefault="00265B07" w:rsidP="006D6CD0">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color w:val="auto"/>
                <w:sz w:val="22"/>
              </w:rPr>
            </w:pPr>
            <w:r w:rsidRPr="00C143B5">
              <w:rPr>
                <w:rFonts w:cs="Tahoma"/>
                <w:color w:val="auto"/>
                <w:sz w:val="22"/>
              </w:rPr>
              <w:t>Total</w:t>
            </w:r>
          </w:p>
        </w:tc>
      </w:tr>
      <w:tr w:rsidR="00265B07" w:rsidRPr="00C143B5" w14:paraId="2FCB4301" w14:textId="77777777" w:rsidTr="006D6C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0" w:type="pct"/>
            <w:tcBorders>
              <w:left w:val="none" w:sz="0" w:space="0" w:color="auto"/>
              <w:bottom w:val="none" w:sz="0" w:space="0" w:color="auto"/>
              <w:right w:val="none" w:sz="0" w:space="0" w:color="auto"/>
            </w:tcBorders>
          </w:tcPr>
          <w:p w14:paraId="17470D20" w14:textId="77777777" w:rsidR="00265B07" w:rsidRPr="00C143B5" w:rsidRDefault="00265B07" w:rsidP="006D6CD0">
            <w:pPr>
              <w:spacing w:line="276" w:lineRule="auto"/>
              <w:jc w:val="left"/>
              <w:rPr>
                <w:rFonts w:cs="Tahoma"/>
                <w:sz w:val="22"/>
              </w:rPr>
            </w:pPr>
            <w:r w:rsidRPr="00C143B5">
              <w:rPr>
                <w:rFonts w:cs="Tahoma"/>
                <w:sz w:val="22"/>
              </w:rPr>
              <w:t>TOTAL (M&amp;F)</w:t>
            </w:r>
          </w:p>
        </w:tc>
        <w:tc>
          <w:tcPr>
            <w:tcW w:w="1104" w:type="pct"/>
            <w:tcBorders>
              <w:left w:val="none" w:sz="0" w:space="0" w:color="auto"/>
              <w:right w:val="none" w:sz="0" w:space="0" w:color="auto"/>
            </w:tcBorders>
          </w:tcPr>
          <w:p w14:paraId="1BCF437E" w14:textId="77777777" w:rsidR="00265B07" w:rsidRPr="00C143B5" w:rsidRDefault="00265B07" w:rsidP="006D6CD0">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C143B5">
              <w:rPr>
                <w:rFonts w:cs="Tahoma"/>
                <w:b/>
                <w:sz w:val="22"/>
              </w:rPr>
              <w:t>39</w:t>
            </w:r>
          </w:p>
        </w:tc>
        <w:tc>
          <w:tcPr>
            <w:tcW w:w="1071" w:type="pct"/>
            <w:tcBorders>
              <w:left w:val="none" w:sz="0" w:space="0" w:color="auto"/>
              <w:right w:val="none" w:sz="0" w:space="0" w:color="auto"/>
            </w:tcBorders>
          </w:tcPr>
          <w:p w14:paraId="795CFB75" w14:textId="77777777" w:rsidR="00265B07" w:rsidRPr="00C143B5" w:rsidRDefault="00265B07" w:rsidP="006D6CD0">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C143B5">
              <w:rPr>
                <w:rFonts w:cs="Tahoma"/>
                <w:b/>
                <w:sz w:val="22"/>
              </w:rPr>
              <w:t>16</w:t>
            </w:r>
          </w:p>
        </w:tc>
        <w:tc>
          <w:tcPr>
            <w:tcW w:w="1165" w:type="pct"/>
            <w:tcBorders>
              <w:left w:val="none" w:sz="0" w:space="0" w:color="auto"/>
            </w:tcBorders>
          </w:tcPr>
          <w:p w14:paraId="7F27AAAA" w14:textId="77777777" w:rsidR="00265B07" w:rsidRPr="00C143B5" w:rsidRDefault="00265B07" w:rsidP="006D6CD0">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C143B5">
              <w:rPr>
                <w:rFonts w:cs="Tahoma"/>
                <w:b/>
                <w:sz w:val="22"/>
              </w:rPr>
              <w:t>55</w:t>
            </w:r>
          </w:p>
        </w:tc>
      </w:tr>
    </w:tbl>
    <w:p w14:paraId="457B6467" w14:textId="03734577" w:rsidR="007E6503" w:rsidRPr="00C143B5" w:rsidRDefault="00265B07" w:rsidP="0007684B">
      <w:pPr>
        <w:shd w:val="clear" w:color="auto" w:fill="FFFFFF"/>
        <w:autoSpaceDE w:val="0"/>
        <w:autoSpaceDN w:val="0"/>
        <w:adjustRightInd w:val="0"/>
        <w:spacing w:before="120" w:line="240" w:lineRule="auto"/>
        <w:jc w:val="left"/>
        <w:rPr>
          <w:rFonts w:cs="Tahoma"/>
          <w:sz w:val="22"/>
        </w:rPr>
      </w:pPr>
      <w:r w:rsidRPr="00C143B5">
        <w:rPr>
          <w:rFonts w:cs="Tahoma"/>
          <w:sz w:val="22"/>
        </w:rPr>
        <w:t xml:space="preserve">The target </w:t>
      </w:r>
      <w:r w:rsidRPr="00C143B5">
        <w:rPr>
          <w:rFonts w:cs="Tahoma"/>
          <w:color w:val="000000"/>
          <w:sz w:val="22"/>
          <w:lang w:val="en-US" w:eastAsia="en-US"/>
        </w:rPr>
        <w:t>groups</w:t>
      </w:r>
      <w:r w:rsidRPr="00C143B5">
        <w:rPr>
          <w:rFonts w:cs="Tahoma"/>
          <w:sz w:val="22"/>
        </w:rPr>
        <w:t xml:space="preserve"> of the FGD were Males, Females, Health sector, Education sector as well as and the Youths.</w:t>
      </w:r>
    </w:p>
    <w:p w14:paraId="6A365B28" w14:textId="77777777" w:rsidR="007E6503" w:rsidRPr="00C143B5" w:rsidRDefault="007E6503" w:rsidP="00265B07">
      <w:pPr>
        <w:shd w:val="clear" w:color="auto" w:fill="FFFFFF"/>
        <w:autoSpaceDE w:val="0"/>
        <w:autoSpaceDN w:val="0"/>
        <w:adjustRightInd w:val="0"/>
        <w:jc w:val="left"/>
        <w:rPr>
          <w:rFonts w:cs="Tahoma"/>
          <w:color w:val="000000"/>
          <w:sz w:val="22"/>
          <w:lang w:val="en-US" w:eastAsia="en-US"/>
        </w:rPr>
      </w:pPr>
    </w:p>
    <w:p w14:paraId="21A4EB7A" w14:textId="29C79F48" w:rsidR="00265B07" w:rsidRPr="00C143B5" w:rsidRDefault="00265B07" w:rsidP="00265B07">
      <w:pPr>
        <w:shd w:val="clear" w:color="auto" w:fill="FFFFFF"/>
        <w:autoSpaceDE w:val="0"/>
        <w:autoSpaceDN w:val="0"/>
        <w:adjustRightInd w:val="0"/>
        <w:jc w:val="left"/>
        <w:rPr>
          <w:rFonts w:cs="Tahoma"/>
          <w:color w:val="000000"/>
          <w:sz w:val="22"/>
          <w:lang w:val="en-US" w:eastAsia="en-US"/>
        </w:rPr>
      </w:pPr>
      <w:r w:rsidRPr="00C143B5">
        <w:rPr>
          <w:rFonts w:cs="Tahoma"/>
          <w:color w:val="000000"/>
          <w:sz w:val="22"/>
          <w:lang w:val="en-US" w:eastAsia="en-US"/>
        </w:rPr>
        <w:t>The key concerns and expectations that were raised during FGDs have been summarized below:</w:t>
      </w:r>
    </w:p>
    <w:p w14:paraId="4EEA746C" w14:textId="77777777" w:rsidR="00265B07" w:rsidRPr="00C143B5" w:rsidRDefault="00265B07" w:rsidP="00265B07">
      <w:pPr>
        <w:shd w:val="clear" w:color="auto" w:fill="FFFFFF"/>
        <w:autoSpaceDE w:val="0"/>
        <w:autoSpaceDN w:val="0"/>
        <w:adjustRightInd w:val="0"/>
        <w:jc w:val="left"/>
        <w:rPr>
          <w:rFonts w:cs="Tahoma"/>
          <w:b/>
          <w:bCs/>
          <w:color w:val="000000"/>
          <w:sz w:val="22"/>
          <w:lang w:val="en-US" w:eastAsia="en-US"/>
        </w:rPr>
      </w:pPr>
    </w:p>
    <w:p w14:paraId="1381298E" w14:textId="0FC1783D" w:rsidR="00265B07" w:rsidRPr="00C143B5" w:rsidRDefault="00265B07" w:rsidP="00265B07">
      <w:pPr>
        <w:shd w:val="clear" w:color="auto" w:fill="FFFFFF"/>
        <w:autoSpaceDE w:val="0"/>
        <w:autoSpaceDN w:val="0"/>
        <w:adjustRightInd w:val="0"/>
        <w:jc w:val="left"/>
        <w:rPr>
          <w:rFonts w:cs="Tahoma"/>
          <w:b/>
          <w:bCs/>
          <w:color w:val="000000"/>
          <w:sz w:val="22"/>
          <w:lang w:val="en-US" w:eastAsia="en-US"/>
        </w:rPr>
      </w:pPr>
      <w:r w:rsidRPr="00C143B5">
        <w:rPr>
          <w:rFonts w:cs="Tahoma"/>
          <w:b/>
          <w:bCs/>
          <w:color w:val="000000"/>
          <w:sz w:val="22"/>
          <w:lang w:val="en-US" w:eastAsia="en-US"/>
        </w:rPr>
        <w:t xml:space="preserve">Summary of feedback from the Men FGD </w:t>
      </w:r>
      <w:r w:rsidR="007E6503" w:rsidRPr="00C143B5">
        <w:rPr>
          <w:rFonts w:cs="Tahoma"/>
          <w:b/>
          <w:bCs/>
          <w:color w:val="000000"/>
          <w:sz w:val="22"/>
          <w:lang w:val="en-US" w:eastAsia="en-US"/>
        </w:rPr>
        <w:t>in:</w:t>
      </w:r>
    </w:p>
    <w:p w14:paraId="5D23E9A7" w14:textId="77777777" w:rsidR="00265B07" w:rsidRPr="00C143B5" w:rsidRDefault="00265B07">
      <w:pPr>
        <w:numPr>
          <w:ilvl w:val="0"/>
          <w:numId w:val="60"/>
        </w:numPr>
        <w:rPr>
          <w:rFonts w:cs="Tahoma"/>
          <w:sz w:val="22"/>
        </w:rPr>
      </w:pPr>
      <w:r w:rsidRPr="00C143B5">
        <w:rPr>
          <w:rFonts w:cs="Tahoma"/>
          <w:sz w:val="22"/>
        </w:rPr>
        <w:t xml:space="preserve">The men informed that the area has security challenges and that they provide security for the community as one of their main roles. </w:t>
      </w:r>
    </w:p>
    <w:p w14:paraId="45C786EE" w14:textId="77777777" w:rsidR="00265B07" w:rsidRPr="00C143B5" w:rsidRDefault="00265B07">
      <w:pPr>
        <w:numPr>
          <w:ilvl w:val="0"/>
          <w:numId w:val="60"/>
        </w:numPr>
        <w:rPr>
          <w:rFonts w:cs="Tahoma"/>
          <w:sz w:val="22"/>
        </w:rPr>
      </w:pPr>
      <w:r w:rsidRPr="00C143B5">
        <w:rPr>
          <w:rFonts w:cs="Tahoma"/>
          <w:sz w:val="22"/>
        </w:rPr>
        <w:t>They explained that they take part and resolve internal and external issues within the community through conflict resolution mechanisms established by community elders and leadership. They expounded on the need of the contractor and project implementing parties to utilise the available community structures for resolving issues.</w:t>
      </w:r>
    </w:p>
    <w:p w14:paraId="12903B72" w14:textId="77777777" w:rsidR="00265B07" w:rsidRPr="00C143B5" w:rsidRDefault="00265B07">
      <w:pPr>
        <w:numPr>
          <w:ilvl w:val="0"/>
          <w:numId w:val="60"/>
        </w:numPr>
        <w:rPr>
          <w:rFonts w:cs="Tahoma"/>
          <w:sz w:val="22"/>
        </w:rPr>
      </w:pPr>
      <w:r w:rsidRPr="00C143B5">
        <w:rPr>
          <w:rFonts w:cs="Tahoma"/>
          <w:sz w:val="22"/>
        </w:rPr>
        <w:t>The men also informed that their main income generating activities include fishing, farming and small businesses/trade.</w:t>
      </w:r>
    </w:p>
    <w:p w14:paraId="424535DE" w14:textId="77777777" w:rsidR="00265B07" w:rsidRPr="00C143B5" w:rsidRDefault="00265B07">
      <w:pPr>
        <w:numPr>
          <w:ilvl w:val="0"/>
          <w:numId w:val="60"/>
        </w:numPr>
        <w:rPr>
          <w:rFonts w:cs="Tahoma"/>
          <w:sz w:val="22"/>
        </w:rPr>
      </w:pPr>
      <w:r w:rsidRPr="00C143B5">
        <w:rPr>
          <w:rFonts w:cs="Tahoma"/>
          <w:sz w:val="22"/>
        </w:rPr>
        <w:t>They informed that mangrove forest resources and unique aquatic ecosystems that includes fish are one of the main natural resources at the area. They explained on the need of the contractor and proponent to ensure that they guard this resource.</w:t>
      </w:r>
    </w:p>
    <w:p w14:paraId="74305AFD" w14:textId="4B5DB8DF" w:rsidR="00265B07" w:rsidRPr="00C143B5" w:rsidRDefault="00265B07">
      <w:pPr>
        <w:numPr>
          <w:ilvl w:val="0"/>
          <w:numId w:val="60"/>
        </w:numPr>
        <w:rPr>
          <w:rFonts w:cs="Tahoma"/>
          <w:sz w:val="22"/>
        </w:rPr>
      </w:pPr>
      <w:r w:rsidRPr="00C143B5">
        <w:rPr>
          <w:rFonts w:cs="Tahoma"/>
          <w:sz w:val="22"/>
        </w:rPr>
        <w:t xml:space="preserve">They expounded on the challenges experienced in education sector due to then unavailability of electricity to which CBC system is </w:t>
      </w:r>
      <w:r w:rsidR="0007684B" w:rsidRPr="00C143B5">
        <w:rPr>
          <w:rFonts w:cs="Tahoma"/>
          <w:sz w:val="22"/>
        </w:rPr>
        <w:t>greatly</w:t>
      </w:r>
      <w:r w:rsidRPr="00C143B5">
        <w:rPr>
          <w:rFonts w:cs="Tahoma"/>
          <w:sz w:val="22"/>
        </w:rPr>
        <w:t xml:space="preserve"> anchored on. They informed that they anticipate this project to provide a sustai</w:t>
      </w:r>
      <w:r w:rsidR="0007684B" w:rsidRPr="00C143B5">
        <w:rPr>
          <w:rFonts w:cs="Tahoma"/>
          <w:sz w:val="22"/>
        </w:rPr>
        <w:t>na</w:t>
      </w:r>
      <w:r w:rsidRPr="00C143B5">
        <w:rPr>
          <w:rFonts w:cs="Tahoma"/>
          <w:sz w:val="22"/>
        </w:rPr>
        <w:t>ble solution.</w:t>
      </w:r>
    </w:p>
    <w:p w14:paraId="7E1F97D7" w14:textId="77777777" w:rsidR="00265B07" w:rsidRPr="00C143B5" w:rsidRDefault="00265B07">
      <w:pPr>
        <w:numPr>
          <w:ilvl w:val="0"/>
          <w:numId w:val="60"/>
        </w:numPr>
        <w:rPr>
          <w:rFonts w:cs="Tahoma"/>
          <w:sz w:val="22"/>
        </w:rPr>
      </w:pPr>
      <w:r w:rsidRPr="00C143B5">
        <w:rPr>
          <w:rFonts w:cs="Tahoma"/>
          <w:sz w:val="22"/>
        </w:rPr>
        <w:t>Men own all the land. They have control and access to all the land resources in the community.</w:t>
      </w:r>
    </w:p>
    <w:p w14:paraId="1D10FDBB" w14:textId="77777777" w:rsidR="00265B07" w:rsidRPr="00C143B5" w:rsidRDefault="00265B07">
      <w:pPr>
        <w:numPr>
          <w:ilvl w:val="0"/>
          <w:numId w:val="60"/>
        </w:numPr>
        <w:rPr>
          <w:rFonts w:cs="Tahoma"/>
          <w:sz w:val="22"/>
        </w:rPr>
      </w:pPr>
      <w:r w:rsidRPr="00C143B5">
        <w:rPr>
          <w:rFonts w:cs="Tahoma"/>
          <w:sz w:val="22"/>
        </w:rPr>
        <w:t>They informed that the main form of transportation within the community are dhows, motorboats, vehicles and airstrip. They further explained that travelling by boat is very expensive and the local community members cannot afford.</w:t>
      </w:r>
    </w:p>
    <w:p w14:paraId="2FE2B4B1" w14:textId="77777777" w:rsidR="00265B07" w:rsidRPr="00C143B5" w:rsidRDefault="00265B07">
      <w:pPr>
        <w:numPr>
          <w:ilvl w:val="0"/>
          <w:numId w:val="60"/>
        </w:numPr>
        <w:rPr>
          <w:rFonts w:cs="Tahoma"/>
          <w:sz w:val="22"/>
        </w:rPr>
      </w:pPr>
      <w:r w:rsidRPr="00C143B5">
        <w:rPr>
          <w:rFonts w:cs="Tahoma"/>
          <w:sz w:val="22"/>
        </w:rPr>
        <w:t>The men confirmed that at the project site there are no artifacts of cultural importance. The Bajun and Awer communities in the area are predominantly Muslims.</w:t>
      </w:r>
    </w:p>
    <w:p w14:paraId="273AC843" w14:textId="77777777" w:rsidR="00265B07" w:rsidRPr="00C143B5" w:rsidRDefault="00265B07">
      <w:pPr>
        <w:numPr>
          <w:ilvl w:val="0"/>
          <w:numId w:val="60"/>
        </w:numPr>
        <w:rPr>
          <w:rFonts w:cs="Tahoma"/>
          <w:sz w:val="22"/>
        </w:rPr>
      </w:pPr>
      <w:r w:rsidRPr="00C143B5">
        <w:rPr>
          <w:rFonts w:cs="Tahoma"/>
          <w:sz w:val="22"/>
        </w:rPr>
        <w:t xml:space="preserve">The men also enquired on the stability of electrical energy to be produced by the minigrid. The were mainly concerned about safety of their electrical devices. </w:t>
      </w:r>
    </w:p>
    <w:p w14:paraId="152183A4" w14:textId="77777777" w:rsidR="00265B07" w:rsidRPr="00C143B5" w:rsidRDefault="00265B07" w:rsidP="00265B07">
      <w:pPr>
        <w:rPr>
          <w:rFonts w:cs="Tahoma"/>
          <w:sz w:val="22"/>
        </w:rPr>
      </w:pPr>
    </w:p>
    <w:p w14:paraId="41C3E120" w14:textId="34F70478" w:rsidR="00265B07" w:rsidRPr="00C143B5" w:rsidRDefault="00265B07" w:rsidP="00265B07">
      <w:pPr>
        <w:shd w:val="clear" w:color="auto" w:fill="FFFFFF"/>
        <w:autoSpaceDE w:val="0"/>
        <w:autoSpaceDN w:val="0"/>
        <w:adjustRightInd w:val="0"/>
        <w:jc w:val="left"/>
        <w:rPr>
          <w:rFonts w:cs="Tahoma"/>
          <w:b/>
          <w:bCs/>
          <w:color w:val="000000"/>
          <w:sz w:val="22"/>
          <w:lang w:val="en-US" w:eastAsia="en-US"/>
        </w:rPr>
      </w:pPr>
      <w:r w:rsidRPr="00C143B5">
        <w:rPr>
          <w:rFonts w:cs="Tahoma"/>
          <w:b/>
          <w:bCs/>
          <w:color w:val="000000"/>
          <w:sz w:val="22"/>
          <w:lang w:val="en-US" w:eastAsia="en-US"/>
        </w:rPr>
        <w:t xml:space="preserve">Summary of feedback from the Women </w:t>
      </w:r>
      <w:r w:rsidR="0007684B" w:rsidRPr="00C143B5">
        <w:rPr>
          <w:rFonts w:cs="Tahoma"/>
          <w:b/>
          <w:bCs/>
          <w:color w:val="000000"/>
          <w:sz w:val="22"/>
          <w:lang w:val="en-US" w:eastAsia="en-US"/>
        </w:rPr>
        <w:t>in:</w:t>
      </w:r>
    </w:p>
    <w:p w14:paraId="12A06B75"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 women reported they had heard about the project before and feel they knew what it was about.</w:t>
      </w:r>
    </w:p>
    <w:p w14:paraId="2F473162" w14:textId="7C512215"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 xml:space="preserve">They </w:t>
      </w:r>
      <w:r w:rsidR="0007684B" w:rsidRPr="00C143B5">
        <w:rPr>
          <w:rFonts w:eastAsia="Calibri" w:cs="Tahoma"/>
          <w:sz w:val="22"/>
          <w:lang w:val="en-US" w:eastAsia="en-US"/>
        </w:rPr>
        <w:t>informed</w:t>
      </w:r>
      <w:r w:rsidRPr="00C143B5">
        <w:rPr>
          <w:rFonts w:eastAsia="Calibri" w:cs="Tahoma"/>
          <w:sz w:val="22"/>
          <w:lang w:val="en-US" w:eastAsia="en-US"/>
        </w:rPr>
        <w:t xml:space="preserve"> that the current source of energy is sought from selected private sources that includes D-light which is very expensive. They were delighted about the project noted that it will be affordable and cheaper</w:t>
      </w:r>
    </w:p>
    <w:p w14:paraId="593E5A30"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 women insisted on the community and general public being trained and informed on electrical safety</w:t>
      </w:r>
    </w:p>
    <w:p w14:paraId="4816B842"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 women want to be involved in the project, particularly in terms of job opportunities. They said women are not usually engaged whenever there are major projects in the area.</w:t>
      </w:r>
    </w:p>
    <w:p w14:paraId="2AA78722"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Women in the community engaged in crop farming (rain fed agriculture), fishing and small scale businesses.</w:t>
      </w:r>
    </w:p>
    <w:p w14:paraId="77F7DDF1"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Women in the community believe they do not have equal opportunities as men in terms of decision making, education and employment.</w:t>
      </w:r>
    </w:p>
    <w:p w14:paraId="7B0A6866"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In comparison to men, women control far fewer resources. They noted that their male counterparts own land but do not have title deeds.</w:t>
      </w:r>
    </w:p>
    <w:p w14:paraId="59540903"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 xml:space="preserve">Women feel safe in the community and do not have challenges in terms of security apart from rampant drug abuse. </w:t>
      </w:r>
    </w:p>
    <w:p w14:paraId="07EAB0F4"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reported that most of the household responsibilities are left for women whereas they do not have any income generating activity</w:t>
      </w:r>
    </w:p>
    <w:p w14:paraId="51933397"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 xml:space="preserve">Women receive news about local issues and community development through regular talks with fellow women and the administration representative (chief). </w:t>
      </w:r>
    </w:p>
    <w:p w14:paraId="172F157A" w14:textId="421254C3"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informed that women participate in community decision making processes through public meetings and contributing to household needs.</w:t>
      </w:r>
    </w:p>
    <w:p w14:paraId="0457B933" w14:textId="4D1E9BE6"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 xml:space="preserve">Women rely on one another for clothing, food, and money. Women </w:t>
      </w:r>
      <w:r w:rsidR="0007684B" w:rsidRPr="00C143B5">
        <w:rPr>
          <w:rFonts w:eastAsia="Calibri" w:cs="Tahoma"/>
          <w:sz w:val="22"/>
          <w:lang w:val="en-US" w:eastAsia="en-US"/>
        </w:rPr>
        <w:t>in have</w:t>
      </w:r>
      <w:r w:rsidRPr="00C143B5">
        <w:rPr>
          <w:rFonts w:eastAsia="Calibri" w:cs="Tahoma"/>
          <w:sz w:val="22"/>
          <w:lang w:val="en-US" w:eastAsia="en-US"/>
        </w:rPr>
        <w:t xml:space="preserve"> active and function women groups “</w:t>
      </w:r>
      <w:r w:rsidRPr="00C143B5">
        <w:rPr>
          <w:rFonts w:eastAsia="Calibri" w:cs="Tahoma"/>
          <w:i/>
          <w:sz w:val="22"/>
          <w:lang w:val="en-US" w:eastAsia="en-US"/>
        </w:rPr>
        <w:t>Chamas</w:t>
      </w:r>
      <w:r w:rsidRPr="00C143B5">
        <w:rPr>
          <w:rFonts w:eastAsia="Calibri" w:cs="Tahoma"/>
          <w:sz w:val="22"/>
          <w:lang w:val="en-US" w:eastAsia="en-US"/>
        </w:rPr>
        <w:t>”.</w:t>
      </w:r>
    </w:p>
    <w:p w14:paraId="34687EC5" w14:textId="77777777" w:rsidR="00265B07" w:rsidRPr="00C143B5" w:rsidRDefault="00265B07">
      <w:pPr>
        <w:numPr>
          <w:ilvl w:val="0"/>
          <w:numId w:val="60"/>
        </w:numPr>
        <w:rPr>
          <w:rFonts w:cs="Tahoma"/>
          <w:sz w:val="22"/>
        </w:rPr>
      </w:pPr>
      <w:r w:rsidRPr="00C143B5">
        <w:rPr>
          <w:rFonts w:cs="Tahoma"/>
          <w:sz w:val="22"/>
        </w:rPr>
        <w:t>According to the women, the community priority needs in the order of priority are:</w:t>
      </w:r>
    </w:p>
    <w:p w14:paraId="27D4099C" w14:textId="77777777" w:rsidR="00265B07" w:rsidRPr="00C143B5" w:rsidRDefault="00265B07">
      <w:pPr>
        <w:numPr>
          <w:ilvl w:val="0"/>
          <w:numId w:val="67"/>
        </w:numPr>
        <w:rPr>
          <w:rFonts w:cs="Tahoma"/>
          <w:sz w:val="22"/>
        </w:rPr>
      </w:pPr>
      <w:r w:rsidRPr="00C143B5">
        <w:rPr>
          <w:rFonts w:cs="Tahoma"/>
          <w:sz w:val="22"/>
        </w:rPr>
        <w:t>Provision of beds in the dispensary ward</w:t>
      </w:r>
    </w:p>
    <w:p w14:paraId="0C816870" w14:textId="77777777" w:rsidR="00265B07" w:rsidRPr="00C143B5" w:rsidRDefault="00265B07">
      <w:pPr>
        <w:numPr>
          <w:ilvl w:val="0"/>
          <w:numId w:val="67"/>
        </w:numPr>
        <w:rPr>
          <w:rFonts w:cs="Tahoma"/>
          <w:sz w:val="22"/>
        </w:rPr>
      </w:pPr>
      <w:r w:rsidRPr="00C143B5">
        <w:rPr>
          <w:rFonts w:cs="Tahoma"/>
          <w:sz w:val="22"/>
        </w:rPr>
        <w:t>Equipping of the maternity wing at the dispensary</w:t>
      </w:r>
    </w:p>
    <w:p w14:paraId="5B903E18" w14:textId="77777777" w:rsidR="00265B07" w:rsidRPr="00C143B5" w:rsidRDefault="00265B07">
      <w:pPr>
        <w:numPr>
          <w:ilvl w:val="0"/>
          <w:numId w:val="67"/>
        </w:numPr>
        <w:rPr>
          <w:rFonts w:cs="Tahoma"/>
          <w:sz w:val="22"/>
        </w:rPr>
      </w:pPr>
      <w:r w:rsidRPr="00C143B5">
        <w:rPr>
          <w:rFonts w:cs="Tahoma"/>
          <w:sz w:val="22"/>
        </w:rPr>
        <w:t xml:space="preserve">Fencing of Mkokoni Primary school boundaries </w:t>
      </w:r>
    </w:p>
    <w:p w14:paraId="47AAFB68"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Women do not have access to credit facilities and moreover they use Mpesa services and use it to meet family needs.</w:t>
      </w:r>
    </w:p>
    <w:p w14:paraId="057B92B6"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informed that their main farming activities is crop farming.</w:t>
      </w:r>
    </w:p>
    <w:p w14:paraId="70B7FFFE"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 xml:space="preserve">The women source firewood from as far as 4km from their homesteads. </w:t>
      </w:r>
    </w:p>
    <w:p w14:paraId="5DE4B619"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informed that young girls generally know how to read and write whereas, a majority of the women from the age of 40years and above are illiterate and does not know how to read and write.</w:t>
      </w:r>
    </w:p>
    <w:p w14:paraId="2A2ABC9E"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Flu related diseases are the most serious health issue that girls and women face in the , followed by ulcers, pressure and diabetes.</w:t>
      </w:r>
    </w:p>
    <w:p w14:paraId="4492C394"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have access to family planning services for contraception as well as pre- and post-natal care.</w:t>
      </w:r>
    </w:p>
    <w:p w14:paraId="4D65D7DC"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 women informed that majority of the households have pit latrines.</w:t>
      </w:r>
    </w:p>
    <w:p w14:paraId="5716FD9E"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get their drinking water from local traders who source desalinated water from Kiunga and rain harvesting and sell to the locals.</w:t>
      </w:r>
    </w:p>
    <w:p w14:paraId="280C896A" w14:textId="77777777" w:rsidR="00265B07" w:rsidRPr="00C143B5" w:rsidRDefault="00265B07">
      <w:pPr>
        <w:numPr>
          <w:ilvl w:val="0"/>
          <w:numId w:val="65"/>
        </w:numPr>
        <w:spacing w:after="160"/>
        <w:contextualSpacing/>
        <w:rPr>
          <w:rFonts w:eastAsia="Calibri" w:cs="Tahoma"/>
          <w:sz w:val="22"/>
          <w:lang w:val="en-US" w:eastAsia="en-US"/>
        </w:rPr>
      </w:pPr>
      <w:r w:rsidRPr="00C143B5">
        <w:rPr>
          <w:rFonts w:eastAsia="Calibri" w:cs="Tahoma"/>
          <w:sz w:val="22"/>
          <w:lang w:val="en-US" w:eastAsia="en-US"/>
        </w:rPr>
        <w:t>They cook with firewood and use other solar appliances as lighting sources.</w:t>
      </w:r>
    </w:p>
    <w:p w14:paraId="04007A62" w14:textId="77777777" w:rsidR="00265B07" w:rsidRPr="00C143B5" w:rsidRDefault="00265B07" w:rsidP="00265B07">
      <w:pPr>
        <w:spacing w:after="160"/>
        <w:ind w:left="720"/>
        <w:contextualSpacing/>
        <w:rPr>
          <w:rFonts w:eastAsia="Calibri" w:cs="Tahoma"/>
          <w:sz w:val="22"/>
          <w:lang w:val="en-US" w:eastAsia="en-US"/>
        </w:rPr>
      </w:pPr>
    </w:p>
    <w:p w14:paraId="2163B109" w14:textId="4CDD07F3" w:rsidR="00265B07" w:rsidRPr="00C143B5" w:rsidRDefault="00265B07" w:rsidP="00265B07">
      <w:pPr>
        <w:shd w:val="clear" w:color="auto" w:fill="FFFFFF"/>
        <w:autoSpaceDE w:val="0"/>
        <w:autoSpaceDN w:val="0"/>
        <w:adjustRightInd w:val="0"/>
        <w:rPr>
          <w:rFonts w:cs="Tahoma"/>
          <w:b/>
          <w:bCs/>
          <w:color w:val="000000"/>
          <w:sz w:val="22"/>
          <w:lang w:val="en-US" w:eastAsia="en-US"/>
        </w:rPr>
      </w:pPr>
      <w:r w:rsidRPr="00C143B5">
        <w:rPr>
          <w:rFonts w:cs="Tahoma"/>
          <w:b/>
          <w:bCs/>
          <w:color w:val="000000"/>
          <w:sz w:val="22"/>
          <w:lang w:val="en-US" w:eastAsia="en-US"/>
        </w:rPr>
        <w:t xml:space="preserve">Summary of feedback from the youth </w:t>
      </w:r>
      <w:r w:rsidR="0007684B" w:rsidRPr="00C143B5">
        <w:rPr>
          <w:rFonts w:cs="Tahoma"/>
          <w:b/>
          <w:bCs/>
          <w:color w:val="000000"/>
          <w:sz w:val="22"/>
          <w:lang w:val="en-US" w:eastAsia="en-US"/>
        </w:rPr>
        <w:t>in:</w:t>
      </w:r>
    </w:p>
    <w:p w14:paraId="088B58ED" w14:textId="77777777" w:rsidR="00265B07" w:rsidRPr="00C143B5" w:rsidRDefault="00265B07">
      <w:pPr>
        <w:numPr>
          <w:ilvl w:val="0"/>
          <w:numId w:val="66"/>
        </w:numPr>
        <w:spacing w:after="160"/>
        <w:contextualSpacing/>
        <w:rPr>
          <w:rFonts w:cs="Tahoma"/>
          <w:sz w:val="22"/>
          <w:lang w:val="en-US" w:eastAsia="en-US"/>
        </w:rPr>
      </w:pPr>
      <w:r w:rsidRPr="00C143B5">
        <w:rPr>
          <w:rFonts w:cs="Tahoma"/>
          <w:sz w:val="22"/>
        </w:rPr>
        <w:t>The youth had heard of the project and they understood it. </w:t>
      </w:r>
    </w:p>
    <w:p w14:paraId="64DF277B" w14:textId="77777777" w:rsidR="00265B07" w:rsidRPr="00C143B5" w:rsidRDefault="00265B07">
      <w:pPr>
        <w:numPr>
          <w:ilvl w:val="0"/>
          <w:numId w:val="66"/>
        </w:numPr>
        <w:spacing w:after="160"/>
        <w:contextualSpacing/>
        <w:rPr>
          <w:rFonts w:cs="Tahoma"/>
          <w:sz w:val="22"/>
        </w:rPr>
      </w:pPr>
      <w:r w:rsidRPr="00C143B5">
        <w:rPr>
          <w:rFonts w:cs="Tahoma"/>
          <w:sz w:val="22"/>
        </w:rPr>
        <w:t>The projects will create job opportunities.</w:t>
      </w:r>
    </w:p>
    <w:p w14:paraId="5FFA7A0A" w14:textId="77777777" w:rsidR="00265B07" w:rsidRPr="00C143B5" w:rsidRDefault="00265B07">
      <w:pPr>
        <w:numPr>
          <w:ilvl w:val="0"/>
          <w:numId w:val="66"/>
        </w:numPr>
        <w:spacing w:after="160"/>
        <w:contextualSpacing/>
        <w:rPr>
          <w:rFonts w:cs="Tahoma"/>
          <w:sz w:val="22"/>
        </w:rPr>
      </w:pPr>
      <w:r w:rsidRPr="00C143B5">
        <w:rPr>
          <w:rFonts w:cs="Tahoma"/>
          <w:sz w:val="22"/>
        </w:rPr>
        <w:t xml:space="preserve">Power </w:t>
      </w:r>
      <w:r w:rsidRPr="00C143B5">
        <w:rPr>
          <w:rFonts w:eastAsia="SimSun" w:cs="Tahoma"/>
          <w:sz w:val="22"/>
        </w:rPr>
        <w:t>distribution</w:t>
      </w:r>
      <w:r w:rsidRPr="00C143B5">
        <w:rPr>
          <w:rFonts w:cs="Tahoma"/>
          <w:sz w:val="22"/>
        </w:rPr>
        <w:t xml:space="preserve"> will make it easier for businesses that rely on electricity to operate, such as storage of fish before selling.</w:t>
      </w:r>
    </w:p>
    <w:p w14:paraId="2728C21A" w14:textId="77777777" w:rsidR="00265B07" w:rsidRPr="00C143B5" w:rsidRDefault="00265B07">
      <w:pPr>
        <w:numPr>
          <w:ilvl w:val="0"/>
          <w:numId w:val="66"/>
        </w:numPr>
        <w:spacing w:after="160"/>
        <w:contextualSpacing/>
        <w:rPr>
          <w:rFonts w:cs="Tahoma"/>
          <w:sz w:val="22"/>
        </w:rPr>
      </w:pPr>
      <w:r w:rsidRPr="00C143B5">
        <w:rPr>
          <w:rFonts w:cs="Tahoma"/>
          <w:sz w:val="22"/>
        </w:rPr>
        <w:t>There are two youth groups in the project area; Kiunga Turtle Conservation Group (KTCG), which was conceptualized in 2005 and deals with conservation of turtles within the area and Tuwajibike Youth Group, started in 2019.</w:t>
      </w:r>
    </w:p>
    <w:p w14:paraId="61AB2B92" w14:textId="0AE7590B" w:rsidR="00265B07" w:rsidRPr="00C143B5" w:rsidRDefault="00265B07">
      <w:pPr>
        <w:numPr>
          <w:ilvl w:val="0"/>
          <w:numId w:val="66"/>
        </w:numPr>
        <w:spacing w:after="160"/>
        <w:contextualSpacing/>
        <w:rPr>
          <w:rFonts w:cs="Tahoma"/>
          <w:sz w:val="22"/>
        </w:rPr>
      </w:pPr>
      <w:r w:rsidRPr="00C143B5">
        <w:rPr>
          <w:rFonts w:cs="Tahoma"/>
          <w:sz w:val="22"/>
        </w:rPr>
        <w:t xml:space="preserve">Extracurricular </w:t>
      </w:r>
      <w:r w:rsidR="0007684B" w:rsidRPr="00C143B5">
        <w:rPr>
          <w:rFonts w:cs="Tahoma"/>
          <w:sz w:val="22"/>
        </w:rPr>
        <w:t>activities</w:t>
      </w:r>
      <w:r w:rsidRPr="00C143B5">
        <w:rPr>
          <w:rFonts w:cs="Tahoma"/>
          <w:sz w:val="22"/>
        </w:rPr>
        <w:t xml:space="preserve"> is one of the main priorities for the youth and would wish to have uniforms and balls for football</w:t>
      </w:r>
    </w:p>
    <w:p w14:paraId="7EB36EDB" w14:textId="77777777" w:rsidR="00265B07" w:rsidRPr="00C143B5" w:rsidRDefault="00265B07">
      <w:pPr>
        <w:numPr>
          <w:ilvl w:val="0"/>
          <w:numId w:val="66"/>
        </w:numPr>
        <w:spacing w:after="160"/>
        <w:contextualSpacing/>
        <w:rPr>
          <w:rFonts w:cs="Tahoma"/>
          <w:sz w:val="22"/>
        </w:rPr>
      </w:pPr>
      <w:r w:rsidRPr="00C143B5">
        <w:rPr>
          <w:rFonts w:cs="Tahoma"/>
          <w:sz w:val="22"/>
        </w:rPr>
        <w:t>They indicated that they have successfully undertaken mangrove planting sensitisation and fishing business initially.</w:t>
      </w:r>
    </w:p>
    <w:p w14:paraId="44B0BA33" w14:textId="782CD0EF" w:rsidR="00265B07" w:rsidRPr="00C143B5" w:rsidRDefault="00265B07">
      <w:pPr>
        <w:numPr>
          <w:ilvl w:val="0"/>
          <w:numId w:val="66"/>
        </w:numPr>
        <w:spacing w:after="160"/>
        <w:contextualSpacing/>
        <w:rPr>
          <w:rFonts w:cs="Tahoma"/>
          <w:sz w:val="22"/>
        </w:rPr>
      </w:pPr>
      <w:r w:rsidRPr="00C143B5">
        <w:rPr>
          <w:rFonts w:cs="Tahoma"/>
          <w:sz w:val="22"/>
        </w:rPr>
        <w:t xml:space="preserve">youth play a minor role in decision </w:t>
      </w:r>
      <w:r w:rsidR="0007684B" w:rsidRPr="00C143B5">
        <w:rPr>
          <w:rFonts w:cs="Tahoma"/>
          <w:sz w:val="22"/>
        </w:rPr>
        <w:t>making, they</w:t>
      </w:r>
      <w:r w:rsidRPr="00C143B5">
        <w:rPr>
          <w:rFonts w:cs="Tahoma"/>
          <w:sz w:val="22"/>
        </w:rPr>
        <w:t xml:space="preserve"> are almost never heard.</w:t>
      </w:r>
    </w:p>
    <w:p w14:paraId="4AE40D12" w14:textId="77777777" w:rsidR="00265B07" w:rsidRPr="00C143B5" w:rsidRDefault="00265B07">
      <w:pPr>
        <w:numPr>
          <w:ilvl w:val="0"/>
          <w:numId w:val="66"/>
        </w:numPr>
        <w:spacing w:after="160"/>
        <w:contextualSpacing/>
        <w:rPr>
          <w:rFonts w:cs="Tahoma"/>
          <w:sz w:val="22"/>
        </w:rPr>
      </w:pPr>
      <w:r w:rsidRPr="00C143B5">
        <w:rPr>
          <w:rFonts w:cs="Tahoma"/>
          <w:sz w:val="22"/>
        </w:rPr>
        <w:t>Fifty percent of the youth have completed secondary school, while twenty percent have completed vocational school.</w:t>
      </w:r>
    </w:p>
    <w:p w14:paraId="29D63D83" w14:textId="5A670889" w:rsidR="00265B07" w:rsidRPr="00C143B5" w:rsidRDefault="00265B07">
      <w:pPr>
        <w:numPr>
          <w:ilvl w:val="0"/>
          <w:numId w:val="66"/>
        </w:numPr>
        <w:spacing w:after="160"/>
        <w:contextualSpacing/>
        <w:rPr>
          <w:rFonts w:cs="Tahoma"/>
          <w:sz w:val="22"/>
        </w:rPr>
      </w:pPr>
      <w:r w:rsidRPr="00C143B5">
        <w:rPr>
          <w:rFonts w:cs="Tahoma"/>
          <w:sz w:val="22"/>
        </w:rPr>
        <w:t xml:space="preserve">The young people have </w:t>
      </w:r>
      <w:r w:rsidR="0007684B" w:rsidRPr="00C143B5">
        <w:rPr>
          <w:rFonts w:cs="Tahoma"/>
          <w:sz w:val="22"/>
        </w:rPr>
        <w:t>electricidal</w:t>
      </w:r>
      <w:r w:rsidRPr="00C143B5">
        <w:rPr>
          <w:rFonts w:cs="Tahoma"/>
          <w:sz w:val="22"/>
        </w:rPr>
        <w:t>, welding and plumbing skills hence they should be given priority in employment.</w:t>
      </w:r>
    </w:p>
    <w:p w14:paraId="1B02997E" w14:textId="77777777" w:rsidR="00265B07" w:rsidRPr="00C143B5" w:rsidRDefault="00265B07">
      <w:pPr>
        <w:numPr>
          <w:ilvl w:val="0"/>
          <w:numId w:val="66"/>
        </w:numPr>
        <w:spacing w:after="160"/>
        <w:contextualSpacing/>
        <w:rPr>
          <w:rFonts w:cs="Tahoma"/>
          <w:sz w:val="22"/>
        </w:rPr>
      </w:pPr>
      <w:r w:rsidRPr="00C143B5">
        <w:rPr>
          <w:rFonts w:cs="Tahoma"/>
          <w:sz w:val="22"/>
        </w:rPr>
        <w:t>Less than one percent of young people have full-time salaried jobs. Fifty percent are self-employed.</w:t>
      </w:r>
    </w:p>
    <w:p w14:paraId="4DC73484" w14:textId="77777777" w:rsidR="00265B07" w:rsidRPr="00C143B5" w:rsidRDefault="00265B07">
      <w:pPr>
        <w:numPr>
          <w:ilvl w:val="0"/>
          <w:numId w:val="66"/>
        </w:numPr>
        <w:spacing w:after="160"/>
        <w:contextualSpacing/>
        <w:rPr>
          <w:rFonts w:cs="Tahoma"/>
          <w:sz w:val="22"/>
        </w:rPr>
      </w:pPr>
      <w:r w:rsidRPr="00C143B5">
        <w:rPr>
          <w:rFonts w:cs="Tahoma"/>
          <w:sz w:val="22"/>
        </w:rPr>
        <w:t>The majority of the youth are fishermen, motorboats owners/driving and offloading of goods at the docking points.</w:t>
      </w:r>
    </w:p>
    <w:p w14:paraId="6E367934" w14:textId="77777777" w:rsidR="00265B07" w:rsidRPr="00C143B5" w:rsidRDefault="00265B07">
      <w:pPr>
        <w:numPr>
          <w:ilvl w:val="0"/>
          <w:numId w:val="66"/>
        </w:numPr>
        <w:spacing w:after="160"/>
        <w:contextualSpacing/>
        <w:rPr>
          <w:rFonts w:cs="Tahoma"/>
          <w:sz w:val="22"/>
        </w:rPr>
      </w:pPr>
      <w:r w:rsidRPr="00C143B5">
        <w:rPr>
          <w:rFonts w:cs="Tahoma"/>
          <w:sz w:val="22"/>
        </w:rPr>
        <w:t>The youths play football and undertake cleaning activities for leisure</w:t>
      </w:r>
    </w:p>
    <w:p w14:paraId="3AD4A425" w14:textId="77777777" w:rsidR="00265B07" w:rsidRPr="00C143B5" w:rsidRDefault="00265B07" w:rsidP="00265B07">
      <w:pPr>
        <w:jc w:val="center"/>
        <w:rPr>
          <w:rFonts w:cs="Tahoma"/>
          <w:sz w:val="22"/>
          <w:lang w:val="en-US" w:eastAsia="en-US"/>
        </w:rPr>
        <w:sectPr w:rsidR="00265B07" w:rsidRPr="00C143B5" w:rsidSect="000A56DA">
          <w:pgSz w:w="12240" w:h="15840" w:code="1"/>
          <w:pgMar w:top="703" w:right="1440" w:bottom="1440" w:left="1440" w:header="720" w:footer="720" w:gutter="0"/>
          <w:cols w:space="720"/>
          <w:docGrid w:linePitch="360"/>
        </w:sectPr>
      </w:pPr>
    </w:p>
    <w:tbl>
      <w:tblPr>
        <w:tblW w:w="0" w:type="auto"/>
        <w:tblBorders>
          <w:top w:val="single" w:sz="4" w:space="0" w:color="2E74B5"/>
          <w:bottom w:val="single" w:sz="4" w:space="0" w:color="2E74B5"/>
          <w:insideH w:val="single" w:sz="4" w:space="0" w:color="2E74B5"/>
        </w:tblBorders>
        <w:tblLook w:val="04A0" w:firstRow="1" w:lastRow="0" w:firstColumn="1" w:lastColumn="0" w:noHBand="0" w:noVBand="1"/>
      </w:tblPr>
      <w:tblGrid>
        <w:gridCol w:w="4281"/>
        <w:gridCol w:w="4220"/>
      </w:tblGrid>
      <w:tr w:rsidR="00265B07" w:rsidRPr="00C143B5" w14:paraId="6A39DD84" w14:textId="77777777" w:rsidTr="001F6EA2">
        <w:tc>
          <w:tcPr>
            <w:tcW w:w="8501" w:type="dxa"/>
            <w:gridSpan w:val="2"/>
            <w:tcBorders>
              <w:top w:val="single" w:sz="4" w:space="0" w:color="2E74B5"/>
              <w:left w:val="nil"/>
              <w:bottom w:val="single" w:sz="4" w:space="0" w:color="2E74B5"/>
              <w:right w:val="nil"/>
            </w:tcBorders>
            <w:hideMark/>
          </w:tcPr>
          <w:p w14:paraId="66050912" w14:textId="77777777" w:rsidR="00265B07" w:rsidRPr="00C143B5" w:rsidRDefault="00265B07" w:rsidP="0028405F">
            <w:pPr>
              <w:autoSpaceDE w:val="0"/>
              <w:autoSpaceDN w:val="0"/>
              <w:adjustRightInd w:val="0"/>
              <w:jc w:val="center"/>
              <w:rPr>
                <w:rFonts w:cs="Tahoma"/>
                <w:bCs/>
                <w:i/>
                <w:sz w:val="22"/>
                <w:lang w:val="en-US"/>
              </w:rPr>
            </w:pPr>
            <w:r w:rsidRPr="00C143B5">
              <w:rPr>
                <w:rFonts w:cs="Tahoma"/>
                <w:bCs/>
                <w:i/>
                <w:sz w:val="22"/>
                <w:lang w:val="en-US"/>
              </w:rPr>
              <w:t>Public participation “Baraza” Session</w:t>
            </w:r>
          </w:p>
        </w:tc>
      </w:tr>
      <w:tr w:rsidR="00265B07" w:rsidRPr="00C143B5" w14:paraId="4A1FDB58" w14:textId="77777777" w:rsidTr="001F6EA2">
        <w:tc>
          <w:tcPr>
            <w:tcW w:w="4281" w:type="dxa"/>
            <w:tcBorders>
              <w:top w:val="single" w:sz="4" w:space="0" w:color="2E74B5"/>
              <w:left w:val="nil"/>
              <w:bottom w:val="single" w:sz="4" w:space="0" w:color="2E74B5"/>
              <w:right w:val="nil"/>
            </w:tcBorders>
            <w:hideMark/>
          </w:tcPr>
          <w:p w14:paraId="48F3F2F6"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0D66331E" wp14:editId="24C3B063">
                  <wp:extent cx="2552700" cy="1733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52700" cy="1733550"/>
                          </a:xfrm>
                          <a:prstGeom prst="rect">
                            <a:avLst/>
                          </a:prstGeom>
                          <a:noFill/>
                          <a:ln>
                            <a:noFill/>
                          </a:ln>
                        </pic:spPr>
                      </pic:pic>
                    </a:graphicData>
                  </a:graphic>
                </wp:inline>
              </w:drawing>
            </w:r>
          </w:p>
        </w:tc>
        <w:tc>
          <w:tcPr>
            <w:tcW w:w="4220" w:type="dxa"/>
            <w:tcBorders>
              <w:top w:val="single" w:sz="4" w:space="0" w:color="2E74B5"/>
              <w:left w:val="nil"/>
              <w:bottom w:val="single" w:sz="4" w:space="0" w:color="2E74B5"/>
              <w:right w:val="nil"/>
            </w:tcBorders>
            <w:hideMark/>
          </w:tcPr>
          <w:p w14:paraId="51BC9152"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02527912" wp14:editId="30FB565F">
                  <wp:extent cx="2533650" cy="17240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533650" cy="1724025"/>
                          </a:xfrm>
                          <a:prstGeom prst="rect">
                            <a:avLst/>
                          </a:prstGeom>
                          <a:noFill/>
                          <a:ln>
                            <a:noFill/>
                          </a:ln>
                        </pic:spPr>
                      </pic:pic>
                    </a:graphicData>
                  </a:graphic>
                </wp:inline>
              </w:drawing>
            </w:r>
          </w:p>
        </w:tc>
      </w:tr>
      <w:tr w:rsidR="00265B07" w:rsidRPr="00C143B5" w14:paraId="6C4A5EA5" w14:textId="77777777" w:rsidTr="001F6EA2">
        <w:tc>
          <w:tcPr>
            <w:tcW w:w="8501" w:type="dxa"/>
            <w:gridSpan w:val="2"/>
            <w:tcBorders>
              <w:top w:val="single" w:sz="4" w:space="0" w:color="2E74B5"/>
              <w:left w:val="nil"/>
              <w:bottom w:val="single" w:sz="4" w:space="0" w:color="2E74B5"/>
              <w:right w:val="nil"/>
            </w:tcBorders>
            <w:hideMark/>
          </w:tcPr>
          <w:p w14:paraId="432E8FAB" w14:textId="77777777" w:rsidR="00265B07" w:rsidRPr="00C143B5" w:rsidRDefault="00265B07" w:rsidP="0028405F">
            <w:pPr>
              <w:autoSpaceDE w:val="0"/>
              <w:autoSpaceDN w:val="0"/>
              <w:adjustRightInd w:val="0"/>
              <w:jc w:val="center"/>
              <w:rPr>
                <w:rFonts w:cs="Tahoma"/>
                <w:bCs/>
                <w:i/>
                <w:sz w:val="22"/>
                <w:lang w:val="en-US"/>
              </w:rPr>
            </w:pPr>
            <w:r w:rsidRPr="00C143B5">
              <w:rPr>
                <w:rFonts w:cs="Tahoma"/>
                <w:bCs/>
                <w:i/>
                <w:sz w:val="22"/>
                <w:lang w:val="en-US"/>
              </w:rPr>
              <w:t>Focused Group Discussion with the Men</w:t>
            </w:r>
          </w:p>
        </w:tc>
      </w:tr>
      <w:tr w:rsidR="00265B07" w:rsidRPr="00C143B5" w14:paraId="7996959E" w14:textId="77777777" w:rsidTr="001F6EA2">
        <w:tc>
          <w:tcPr>
            <w:tcW w:w="4281" w:type="dxa"/>
            <w:tcBorders>
              <w:top w:val="single" w:sz="4" w:space="0" w:color="2E74B5"/>
              <w:left w:val="nil"/>
              <w:bottom w:val="single" w:sz="4" w:space="0" w:color="2E74B5"/>
              <w:right w:val="nil"/>
            </w:tcBorders>
            <w:hideMark/>
          </w:tcPr>
          <w:p w14:paraId="7C1DE3BD"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352D4226" wp14:editId="244F68CC">
                  <wp:extent cx="2581275" cy="14287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581275" cy="1428750"/>
                          </a:xfrm>
                          <a:prstGeom prst="rect">
                            <a:avLst/>
                          </a:prstGeom>
                          <a:noFill/>
                          <a:ln>
                            <a:noFill/>
                          </a:ln>
                        </pic:spPr>
                      </pic:pic>
                    </a:graphicData>
                  </a:graphic>
                </wp:inline>
              </w:drawing>
            </w:r>
          </w:p>
        </w:tc>
        <w:tc>
          <w:tcPr>
            <w:tcW w:w="4220" w:type="dxa"/>
            <w:tcBorders>
              <w:top w:val="single" w:sz="4" w:space="0" w:color="2E74B5"/>
              <w:left w:val="nil"/>
              <w:bottom w:val="single" w:sz="4" w:space="0" w:color="2E74B5"/>
              <w:right w:val="nil"/>
            </w:tcBorders>
            <w:hideMark/>
          </w:tcPr>
          <w:p w14:paraId="21B6B6FC"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15742E68" wp14:editId="25250C85">
                  <wp:extent cx="2505075" cy="14668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505075" cy="1466850"/>
                          </a:xfrm>
                          <a:prstGeom prst="rect">
                            <a:avLst/>
                          </a:prstGeom>
                          <a:noFill/>
                          <a:ln>
                            <a:noFill/>
                          </a:ln>
                        </pic:spPr>
                      </pic:pic>
                    </a:graphicData>
                  </a:graphic>
                </wp:inline>
              </w:drawing>
            </w:r>
          </w:p>
        </w:tc>
      </w:tr>
      <w:tr w:rsidR="00265B07" w:rsidRPr="00C143B5" w14:paraId="38C24BDC" w14:textId="77777777" w:rsidTr="001F6EA2">
        <w:tc>
          <w:tcPr>
            <w:tcW w:w="8501" w:type="dxa"/>
            <w:gridSpan w:val="2"/>
            <w:tcBorders>
              <w:top w:val="single" w:sz="4" w:space="0" w:color="2E74B5"/>
              <w:left w:val="nil"/>
              <w:bottom w:val="single" w:sz="4" w:space="0" w:color="2E74B5"/>
              <w:right w:val="nil"/>
            </w:tcBorders>
            <w:hideMark/>
          </w:tcPr>
          <w:p w14:paraId="20F6D7D2" w14:textId="77777777" w:rsidR="00265B07" w:rsidRPr="00C143B5" w:rsidRDefault="00265B07" w:rsidP="0028405F">
            <w:pPr>
              <w:autoSpaceDE w:val="0"/>
              <w:autoSpaceDN w:val="0"/>
              <w:adjustRightInd w:val="0"/>
              <w:jc w:val="center"/>
              <w:rPr>
                <w:rFonts w:cs="Tahoma"/>
                <w:bCs/>
                <w:sz w:val="22"/>
                <w:lang w:val="en-US"/>
              </w:rPr>
            </w:pPr>
            <w:r w:rsidRPr="00C143B5">
              <w:rPr>
                <w:rFonts w:cs="Tahoma"/>
                <w:bCs/>
                <w:i/>
                <w:sz w:val="22"/>
                <w:lang w:val="en-US"/>
              </w:rPr>
              <w:t>Focused Group Discussion with Women</w:t>
            </w:r>
          </w:p>
        </w:tc>
      </w:tr>
      <w:tr w:rsidR="00265B07" w:rsidRPr="00C143B5" w14:paraId="1D130B38" w14:textId="77777777" w:rsidTr="001F6EA2">
        <w:tc>
          <w:tcPr>
            <w:tcW w:w="4281" w:type="dxa"/>
            <w:tcBorders>
              <w:top w:val="single" w:sz="4" w:space="0" w:color="2E74B5"/>
              <w:left w:val="nil"/>
              <w:bottom w:val="single" w:sz="4" w:space="0" w:color="2E74B5"/>
              <w:right w:val="nil"/>
            </w:tcBorders>
            <w:hideMark/>
          </w:tcPr>
          <w:p w14:paraId="10E51616"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195E21C3" wp14:editId="4B41E857">
                  <wp:extent cx="2552700" cy="16478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552700" cy="1647825"/>
                          </a:xfrm>
                          <a:prstGeom prst="rect">
                            <a:avLst/>
                          </a:prstGeom>
                          <a:noFill/>
                          <a:ln>
                            <a:noFill/>
                          </a:ln>
                        </pic:spPr>
                      </pic:pic>
                    </a:graphicData>
                  </a:graphic>
                </wp:inline>
              </w:drawing>
            </w:r>
          </w:p>
        </w:tc>
        <w:tc>
          <w:tcPr>
            <w:tcW w:w="4220" w:type="dxa"/>
            <w:tcBorders>
              <w:top w:val="single" w:sz="4" w:space="0" w:color="2E74B5"/>
              <w:left w:val="nil"/>
              <w:bottom w:val="single" w:sz="4" w:space="0" w:color="2E74B5"/>
              <w:right w:val="nil"/>
            </w:tcBorders>
            <w:hideMark/>
          </w:tcPr>
          <w:p w14:paraId="3F8CF154" w14:textId="77777777" w:rsidR="00265B07" w:rsidRPr="00C143B5" w:rsidRDefault="00265B07" w:rsidP="0028405F">
            <w:pPr>
              <w:autoSpaceDE w:val="0"/>
              <w:autoSpaceDN w:val="0"/>
              <w:adjustRightInd w:val="0"/>
              <w:rPr>
                <w:rFonts w:cs="Tahoma"/>
                <w:bCs/>
                <w:sz w:val="22"/>
                <w:lang w:val="en-US"/>
              </w:rPr>
            </w:pPr>
            <w:r w:rsidRPr="00C143B5">
              <w:rPr>
                <w:noProof/>
                <w:sz w:val="22"/>
                <w:lang w:val="en-US" w:eastAsia="en-US"/>
              </w:rPr>
              <w:drawing>
                <wp:inline distT="0" distB="0" distL="0" distR="0" wp14:anchorId="3A7B3BC8" wp14:editId="24B129E5">
                  <wp:extent cx="2505075" cy="16383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505075" cy="1638300"/>
                          </a:xfrm>
                          <a:prstGeom prst="rect">
                            <a:avLst/>
                          </a:prstGeom>
                          <a:noFill/>
                          <a:ln>
                            <a:noFill/>
                          </a:ln>
                        </pic:spPr>
                      </pic:pic>
                    </a:graphicData>
                  </a:graphic>
                </wp:inline>
              </w:drawing>
            </w:r>
          </w:p>
        </w:tc>
      </w:tr>
      <w:tr w:rsidR="00265B07" w:rsidRPr="00C143B5" w14:paraId="2D912E19" w14:textId="77777777" w:rsidTr="001F6EA2">
        <w:tc>
          <w:tcPr>
            <w:tcW w:w="8501" w:type="dxa"/>
            <w:gridSpan w:val="2"/>
            <w:tcBorders>
              <w:top w:val="single" w:sz="4" w:space="0" w:color="2E74B5"/>
              <w:left w:val="nil"/>
              <w:bottom w:val="single" w:sz="4" w:space="0" w:color="2E74B5"/>
              <w:right w:val="nil"/>
            </w:tcBorders>
            <w:hideMark/>
          </w:tcPr>
          <w:p w14:paraId="7EA225CD" w14:textId="77777777" w:rsidR="00265B07" w:rsidRPr="00C143B5" w:rsidRDefault="00265B07" w:rsidP="0028405F">
            <w:pPr>
              <w:autoSpaceDE w:val="0"/>
              <w:autoSpaceDN w:val="0"/>
              <w:adjustRightInd w:val="0"/>
              <w:jc w:val="center"/>
              <w:rPr>
                <w:rFonts w:cs="Tahoma"/>
                <w:bCs/>
                <w:sz w:val="22"/>
                <w:lang w:val="en-US"/>
              </w:rPr>
            </w:pPr>
            <w:r w:rsidRPr="00C143B5">
              <w:rPr>
                <w:rFonts w:cs="Tahoma"/>
                <w:bCs/>
                <w:i/>
                <w:sz w:val="22"/>
                <w:lang w:val="en-US"/>
              </w:rPr>
              <w:t>Focused Group discussion with the Youths</w:t>
            </w:r>
          </w:p>
        </w:tc>
      </w:tr>
      <w:tr w:rsidR="00265B07" w:rsidRPr="00C143B5" w14:paraId="2BE625FF" w14:textId="77777777" w:rsidTr="001F6EA2">
        <w:tc>
          <w:tcPr>
            <w:tcW w:w="8501" w:type="dxa"/>
            <w:gridSpan w:val="2"/>
            <w:tcBorders>
              <w:top w:val="single" w:sz="4" w:space="0" w:color="2E74B5"/>
              <w:left w:val="nil"/>
              <w:bottom w:val="single" w:sz="4" w:space="0" w:color="2E74B5"/>
              <w:right w:val="nil"/>
            </w:tcBorders>
            <w:hideMark/>
          </w:tcPr>
          <w:p w14:paraId="35A23C0A" w14:textId="77777777" w:rsidR="00265B07" w:rsidRPr="00C143B5" w:rsidRDefault="00265B07" w:rsidP="0028405F">
            <w:pPr>
              <w:autoSpaceDE w:val="0"/>
              <w:autoSpaceDN w:val="0"/>
              <w:adjustRightInd w:val="0"/>
              <w:jc w:val="center"/>
              <w:rPr>
                <w:rFonts w:cs="Tahoma"/>
                <w:bCs/>
                <w:sz w:val="22"/>
                <w:lang w:val="en-US"/>
              </w:rPr>
            </w:pPr>
            <w:r w:rsidRPr="00C143B5">
              <w:rPr>
                <w:noProof/>
                <w:sz w:val="22"/>
                <w:lang w:val="en-US" w:eastAsia="en-US"/>
              </w:rPr>
              <w:drawing>
                <wp:inline distT="0" distB="0" distL="0" distR="0" wp14:anchorId="3BA0FF8C" wp14:editId="2A787108">
                  <wp:extent cx="2571750" cy="16573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571750" cy="1657350"/>
                          </a:xfrm>
                          <a:prstGeom prst="rect">
                            <a:avLst/>
                          </a:prstGeom>
                          <a:noFill/>
                          <a:ln>
                            <a:noFill/>
                          </a:ln>
                          <a:extLst>
                            <a:ext uri="{53640926-AAD7-44D8-BBD7-CCE9431645EC}">
                              <a14:shadowObscured xmlns:a14="http://schemas.microsoft.com/office/drawing/2010/main"/>
                            </a:ext>
                          </a:extLst>
                        </pic:spPr>
                      </pic:pic>
                    </a:graphicData>
                  </a:graphic>
                </wp:inline>
              </w:drawing>
            </w:r>
            <w:r w:rsidRPr="00C143B5">
              <w:rPr>
                <w:bCs/>
                <w:sz w:val="22"/>
                <w:lang w:val="en-US"/>
              </w:rPr>
              <w:t xml:space="preserve">   </w:t>
            </w:r>
            <w:r w:rsidRPr="00C143B5">
              <w:rPr>
                <w:noProof/>
                <w:sz w:val="22"/>
                <w:lang w:val="en-US" w:eastAsia="en-US"/>
              </w:rPr>
              <w:drawing>
                <wp:inline distT="0" distB="0" distL="0" distR="0" wp14:anchorId="69950B35" wp14:editId="15DBDF27">
                  <wp:extent cx="2562225" cy="1657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562225" cy="1657350"/>
                          </a:xfrm>
                          <a:prstGeom prst="rect">
                            <a:avLst/>
                          </a:prstGeom>
                          <a:noFill/>
                          <a:ln>
                            <a:noFill/>
                          </a:ln>
                        </pic:spPr>
                      </pic:pic>
                    </a:graphicData>
                  </a:graphic>
                </wp:inline>
              </w:drawing>
            </w:r>
          </w:p>
        </w:tc>
      </w:tr>
    </w:tbl>
    <w:p w14:paraId="5361B35F" w14:textId="77777777" w:rsidR="00993D7F" w:rsidRPr="00C143B5" w:rsidRDefault="00993D7F" w:rsidP="00993D7F">
      <w:pPr>
        <w:pStyle w:val="Heading3"/>
        <w:rPr>
          <w:lang w:val="en-US"/>
        </w:rPr>
      </w:pPr>
      <w:bookmarkStart w:id="416" w:name="_Toc148536744"/>
      <w:r w:rsidRPr="00C143B5">
        <w:rPr>
          <w:lang w:val="en-US"/>
        </w:rPr>
        <w:t>Positive Comments about the Project from the Participants</w:t>
      </w:r>
      <w:bookmarkEnd w:id="409"/>
      <w:bookmarkEnd w:id="416"/>
    </w:p>
    <w:p w14:paraId="662B3866" w14:textId="6677F654" w:rsidR="00993D7F" w:rsidRPr="00C143B5" w:rsidRDefault="00993D7F" w:rsidP="00EA6A0F">
      <w:pPr>
        <w:autoSpaceDE w:val="0"/>
        <w:autoSpaceDN w:val="0"/>
        <w:adjustRightInd w:val="0"/>
        <w:spacing w:after="100" w:afterAutospacing="1" w:line="240" w:lineRule="auto"/>
        <w:contextualSpacing/>
        <w:rPr>
          <w:sz w:val="22"/>
          <w:lang w:val="en-US"/>
        </w:rPr>
      </w:pPr>
      <w:r w:rsidRPr="00C143B5">
        <w:rPr>
          <w:sz w:val="22"/>
          <w:lang w:val="en-US"/>
        </w:rPr>
        <w:t xml:space="preserve">Some of the positive impacts that were identified by the participants include the </w:t>
      </w:r>
      <w:r w:rsidR="00AA6BE5" w:rsidRPr="00C143B5">
        <w:rPr>
          <w:sz w:val="22"/>
          <w:lang w:val="en-US"/>
        </w:rPr>
        <w:t>following.</w:t>
      </w:r>
    </w:p>
    <w:p w14:paraId="231F88AF" w14:textId="77777777" w:rsidR="00993D7F" w:rsidRPr="00C143B5" w:rsidRDefault="00993D7F">
      <w:pPr>
        <w:numPr>
          <w:ilvl w:val="0"/>
          <w:numId w:val="15"/>
        </w:numPr>
        <w:autoSpaceDE w:val="0"/>
        <w:autoSpaceDN w:val="0"/>
        <w:adjustRightInd w:val="0"/>
        <w:spacing w:line="240" w:lineRule="auto"/>
        <w:contextualSpacing/>
        <w:rPr>
          <w:sz w:val="22"/>
          <w:lang w:val="en-US"/>
        </w:rPr>
      </w:pPr>
      <w:r w:rsidRPr="00C143B5">
        <w:rPr>
          <w:sz w:val="22"/>
          <w:lang w:val="en-US"/>
        </w:rPr>
        <w:t>Learning will improve due to availability of lighting</w:t>
      </w:r>
    </w:p>
    <w:p w14:paraId="2270D862" w14:textId="65F4C646" w:rsidR="002C4E1F" w:rsidRPr="00C143B5" w:rsidRDefault="00D335BC">
      <w:pPr>
        <w:numPr>
          <w:ilvl w:val="0"/>
          <w:numId w:val="15"/>
        </w:numPr>
        <w:autoSpaceDE w:val="0"/>
        <w:autoSpaceDN w:val="0"/>
        <w:adjustRightInd w:val="0"/>
        <w:spacing w:line="240" w:lineRule="auto"/>
        <w:contextualSpacing/>
        <w:rPr>
          <w:sz w:val="22"/>
          <w:lang w:val="en-US"/>
        </w:rPr>
      </w:pPr>
      <w:r w:rsidRPr="00C143B5">
        <w:rPr>
          <w:sz w:val="22"/>
          <w:lang w:val="en-US"/>
        </w:rPr>
        <w:t xml:space="preserve">Business opportunities will </w:t>
      </w:r>
      <w:r w:rsidR="00C4760C" w:rsidRPr="00C143B5">
        <w:rPr>
          <w:sz w:val="22"/>
          <w:lang w:val="en-US"/>
        </w:rPr>
        <w:t>improve</w:t>
      </w:r>
      <w:r w:rsidRPr="00C143B5">
        <w:rPr>
          <w:sz w:val="22"/>
          <w:lang w:val="en-US"/>
        </w:rPr>
        <w:t xml:space="preserve"> since farmers will be able to cool their milk, welding business will arise</w:t>
      </w:r>
    </w:p>
    <w:p w14:paraId="13BE378F" w14:textId="77777777" w:rsidR="00993D7F" w:rsidRPr="00C143B5" w:rsidRDefault="00993D7F">
      <w:pPr>
        <w:numPr>
          <w:ilvl w:val="0"/>
          <w:numId w:val="15"/>
        </w:numPr>
        <w:autoSpaceDE w:val="0"/>
        <w:autoSpaceDN w:val="0"/>
        <w:adjustRightInd w:val="0"/>
        <w:spacing w:line="240" w:lineRule="auto"/>
        <w:contextualSpacing/>
        <w:rPr>
          <w:sz w:val="22"/>
          <w:lang w:val="en-US"/>
        </w:rPr>
      </w:pPr>
      <w:r w:rsidRPr="00C143B5">
        <w:rPr>
          <w:sz w:val="22"/>
          <w:lang w:val="en-US"/>
        </w:rPr>
        <w:t>Employment opportunities will increase</w:t>
      </w:r>
      <w:r w:rsidR="00D335BC" w:rsidRPr="00C143B5">
        <w:rPr>
          <w:sz w:val="22"/>
          <w:lang w:val="en-US"/>
        </w:rPr>
        <w:t xml:space="preserve"> for the youth due to increase in business opportunities </w:t>
      </w:r>
    </w:p>
    <w:p w14:paraId="03662F63" w14:textId="77777777" w:rsidR="00993D7F" w:rsidRPr="00C143B5" w:rsidRDefault="00993D7F">
      <w:pPr>
        <w:numPr>
          <w:ilvl w:val="0"/>
          <w:numId w:val="15"/>
        </w:numPr>
        <w:autoSpaceDE w:val="0"/>
        <w:autoSpaceDN w:val="0"/>
        <w:adjustRightInd w:val="0"/>
        <w:spacing w:line="240" w:lineRule="auto"/>
        <w:contextualSpacing/>
        <w:rPr>
          <w:sz w:val="22"/>
          <w:lang w:val="en-US"/>
        </w:rPr>
      </w:pPr>
      <w:r w:rsidRPr="00C143B5">
        <w:rPr>
          <w:sz w:val="22"/>
          <w:lang w:val="en-US"/>
        </w:rPr>
        <w:t>Security will improve due to availabi</w:t>
      </w:r>
      <w:r w:rsidR="00D335BC" w:rsidRPr="00C143B5">
        <w:rPr>
          <w:sz w:val="22"/>
          <w:lang w:val="en-US"/>
        </w:rPr>
        <w:t>li</w:t>
      </w:r>
      <w:r w:rsidRPr="00C143B5">
        <w:rPr>
          <w:sz w:val="22"/>
          <w:lang w:val="en-US"/>
        </w:rPr>
        <w:t>ty of lighting</w:t>
      </w:r>
    </w:p>
    <w:p w14:paraId="0234928E" w14:textId="77777777" w:rsidR="00993D7F" w:rsidRPr="00C143B5" w:rsidRDefault="00D335BC">
      <w:pPr>
        <w:numPr>
          <w:ilvl w:val="0"/>
          <w:numId w:val="15"/>
        </w:numPr>
        <w:autoSpaceDE w:val="0"/>
        <w:autoSpaceDN w:val="0"/>
        <w:adjustRightInd w:val="0"/>
        <w:spacing w:line="240" w:lineRule="auto"/>
        <w:contextualSpacing/>
        <w:rPr>
          <w:sz w:val="22"/>
          <w:lang w:val="en-US"/>
        </w:rPr>
      </w:pPr>
      <w:r w:rsidRPr="00C143B5">
        <w:rPr>
          <w:sz w:val="22"/>
          <w:lang w:val="en-US"/>
        </w:rPr>
        <w:t>Medical services will improve due to availability of refrigeration services</w:t>
      </w:r>
    </w:p>
    <w:p w14:paraId="686713DB" w14:textId="0E778C0B" w:rsidR="002C4E1F" w:rsidRPr="00C143B5" w:rsidRDefault="00C4760C">
      <w:pPr>
        <w:numPr>
          <w:ilvl w:val="0"/>
          <w:numId w:val="15"/>
        </w:numPr>
        <w:autoSpaceDE w:val="0"/>
        <w:autoSpaceDN w:val="0"/>
        <w:adjustRightInd w:val="0"/>
        <w:spacing w:line="240" w:lineRule="auto"/>
        <w:contextualSpacing/>
        <w:rPr>
          <w:sz w:val="22"/>
          <w:lang w:val="en-US"/>
        </w:rPr>
      </w:pPr>
      <w:r w:rsidRPr="00C143B5">
        <w:rPr>
          <w:sz w:val="22"/>
          <w:lang w:val="en-US"/>
        </w:rPr>
        <w:t>The electricity will assist in pumping of water from the boreholes</w:t>
      </w:r>
    </w:p>
    <w:p w14:paraId="79A33507" w14:textId="77777777" w:rsidR="00C4760C" w:rsidRPr="00C143B5" w:rsidRDefault="00C4760C" w:rsidP="00C4760C">
      <w:pPr>
        <w:pStyle w:val="Heading3"/>
        <w:rPr>
          <w:lang w:val="en-US"/>
        </w:rPr>
      </w:pPr>
      <w:bookmarkStart w:id="417" w:name="_Toc2445198"/>
      <w:bookmarkStart w:id="418" w:name="_Toc148536745"/>
      <w:bookmarkStart w:id="419" w:name="_Toc532556780"/>
      <w:bookmarkStart w:id="420" w:name="_Toc4334789"/>
      <w:bookmarkEnd w:id="410"/>
      <w:bookmarkEnd w:id="411"/>
      <w:bookmarkEnd w:id="412"/>
      <w:r w:rsidRPr="00C143B5">
        <w:rPr>
          <w:lang w:val="en-US"/>
        </w:rPr>
        <w:t>The identified negative impacts of the project</w:t>
      </w:r>
      <w:bookmarkEnd w:id="417"/>
      <w:bookmarkEnd w:id="418"/>
      <w:r w:rsidRPr="00C143B5">
        <w:rPr>
          <w:lang w:val="en-US"/>
        </w:rPr>
        <w:t xml:space="preserve"> </w:t>
      </w:r>
    </w:p>
    <w:p w14:paraId="05364E0D" w14:textId="4B24CF71" w:rsidR="0041632E" w:rsidRPr="00C143B5" w:rsidRDefault="0041632E" w:rsidP="002E7843">
      <w:pPr>
        <w:autoSpaceDE w:val="0"/>
        <w:autoSpaceDN w:val="0"/>
        <w:adjustRightInd w:val="0"/>
        <w:spacing w:after="100" w:afterAutospacing="1"/>
        <w:contextualSpacing/>
        <w:rPr>
          <w:sz w:val="22"/>
          <w:lang w:val="en-US"/>
        </w:rPr>
      </w:pPr>
      <w:r w:rsidRPr="00C143B5">
        <w:rPr>
          <w:sz w:val="22"/>
          <w:lang w:val="en-US"/>
        </w:rPr>
        <w:t xml:space="preserve">Some of the positive impacts that were identified by the participants include the </w:t>
      </w:r>
      <w:r w:rsidR="00AA6BE5" w:rsidRPr="00C143B5">
        <w:rPr>
          <w:sz w:val="22"/>
          <w:lang w:val="en-US"/>
        </w:rPr>
        <w:t>following.</w:t>
      </w:r>
    </w:p>
    <w:p w14:paraId="7A7B2245" w14:textId="0D9417F4" w:rsidR="0041632E" w:rsidRPr="00C143B5" w:rsidRDefault="00900533">
      <w:pPr>
        <w:numPr>
          <w:ilvl w:val="0"/>
          <w:numId w:val="15"/>
        </w:numPr>
        <w:autoSpaceDE w:val="0"/>
        <w:autoSpaceDN w:val="0"/>
        <w:adjustRightInd w:val="0"/>
        <w:spacing w:before="100" w:beforeAutospacing="1" w:afterAutospacing="1"/>
        <w:contextualSpacing/>
        <w:rPr>
          <w:sz w:val="22"/>
          <w:lang w:val="en-US"/>
        </w:rPr>
      </w:pPr>
      <w:r w:rsidRPr="00C143B5">
        <w:rPr>
          <w:b/>
          <w:sz w:val="22"/>
          <w:lang w:val="en-US"/>
        </w:rPr>
        <w:t>Accidents</w:t>
      </w:r>
      <w:r w:rsidRPr="00C143B5">
        <w:rPr>
          <w:sz w:val="22"/>
          <w:lang w:val="en-US"/>
        </w:rPr>
        <w:t>:</w:t>
      </w:r>
      <w:r w:rsidR="0041632E" w:rsidRPr="00C143B5">
        <w:rPr>
          <w:sz w:val="22"/>
          <w:lang w:val="en-US"/>
        </w:rPr>
        <w:t xml:space="preserve"> some</w:t>
      </w:r>
      <w:r w:rsidR="00C4760C" w:rsidRPr="00C143B5">
        <w:rPr>
          <w:sz w:val="22"/>
          <w:lang w:val="en-US"/>
        </w:rPr>
        <w:t xml:space="preserve"> of the me</w:t>
      </w:r>
      <w:r w:rsidR="0041632E" w:rsidRPr="00C143B5">
        <w:rPr>
          <w:sz w:val="22"/>
          <w:lang w:val="en-US"/>
        </w:rPr>
        <w:t>m</w:t>
      </w:r>
      <w:r w:rsidR="00C4760C" w:rsidRPr="00C143B5">
        <w:rPr>
          <w:sz w:val="22"/>
          <w:lang w:val="en-US"/>
        </w:rPr>
        <w:t>bers raised concerns of possible accidents from</w:t>
      </w:r>
      <w:r w:rsidR="00607D92" w:rsidRPr="00C143B5">
        <w:rPr>
          <w:sz w:val="22"/>
          <w:lang w:val="en-US"/>
        </w:rPr>
        <w:t xml:space="preserve"> falling poles,</w:t>
      </w:r>
      <w:r w:rsidR="0041632E" w:rsidRPr="00C143B5">
        <w:rPr>
          <w:sz w:val="22"/>
          <w:lang w:val="en-US"/>
        </w:rPr>
        <w:t xml:space="preserve"> electrocution especially the children as well as possible accidents from falling of the electric poles.</w:t>
      </w:r>
      <w:r w:rsidR="00FC47F5" w:rsidRPr="00C143B5">
        <w:rPr>
          <w:sz w:val="22"/>
          <w:lang w:val="en-US"/>
        </w:rPr>
        <w:t xml:space="preserve"> The community suggested extra care when, protection of appliances and reinforcement of electric poles </w:t>
      </w:r>
      <w:r w:rsidR="00AA6BE5" w:rsidRPr="00C143B5">
        <w:rPr>
          <w:sz w:val="22"/>
          <w:lang w:val="en-US"/>
        </w:rPr>
        <w:t>to</w:t>
      </w:r>
      <w:r w:rsidR="00FC47F5" w:rsidRPr="00C143B5">
        <w:rPr>
          <w:sz w:val="22"/>
          <w:lang w:val="en-US"/>
        </w:rPr>
        <w:t xml:space="preserve"> mitigate these accidents.</w:t>
      </w:r>
      <w:bookmarkStart w:id="421" w:name="_Toc422550833"/>
    </w:p>
    <w:bookmarkEnd w:id="421"/>
    <w:p w14:paraId="58214E62" w14:textId="7BA79F8B" w:rsidR="0041632E" w:rsidRPr="00C143B5" w:rsidRDefault="0041632E">
      <w:pPr>
        <w:numPr>
          <w:ilvl w:val="0"/>
          <w:numId w:val="15"/>
        </w:numPr>
        <w:autoSpaceDE w:val="0"/>
        <w:autoSpaceDN w:val="0"/>
        <w:adjustRightInd w:val="0"/>
        <w:spacing w:before="100" w:beforeAutospacing="1" w:afterAutospacing="1"/>
        <w:contextualSpacing/>
        <w:rPr>
          <w:sz w:val="22"/>
          <w:lang w:val="en-US"/>
        </w:rPr>
      </w:pPr>
      <w:r w:rsidRPr="00C143B5">
        <w:rPr>
          <w:b/>
          <w:sz w:val="22"/>
          <w:lang w:val="en-US"/>
        </w:rPr>
        <w:t xml:space="preserve">Employment </w:t>
      </w:r>
      <w:r w:rsidR="00AA6BE5" w:rsidRPr="00C143B5">
        <w:rPr>
          <w:b/>
          <w:sz w:val="22"/>
          <w:lang w:val="en-US"/>
        </w:rPr>
        <w:t>Disputes:</w:t>
      </w:r>
      <w:r w:rsidRPr="00C143B5">
        <w:rPr>
          <w:b/>
          <w:sz w:val="22"/>
          <w:lang w:val="en-US"/>
        </w:rPr>
        <w:t xml:space="preserve"> </w:t>
      </w:r>
      <w:r w:rsidR="00C4760C" w:rsidRPr="00C143B5">
        <w:rPr>
          <w:sz w:val="22"/>
          <w:lang w:val="en-US"/>
        </w:rPr>
        <w:t xml:space="preserve">There was a concern over the possibility of </w:t>
      </w:r>
      <w:r w:rsidRPr="00C143B5">
        <w:rPr>
          <w:sz w:val="22"/>
          <w:lang w:val="en-US"/>
        </w:rPr>
        <w:t xml:space="preserve">disputes arising between the </w:t>
      </w:r>
      <w:r w:rsidR="00C4760C" w:rsidRPr="00C143B5">
        <w:rPr>
          <w:sz w:val="22"/>
          <w:lang w:val="en-US"/>
        </w:rPr>
        <w:t xml:space="preserve">local community with people of different cultures in the construction sites. </w:t>
      </w:r>
      <w:r w:rsidR="00FC47F5" w:rsidRPr="00C143B5">
        <w:rPr>
          <w:sz w:val="22"/>
          <w:lang w:val="en-US"/>
        </w:rPr>
        <w:t>The community suggested that proponent should consider employing local construction workers.</w:t>
      </w:r>
    </w:p>
    <w:p w14:paraId="08867D51" w14:textId="7CFFF476" w:rsidR="00FC47F5" w:rsidRPr="00C143B5" w:rsidRDefault="00C4760C">
      <w:pPr>
        <w:numPr>
          <w:ilvl w:val="0"/>
          <w:numId w:val="15"/>
        </w:numPr>
        <w:autoSpaceDE w:val="0"/>
        <w:autoSpaceDN w:val="0"/>
        <w:adjustRightInd w:val="0"/>
        <w:spacing w:before="100" w:beforeAutospacing="1" w:afterAutospacing="1"/>
        <w:contextualSpacing/>
        <w:rPr>
          <w:sz w:val="22"/>
          <w:lang w:val="en-US"/>
        </w:rPr>
      </w:pPr>
      <w:bookmarkStart w:id="422" w:name="_Toc381300519"/>
      <w:bookmarkStart w:id="423" w:name="_Toc422550835"/>
      <w:r w:rsidRPr="00C143B5">
        <w:rPr>
          <w:b/>
          <w:sz w:val="22"/>
          <w:lang w:val="en-US"/>
        </w:rPr>
        <w:t xml:space="preserve">Dust </w:t>
      </w:r>
      <w:bookmarkEnd w:id="422"/>
      <w:bookmarkEnd w:id="423"/>
      <w:r w:rsidR="00AA6BE5" w:rsidRPr="00C143B5">
        <w:rPr>
          <w:b/>
          <w:sz w:val="22"/>
          <w:lang w:val="en-US"/>
        </w:rPr>
        <w:t>Generation:</w:t>
      </w:r>
      <w:r w:rsidR="0041632E" w:rsidRPr="00C143B5">
        <w:rPr>
          <w:b/>
          <w:sz w:val="22"/>
          <w:lang w:val="en-US"/>
        </w:rPr>
        <w:t xml:space="preserve"> </w:t>
      </w:r>
      <w:r w:rsidRPr="00C143B5">
        <w:rPr>
          <w:sz w:val="22"/>
          <w:lang w:val="en-US"/>
        </w:rPr>
        <w:t xml:space="preserve">The participants expressed concern over possibility of generation of large amounts of dust within the project site and surrounding areas </w:t>
      </w:r>
      <w:r w:rsidR="00AA6BE5" w:rsidRPr="00C143B5">
        <w:rPr>
          <w:sz w:val="22"/>
          <w:lang w:val="en-US"/>
        </w:rPr>
        <w:t>because of</w:t>
      </w:r>
      <w:r w:rsidRPr="00C143B5">
        <w:rPr>
          <w:sz w:val="22"/>
          <w:lang w:val="en-US"/>
        </w:rPr>
        <w:t xml:space="preserve"> demolition, excavation works and transportation of building materials.</w:t>
      </w:r>
    </w:p>
    <w:p w14:paraId="6255ED07" w14:textId="34598013" w:rsidR="00C4760C" w:rsidRPr="00C143B5" w:rsidRDefault="00C4760C" w:rsidP="00E87658">
      <w:pPr>
        <w:autoSpaceDE w:val="0"/>
        <w:autoSpaceDN w:val="0"/>
        <w:adjustRightInd w:val="0"/>
        <w:spacing w:before="100" w:beforeAutospacing="1" w:afterAutospacing="1"/>
        <w:ind w:left="720"/>
        <w:contextualSpacing/>
        <w:rPr>
          <w:sz w:val="22"/>
          <w:lang w:val="en-US"/>
        </w:rPr>
      </w:pPr>
      <w:r w:rsidRPr="00C143B5">
        <w:rPr>
          <w:sz w:val="22"/>
          <w:lang w:val="en-US"/>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15730D8C" w14:textId="77777777" w:rsidR="00C4760C" w:rsidRPr="00C143B5" w:rsidRDefault="00C4760C">
      <w:pPr>
        <w:numPr>
          <w:ilvl w:val="0"/>
          <w:numId w:val="15"/>
        </w:numPr>
        <w:autoSpaceDE w:val="0"/>
        <w:autoSpaceDN w:val="0"/>
        <w:adjustRightInd w:val="0"/>
        <w:spacing w:before="100" w:beforeAutospacing="1" w:afterAutospacing="1"/>
        <w:contextualSpacing/>
        <w:rPr>
          <w:sz w:val="22"/>
          <w:lang w:val="en-US"/>
        </w:rPr>
      </w:pPr>
      <w:bookmarkStart w:id="424" w:name="_Toc381300521"/>
      <w:bookmarkStart w:id="425" w:name="_Toc422550837"/>
      <w:r w:rsidRPr="00C143B5">
        <w:rPr>
          <w:b/>
          <w:sz w:val="22"/>
          <w:lang w:val="en-US"/>
        </w:rPr>
        <w:t>Environmental Aesthetics</w:t>
      </w:r>
      <w:bookmarkEnd w:id="424"/>
      <w:bookmarkEnd w:id="425"/>
      <w:r w:rsidR="0041632E" w:rsidRPr="00C143B5">
        <w:rPr>
          <w:b/>
          <w:sz w:val="22"/>
          <w:lang w:val="en-US"/>
        </w:rPr>
        <w:t xml:space="preserve"> </w:t>
      </w:r>
      <w:r w:rsidRPr="00C143B5">
        <w:rPr>
          <w:sz w:val="22"/>
          <w:lang w:val="en-US"/>
        </w:rPr>
        <w:t>It was seen that the aesthetics of the area would be affected negatively during construction.</w:t>
      </w:r>
      <w:r w:rsidR="0041632E" w:rsidRPr="00C143B5">
        <w:rPr>
          <w:sz w:val="22"/>
          <w:lang w:val="en-US"/>
        </w:rPr>
        <w:t xml:space="preserve"> </w:t>
      </w:r>
      <w:r w:rsidRPr="00C143B5">
        <w:rPr>
          <w:sz w:val="22"/>
          <w:lang w:val="en-US"/>
        </w:rPr>
        <w:t>It was suggested that the proponent should ensure landscaping</w:t>
      </w:r>
      <w:r w:rsidR="0041632E" w:rsidRPr="00C143B5">
        <w:rPr>
          <w:sz w:val="22"/>
          <w:lang w:val="en-US"/>
        </w:rPr>
        <w:t xml:space="preserve"> is conducted after construction</w:t>
      </w:r>
      <w:r w:rsidRPr="00C143B5">
        <w:rPr>
          <w:sz w:val="22"/>
          <w:lang w:val="en-US"/>
        </w:rPr>
        <w:t xml:space="preserve">. </w:t>
      </w:r>
    </w:p>
    <w:p w14:paraId="1E0DFEFD" w14:textId="4DC08112" w:rsidR="00740D0F" w:rsidRPr="00C143B5" w:rsidRDefault="00607D92">
      <w:pPr>
        <w:numPr>
          <w:ilvl w:val="0"/>
          <w:numId w:val="15"/>
        </w:numPr>
        <w:autoSpaceDE w:val="0"/>
        <w:autoSpaceDN w:val="0"/>
        <w:adjustRightInd w:val="0"/>
        <w:spacing w:before="100" w:beforeAutospacing="1" w:afterAutospacing="1"/>
        <w:contextualSpacing/>
        <w:rPr>
          <w:sz w:val="22"/>
          <w:lang w:val="en-US"/>
        </w:rPr>
      </w:pPr>
      <w:r w:rsidRPr="00C143B5">
        <w:rPr>
          <w:b/>
          <w:sz w:val="22"/>
          <w:lang w:val="en-US"/>
        </w:rPr>
        <w:t>Noise Pollution</w:t>
      </w:r>
      <w:r w:rsidR="007D53DD" w:rsidRPr="00C143B5">
        <w:rPr>
          <w:sz w:val="22"/>
          <w:lang w:val="en-US"/>
        </w:rPr>
        <w:t>:</w:t>
      </w:r>
      <w:r w:rsidR="00FC47F5" w:rsidRPr="00C143B5">
        <w:rPr>
          <w:sz w:val="22"/>
          <w:lang w:val="en-US"/>
        </w:rPr>
        <w:t xml:space="preserve"> </w:t>
      </w:r>
      <w:r w:rsidRPr="00C143B5">
        <w:rPr>
          <w:sz w:val="22"/>
          <w:lang w:val="en-US"/>
        </w:rPr>
        <w:t>The neighbouring school and</w:t>
      </w:r>
      <w:r w:rsidR="00C4760C" w:rsidRPr="00C143B5">
        <w:rPr>
          <w:sz w:val="22"/>
          <w:lang w:val="en-US"/>
        </w:rPr>
        <w:t xml:space="preserve"> </w:t>
      </w:r>
      <w:r w:rsidR="00B93970" w:rsidRPr="00C143B5">
        <w:rPr>
          <w:sz w:val="22"/>
          <w:lang w:val="en-US"/>
        </w:rPr>
        <w:t>neighbors</w:t>
      </w:r>
      <w:r w:rsidR="00C4760C" w:rsidRPr="00C143B5">
        <w:rPr>
          <w:sz w:val="22"/>
          <w:lang w:val="en-US"/>
        </w:rPr>
        <w:t xml:space="preserve"> will be affected by </w:t>
      </w:r>
      <w:r w:rsidRPr="00C143B5">
        <w:rPr>
          <w:sz w:val="22"/>
          <w:lang w:val="en-US"/>
        </w:rPr>
        <w:t xml:space="preserve">possible </w:t>
      </w:r>
      <w:r w:rsidR="00C4760C" w:rsidRPr="00C143B5">
        <w:rPr>
          <w:sz w:val="22"/>
          <w:lang w:val="en-US"/>
        </w:rPr>
        <w:t xml:space="preserve">noise and exhaust fumes from the </w:t>
      </w:r>
      <w:r w:rsidR="00FC47F5" w:rsidRPr="00C143B5">
        <w:rPr>
          <w:sz w:val="22"/>
          <w:lang w:val="en-US"/>
        </w:rPr>
        <w:t>site</w:t>
      </w:r>
      <w:r w:rsidR="00C4760C" w:rsidRPr="00C143B5">
        <w:rPr>
          <w:sz w:val="22"/>
          <w:lang w:val="en-US"/>
        </w:rPr>
        <w:t xml:space="preserve">. </w:t>
      </w:r>
    </w:p>
    <w:p w14:paraId="19FBFC44" w14:textId="77777777" w:rsidR="00FC47F5" w:rsidRPr="00C143B5" w:rsidRDefault="00FC47F5" w:rsidP="00FC47F5">
      <w:pPr>
        <w:autoSpaceDE w:val="0"/>
        <w:autoSpaceDN w:val="0"/>
        <w:adjustRightInd w:val="0"/>
        <w:spacing w:before="100" w:beforeAutospacing="1" w:afterAutospacing="1"/>
        <w:ind w:left="720"/>
        <w:contextualSpacing/>
        <w:rPr>
          <w:b/>
          <w:sz w:val="22"/>
          <w:u w:val="single"/>
          <w:lang w:val="en-US"/>
        </w:rPr>
      </w:pPr>
      <w:r w:rsidRPr="00C143B5">
        <w:rPr>
          <w:b/>
          <w:sz w:val="22"/>
          <w:u w:val="single"/>
          <w:lang w:val="en-US"/>
        </w:rPr>
        <w:t>Other concerns</w:t>
      </w:r>
    </w:p>
    <w:p w14:paraId="730973B3" w14:textId="77777777" w:rsidR="00FC47F5" w:rsidRPr="00C143B5" w:rsidRDefault="00FC47F5">
      <w:pPr>
        <w:numPr>
          <w:ilvl w:val="0"/>
          <w:numId w:val="47"/>
        </w:numPr>
        <w:autoSpaceDE w:val="0"/>
        <w:autoSpaceDN w:val="0"/>
        <w:adjustRightInd w:val="0"/>
        <w:spacing w:before="100" w:beforeAutospacing="1" w:afterAutospacing="1" w:line="240" w:lineRule="auto"/>
        <w:ind w:left="1276"/>
        <w:contextualSpacing/>
        <w:rPr>
          <w:sz w:val="22"/>
          <w:lang w:val="en-US"/>
        </w:rPr>
      </w:pPr>
      <w:r w:rsidRPr="00C143B5">
        <w:rPr>
          <w:sz w:val="22"/>
          <w:lang w:val="en-US"/>
        </w:rPr>
        <w:t>Some of the members asked whether they be required to pay the cost of connection or only the daily usage</w:t>
      </w:r>
    </w:p>
    <w:p w14:paraId="4CA8804E" w14:textId="48EC1DE6" w:rsidR="00FC47F5" w:rsidRPr="00C143B5" w:rsidRDefault="00740D0F">
      <w:pPr>
        <w:numPr>
          <w:ilvl w:val="0"/>
          <w:numId w:val="47"/>
        </w:numPr>
        <w:autoSpaceDE w:val="0"/>
        <w:autoSpaceDN w:val="0"/>
        <w:adjustRightInd w:val="0"/>
        <w:spacing w:before="100" w:beforeAutospacing="1" w:afterAutospacing="1" w:line="240" w:lineRule="auto"/>
        <w:ind w:left="1276"/>
        <w:contextualSpacing/>
        <w:rPr>
          <w:sz w:val="22"/>
          <w:lang w:val="en-US"/>
        </w:rPr>
      </w:pPr>
      <w:r w:rsidRPr="00C143B5">
        <w:rPr>
          <w:sz w:val="22"/>
          <w:lang w:val="en-US"/>
        </w:rPr>
        <w:t xml:space="preserve">Questions were also raised on whether the </w:t>
      </w:r>
      <w:r w:rsidR="00B93970" w:rsidRPr="00C143B5">
        <w:rPr>
          <w:sz w:val="22"/>
          <w:lang w:val="en-US"/>
        </w:rPr>
        <w:t>labor</w:t>
      </w:r>
      <w:r w:rsidRPr="00C143B5">
        <w:rPr>
          <w:sz w:val="22"/>
          <w:lang w:val="en-US"/>
        </w:rPr>
        <w:t xml:space="preserve"> and raw materials will be sourced from the community.</w:t>
      </w:r>
    </w:p>
    <w:p w14:paraId="774F07ED" w14:textId="77777777" w:rsidR="00740D0F" w:rsidRPr="00C143B5" w:rsidRDefault="00740D0F">
      <w:pPr>
        <w:numPr>
          <w:ilvl w:val="0"/>
          <w:numId w:val="47"/>
        </w:numPr>
        <w:autoSpaceDE w:val="0"/>
        <w:autoSpaceDN w:val="0"/>
        <w:adjustRightInd w:val="0"/>
        <w:spacing w:before="100" w:beforeAutospacing="1" w:afterAutospacing="1" w:line="240" w:lineRule="auto"/>
        <w:ind w:left="1276"/>
        <w:contextualSpacing/>
        <w:rPr>
          <w:sz w:val="22"/>
          <w:lang w:val="en-US"/>
        </w:rPr>
      </w:pPr>
      <w:r w:rsidRPr="00C143B5">
        <w:rPr>
          <w:sz w:val="22"/>
          <w:lang w:val="en-US"/>
        </w:rPr>
        <w:t>A youth felt that the proposed site was an individual’s plot and suggested that an alternative site be considered</w:t>
      </w:r>
    </w:p>
    <w:p w14:paraId="2DEFF5E7" w14:textId="6EC24FA0" w:rsidR="00502210" w:rsidRPr="00C143B5" w:rsidRDefault="00E87658" w:rsidP="00502210">
      <w:pPr>
        <w:pStyle w:val="Heading3"/>
        <w:rPr>
          <w:lang w:val="en-US"/>
        </w:rPr>
      </w:pPr>
      <w:bookmarkStart w:id="426" w:name="_Toc148536746"/>
      <w:bookmarkEnd w:id="419"/>
      <w:bookmarkEnd w:id="420"/>
      <w:r w:rsidRPr="00C143B5">
        <w:rPr>
          <w:lang w:val="en-US"/>
        </w:rPr>
        <w:t xml:space="preserve">Additional Responses from the </w:t>
      </w:r>
      <w:r w:rsidR="00FC47F5" w:rsidRPr="00C143B5">
        <w:rPr>
          <w:lang w:val="en-US"/>
        </w:rPr>
        <w:t>Consultant</w:t>
      </w:r>
      <w:bookmarkEnd w:id="426"/>
    </w:p>
    <w:p w14:paraId="69B95A7C" w14:textId="227E2602" w:rsidR="00502210" w:rsidRPr="00C143B5" w:rsidRDefault="00FC47F5" w:rsidP="00502210">
      <w:pPr>
        <w:rPr>
          <w:sz w:val="22"/>
          <w:lang w:val="en-US"/>
        </w:rPr>
      </w:pPr>
      <w:r w:rsidRPr="00C143B5">
        <w:rPr>
          <w:sz w:val="22"/>
          <w:lang w:val="en-US"/>
        </w:rPr>
        <w:t xml:space="preserve">The consultant </w:t>
      </w:r>
      <w:r w:rsidR="00740D0F" w:rsidRPr="00C143B5">
        <w:rPr>
          <w:sz w:val="22"/>
          <w:lang w:val="en-US"/>
        </w:rPr>
        <w:t xml:space="preserve">while addressing the community’s issues raised, gave the following </w:t>
      </w:r>
      <w:r w:rsidR="00AA6BE5" w:rsidRPr="00C143B5">
        <w:rPr>
          <w:sz w:val="22"/>
          <w:lang w:val="en-US"/>
        </w:rPr>
        <w:t>response.</w:t>
      </w:r>
    </w:p>
    <w:p w14:paraId="06D13066" w14:textId="77777777" w:rsidR="00740D0F" w:rsidRPr="00C143B5" w:rsidRDefault="00740D0F">
      <w:pPr>
        <w:pStyle w:val="ListParagraph"/>
        <w:numPr>
          <w:ilvl w:val="0"/>
          <w:numId w:val="16"/>
        </w:numPr>
        <w:rPr>
          <w:sz w:val="22"/>
          <w:lang w:val="en-US"/>
        </w:rPr>
      </w:pPr>
      <w:r w:rsidRPr="00C143B5">
        <w:rPr>
          <w:sz w:val="22"/>
          <w:lang w:val="en-US"/>
        </w:rPr>
        <w:t>Every resident, business or public facility will be connected to the electricity at an affordable cost</w:t>
      </w:r>
    </w:p>
    <w:p w14:paraId="223A7B5E" w14:textId="77777777" w:rsidR="00740D0F" w:rsidRPr="00C143B5" w:rsidRDefault="00740D0F">
      <w:pPr>
        <w:pStyle w:val="ListParagraph"/>
        <w:numPr>
          <w:ilvl w:val="0"/>
          <w:numId w:val="16"/>
        </w:numPr>
        <w:rPr>
          <w:sz w:val="22"/>
          <w:lang w:val="en-US"/>
        </w:rPr>
      </w:pPr>
      <w:r w:rsidRPr="00C143B5">
        <w:rPr>
          <w:sz w:val="22"/>
          <w:lang w:val="en-US"/>
        </w:rPr>
        <w:t>That the Contractor/KOSAP will rehabilitate and plant trees after the construction phase of the project</w:t>
      </w:r>
    </w:p>
    <w:p w14:paraId="389B9579" w14:textId="458DDA92" w:rsidR="00740D0F" w:rsidRPr="00C143B5" w:rsidRDefault="00740D0F">
      <w:pPr>
        <w:pStyle w:val="ListParagraph"/>
        <w:numPr>
          <w:ilvl w:val="0"/>
          <w:numId w:val="16"/>
        </w:numPr>
        <w:rPr>
          <w:sz w:val="22"/>
          <w:lang w:val="en-US"/>
        </w:rPr>
      </w:pPr>
      <w:r w:rsidRPr="00C143B5">
        <w:rPr>
          <w:sz w:val="22"/>
          <w:lang w:val="en-US"/>
        </w:rPr>
        <w:t xml:space="preserve">All non-skilled </w:t>
      </w:r>
      <w:r w:rsidR="00B93970" w:rsidRPr="00C143B5">
        <w:rPr>
          <w:sz w:val="22"/>
          <w:lang w:val="en-US"/>
        </w:rPr>
        <w:t>labor</w:t>
      </w:r>
      <w:r w:rsidRPr="00C143B5">
        <w:rPr>
          <w:sz w:val="22"/>
          <w:lang w:val="en-US"/>
        </w:rPr>
        <w:t xml:space="preserve"> will be sourced from the </w:t>
      </w:r>
      <w:r w:rsidR="00BB44DB" w:rsidRPr="00C143B5">
        <w:rPr>
          <w:sz w:val="22"/>
          <w:lang w:val="en-US"/>
        </w:rPr>
        <w:t>Mkokoni</w:t>
      </w:r>
      <w:r w:rsidRPr="00C143B5">
        <w:rPr>
          <w:sz w:val="22"/>
          <w:lang w:val="en-US"/>
        </w:rPr>
        <w:t xml:space="preserve"> Community and not from outside</w:t>
      </w:r>
    </w:p>
    <w:p w14:paraId="43C21202" w14:textId="77777777" w:rsidR="00740D0F" w:rsidRPr="00C143B5" w:rsidRDefault="00740D0F">
      <w:pPr>
        <w:pStyle w:val="ListParagraph"/>
        <w:numPr>
          <w:ilvl w:val="0"/>
          <w:numId w:val="16"/>
        </w:numPr>
        <w:rPr>
          <w:sz w:val="22"/>
          <w:lang w:val="en-US"/>
        </w:rPr>
      </w:pPr>
      <w:r w:rsidRPr="00C143B5">
        <w:rPr>
          <w:sz w:val="22"/>
          <w:lang w:val="en-US"/>
        </w:rPr>
        <w:t>He assured the community that the project will commence soon after ESIA</w:t>
      </w:r>
    </w:p>
    <w:p w14:paraId="491834CA" w14:textId="484ABB2F" w:rsidR="00740D0F" w:rsidRPr="00C143B5" w:rsidRDefault="00740D0F">
      <w:pPr>
        <w:pStyle w:val="ListParagraph"/>
        <w:numPr>
          <w:ilvl w:val="0"/>
          <w:numId w:val="16"/>
        </w:numPr>
        <w:rPr>
          <w:sz w:val="22"/>
          <w:lang w:val="en-US"/>
        </w:rPr>
      </w:pPr>
      <w:r w:rsidRPr="00C143B5">
        <w:rPr>
          <w:sz w:val="22"/>
          <w:lang w:val="en-US"/>
        </w:rPr>
        <w:t>That noise form the Machinery will be minimized</w:t>
      </w:r>
      <w:r w:rsidR="00F5756B" w:rsidRPr="00C143B5">
        <w:rPr>
          <w:sz w:val="22"/>
          <w:lang w:val="en-US"/>
        </w:rPr>
        <w:t>.</w:t>
      </w:r>
    </w:p>
    <w:p w14:paraId="40AE0E63" w14:textId="77777777" w:rsidR="00740D0F" w:rsidRPr="00C143B5" w:rsidRDefault="00740D0F" w:rsidP="00740D0F">
      <w:pPr>
        <w:pStyle w:val="Heading3"/>
        <w:rPr>
          <w:lang w:val="en-US"/>
        </w:rPr>
      </w:pPr>
      <w:bookmarkStart w:id="427" w:name="_Toc148536747"/>
      <w:bookmarkEnd w:id="413"/>
      <w:r w:rsidRPr="00C143B5">
        <w:rPr>
          <w:lang w:val="en-US"/>
        </w:rPr>
        <w:t>Consent</w:t>
      </w:r>
      <w:bookmarkEnd w:id="427"/>
    </w:p>
    <w:p w14:paraId="706AC01B" w14:textId="77777777" w:rsidR="00740D0F" w:rsidRPr="00C143B5" w:rsidRDefault="00740D0F" w:rsidP="00740D0F">
      <w:pPr>
        <w:rPr>
          <w:sz w:val="22"/>
          <w:lang w:val="en-US"/>
        </w:rPr>
      </w:pPr>
      <w:r w:rsidRPr="00C143B5">
        <w:rPr>
          <w:sz w:val="22"/>
          <w:lang w:val="en-US"/>
        </w:rPr>
        <w:t xml:space="preserve">The Community members present agreed unanimously </w:t>
      </w:r>
      <w:r w:rsidR="00267242" w:rsidRPr="00C143B5">
        <w:rPr>
          <w:sz w:val="22"/>
          <w:lang w:val="en-US"/>
        </w:rPr>
        <w:t>accepted the Project Proposal.</w:t>
      </w:r>
    </w:p>
    <w:p w14:paraId="4A58CB56" w14:textId="45D955B2" w:rsidR="00502210" w:rsidRPr="00C143B5" w:rsidRDefault="00267242" w:rsidP="00267242">
      <w:pPr>
        <w:pStyle w:val="Heading3"/>
        <w:rPr>
          <w:lang w:val="en-US"/>
        </w:rPr>
      </w:pPr>
      <w:bookmarkStart w:id="428" w:name="_Toc148536748"/>
      <w:r w:rsidRPr="00C143B5">
        <w:rPr>
          <w:lang w:val="en-US"/>
        </w:rPr>
        <w:t xml:space="preserve">Community </w:t>
      </w:r>
      <w:r w:rsidR="001A1B0A" w:rsidRPr="00C143B5">
        <w:rPr>
          <w:lang w:val="en-US"/>
        </w:rPr>
        <w:t>Presentation</w:t>
      </w:r>
      <w:bookmarkEnd w:id="428"/>
      <w:r w:rsidRPr="00C143B5">
        <w:rPr>
          <w:lang w:val="en-US"/>
        </w:rPr>
        <w:t xml:space="preserve"> </w:t>
      </w:r>
    </w:p>
    <w:p w14:paraId="3E577493" w14:textId="47A3A343" w:rsidR="001A1B0A" w:rsidRPr="00C143B5" w:rsidRDefault="001A1B0A" w:rsidP="001A1B0A">
      <w:pPr>
        <w:pStyle w:val="Heading4"/>
        <w:rPr>
          <w:rFonts w:cs="Tahoma"/>
          <w:noProof/>
          <w:sz w:val="22"/>
        </w:rPr>
      </w:pPr>
      <w:r w:rsidRPr="00C143B5">
        <w:rPr>
          <w:rFonts w:cs="Tahoma"/>
          <w:noProof/>
          <w:sz w:val="22"/>
        </w:rPr>
        <w:t xml:space="preserve">Adult to youth Representation </w:t>
      </w:r>
    </w:p>
    <w:p w14:paraId="3C1FF6DB" w14:textId="159BF5A2" w:rsidR="001A1B0A" w:rsidRPr="00C143B5" w:rsidRDefault="001A1B0A" w:rsidP="001A1B0A">
      <w:pPr>
        <w:rPr>
          <w:rFonts w:cs="Tahoma"/>
          <w:sz w:val="22"/>
        </w:rPr>
      </w:pPr>
      <w:r w:rsidRPr="00C143B5">
        <w:rPr>
          <w:rFonts w:cs="Tahoma"/>
          <w:sz w:val="22"/>
        </w:rPr>
        <w:t xml:space="preserve">During the stakeholder’s consultation adults were more represented than the youth as shown in the </w:t>
      </w:r>
      <w:r w:rsidR="007C706A" w:rsidRPr="00C143B5">
        <w:rPr>
          <w:rFonts w:cs="Tahoma"/>
          <w:sz w:val="22"/>
        </w:rPr>
        <w:t>table</w:t>
      </w:r>
      <w:r w:rsidRPr="00C143B5">
        <w:rPr>
          <w:rFonts w:cs="Tahoma"/>
          <w:sz w:val="22"/>
        </w:rPr>
        <w:t xml:space="preserve"> below.</w:t>
      </w:r>
    </w:p>
    <w:p w14:paraId="1E2E58BF" w14:textId="3666659C" w:rsidR="001A1B0A" w:rsidRPr="00C143B5" w:rsidRDefault="001A1B0A" w:rsidP="002E15B7">
      <w:pPr>
        <w:pStyle w:val="Heading4"/>
        <w:rPr>
          <w:rFonts w:cs="Tahoma"/>
          <w:noProof/>
          <w:sz w:val="22"/>
        </w:rPr>
      </w:pPr>
      <w:r w:rsidRPr="00C143B5">
        <w:rPr>
          <w:rFonts w:cs="Tahoma"/>
          <w:noProof/>
          <w:sz w:val="22"/>
        </w:rPr>
        <w:t>Gender Representation</w:t>
      </w:r>
    </w:p>
    <w:p w14:paraId="730F69F4" w14:textId="77777777" w:rsidR="001A1B0A" w:rsidRPr="00C143B5" w:rsidRDefault="001A1B0A" w:rsidP="00B93970">
      <w:pPr>
        <w:jc w:val="center"/>
        <w:rPr>
          <w:rFonts w:cs="Tahoma"/>
          <w:sz w:val="22"/>
        </w:rPr>
      </w:pPr>
    </w:p>
    <w:p w14:paraId="58E14609" w14:textId="48B1708B" w:rsidR="007C706A" w:rsidRPr="00C143B5" w:rsidRDefault="00F760CE" w:rsidP="00F760CE">
      <w:pPr>
        <w:keepNext/>
        <w:spacing w:before="240"/>
        <w:jc w:val="left"/>
        <w:rPr>
          <w:b/>
          <w:sz w:val="22"/>
        </w:rPr>
      </w:pPr>
      <w:r w:rsidRPr="00C143B5">
        <w:rPr>
          <w:b/>
          <w:sz w:val="22"/>
        </w:rPr>
        <w:t xml:space="preserve">Table </w:t>
      </w:r>
      <w:r w:rsidRPr="00C143B5">
        <w:rPr>
          <w:b/>
          <w:sz w:val="22"/>
        </w:rPr>
        <w:fldChar w:fldCharType="begin"/>
      </w:r>
      <w:r w:rsidRPr="00C143B5">
        <w:rPr>
          <w:b/>
          <w:sz w:val="22"/>
        </w:rPr>
        <w:instrText xml:space="preserve"> SEQ Table \* ARABIC </w:instrText>
      </w:r>
      <w:r w:rsidRPr="00C143B5">
        <w:rPr>
          <w:b/>
          <w:sz w:val="22"/>
        </w:rPr>
        <w:fldChar w:fldCharType="separate"/>
      </w:r>
      <w:r w:rsidR="003E30CA" w:rsidRPr="00C143B5">
        <w:rPr>
          <w:b/>
          <w:noProof/>
          <w:sz w:val="22"/>
        </w:rPr>
        <w:t>16</w:t>
      </w:r>
      <w:r w:rsidRPr="00C143B5">
        <w:rPr>
          <w:b/>
          <w:sz w:val="22"/>
        </w:rPr>
        <w:fldChar w:fldCharType="end"/>
      </w:r>
      <w:r w:rsidRPr="00C143B5">
        <w:rPr>
          <w:b/>
          <w:sz w:val="22"/>
        </w:rPr>
        <w:t>. The consultative meeting had a wide representation</w:t>
      </w:r>
    </w:p>
    <w:tbl>
      <w:tblPr>
        <w:tblStyle w:val="ListTable1Light"/>
        <w:tblW w:w="5000" w:type="pct"/>
        <w:tblLook w:val="04A0" w:firstRow="1" w:lastRow="0" w:firstColumn="1" w:lastColumn="0" w:noHBand="0" w:noVBand="1"/>
      </w:tblPr>
      <w:tblGrid>
        <w:gridCol w:w="4051"/>
        <w:gridCol w:w="2694"/>
        <w:gridCol w:w="2615"/>
      </w:tblGrid>
      <w:tr w:rsidR="007C706A" w:rsidRPr="00C143B5" w14:paraId="4055303B" w14:textId="77777777" w:rsidTr="007C70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5548BB08" w14:textId="77777777" w:rsidR="007C706A" w:rsidRPr="00C143B5" w:rsidRDefault="007C706A" w:rsidP="00CD3133">
            <w:pPr>
              <w:spacing w:line="276" w:lineRule="auto"/>
              <w:jc w:val="left"/>
              <w:rPr>
                <w:rFonts w:cs="Tahoma"/>
                <w:sz w:val="22"/>
              </w:rPr>
            </w:pPr>
            <w:r w:rsidRPr="00C143B5">
              <w:rPr>
                <w:rFonts w:cs="Tahoma"/>
                <w:sz w:val="22"/>
              </w:rPr>
              <w:t>Category</w:t>
            </w:r>
          </w:p>
        </w:tc>
        <w:tc>
          <w:tcPr>
            <w:tcW w:w="1439" w:type="pct"/>
          </w:tcPr>
          <w:p w14:paraId="623C1418" w14:textId="77777777" w:rsidR="007C706A" w:rsidRPr="00C143B5" w:rsidRDefault="007C706A" w:rsidP="00CD3133">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sz w:val="22"/>
              </w:rPr>
            </w:pPr>
            <w:r w:rsidRPr="00C143B5">
              <w:rPr>
                <w:rFonts w:cs="Tahoma"/>
                <w:sz w:val="22"/>
              </w:rPr>
              <w:t>Male</w:t>
            </w:r>
          </w:p>
        </w:tc>
        <w:tc>
          <w:tcPr>
            <w:tcW w:w="1397" w:type="pct"/>
          </w:tcPr>
          <w:p w14:paraId="35DBD607" w14:textId="77777777" w:rsidR="007C706A" w:rsidRPr="00C143B5" w:rsidRDefault="007C706A" w:rsidP="00CD3133">
            <w:pPr>
              <w:spacing w:line="276" w:lineRule="auto"/>
              <w:jc w:val="left"/>
              <w:cnfStyle w:val="100000000000" w:firstRow="1" w:lastRow="0" w:firstColumn="0" w:lastColumn="0" w:oddVBand="0" w:evenVBand="0" w:oddHBand="0" w:evenHBand="0" w:firstRowFirstColumn="0" w:firstRowLastColumn="0" w:lastRowFirstColumn="0" w:lastRowLastColumn="0"/>
              <w:rPr>
                <w:rFonts w:cs="Tahoma"/>
                <w:sz w:val="22"/>
              </w:rPr>
            </w:pPr>
            <w:r w:rsidRPr="00C143B5">
              <w:rPr>
                <w:rFonts w:cs="Tahoma"/>
                <w:sz w:val="22"/>
              </w:rPr>
              <w:t>Female</w:t>
            </w:r>
          </w:p>
        </w:tc>
      </w:tr>
      <w:tr w:rsidR="007C706A" w:rsidRPr="00C143B5" w14:paraId="07D0A0FF" w14:textId="77777777" w:rsidTr="007C706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4" w:type="pct"/>
          </w:tcPr>
          <w:p w14:paraId="4833F310" w14:textId="41300B2E" w:rsidR="007C706A" w:rsidRPr="00C143B5" w:rsidRDefault="007C706A" w:rsidP="00CD3133">
            <w:pPr>
              <w:spacing w:line="276" w:lineRule="auto"/>
              <w:jc w:val="left"/>
              <w:rPr>
                <w:rFonts w:cs="Tahoma"/>
                <w:sz w:val="22"/>
              </w:rPr>
            </w:pPr>
            <w:r w:rsidRPr="00C143B5">
              <w:rPr>
                <w:rFonts w:cs="Tahoma"/>
                <w:sz w:val="22"/>
              </w:rPr>
              <w:t>TOTAL</w:t>
            </w:r>
            <w:r w:rsidR="005122E7" w:rsidRPr="00C143B5">
              <w:rPr>
                <w:rFonts w:cs="Tahoma"/>
                <w:sz w:val="22"/>
              </w:rPr>
              <w:t xml:space="preserve"> (M&amp;F)</w:t>
            </w:r>
          </w:p>
        </w:tc>
        <w:tc>
          <w:tcPr>
            <w:tcW w:w="1439" w:type="pct"/>
          </w:tcPr>
          <w:p w14:paraId="0C007F50" w14:textId="28C4BE1E" w:rsidR="007C706A" w:rsidRPr="00C143B5" w:rsidRDefault="005122E7" w:rsidP="00CD3133">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C143B5">
              <w:rPr>
                <w:rFonts w:cs="Tahoma"/>
                <w:b/>
                <w:sz w:val="22"/>
              </w:rPr>
              <w:t>39</w:t>
            </w:r>
          </w:p>
        </w:tc>
        <w:tc>
          <w:tcPr>
            <w:tcW w:w="1397" w:type="pct"/>
          </w:tcPr>
          <w:p w14:paraId="0A20D304" w14:textId="6D0E5B35" w:rsidR="007C706A" w:rsidRPr="00C143B5" w:rsidRDefault="005122E7" w:rsidP="00CD3133">
            <w:pPr>
              <w:spacing w:line="276" w:lineRule="auto"/>
              <w:jc w:val="left"/>
              <w:cnfStyle w:val="000000100000" w:firstRow="0" w:lastRow="0" w:firstColumn="0" w:lastColumn="0" w:oddVBand="0" w:evenVBand="0" w:oddHBand="1" w:evenHBand="0" w:firstRowFirstColumn="0" w:firstRowLastColumn="0" w:lastRowFirstColumn="0" w:lastRowLastColumn="0"/>
              <w:rPr>
                <w:rFonts w:cs="Tahoma"/>
                <w:b/>
                <w:sz w:val="22"/>
              </w:rPr>
            </w:pPr>
            <w:r w:rsidRPr="00C143B5">
              <w:rPr>
                <w:rFonts w:cs="Tahoma"/>
                <w:b/>
                <w:sz w:val="22"/>
              </w:rPr>
              <w:t>16</w:t>
            </w:r>
          </w:p>
        </w:tc>
      </w:tr>
    </w:tbl>
    <w:p w14:paraId="74BD0D46" w14:textId="77777777" w:rsidR="007C706A" w:rsidRPr="00C143B5" w:rsidRDefault="007C706A" w:rsidP="002E15B7">
      <w:pPr>
        <w:jc w:val="left"/>
        <w:rPr>
          <w:rFonts w:cs="Tahoma"/>
          <w:sz w:val="22"/>
        </w:rPr>
      </w:pPr>
    </w:p>
    <w:p w14:paraId="6612E425" w14:textId="77777777" w:rsidR="001A1B0A" w:rsidRPr="00C143B5" w:rsidRDefault="001A1B0A" w:rsidP="002E15B7">
      <w:pPr>
        <w:pStyle w:val="Heading4"/>
        <w:rPr>
          <w:rFonts w:cs="Tahoma"/>
          <w:noProof/>
          <w:sz w:val="22"/>
        </w:rPr>
      </w:pPr>
      <w:r w:rsidRPr="00C143B5">
        <w:rPr>
          <w:rFonts w:cs="Tahoma"/>
          <w:noProof/>
          <w:sz w:val="22"/>
        </w:rPr>
        <w:t>Heads of Households</w:t>
      </w:r>
    </w:p>
    <w:p w14:paraId="7DC7560D" w14:textId="31BF5BCE" w:rsidR="001A1B0A" w:rsidRPr="00C143B5" w:rsidRDefault="00E87658" w:rsidP="002E15B7">
      <w:pPr>
        <w:jc w:val="left"/>
        <w:rPr>
          <w:sz w:val="22"/>
        </w:rPr>
      </w:pPr>
      <w:r w:rsidRPr="00C143B5">
        <w:rPr>
          <w:sz w:val="22"/>
        </w:rPr>
        <w:t>It was noted during the stakeholder consultation that m</w:t>
      </w:r>
      <w:r w:rsidR="001A1B0A" w:rsidRPr="00C143B5">
        <w:rPr>
          <w:sz w:val="22"/>
        </w:rPr>
        <w:t>ale</w:t>
      </w:r>
      <w:r w:rsidRPr="00C143B5">
        <w:rPr>
          <w:sz w:val="22"/>
        </w:rPr>
        <w:t xml:space="preserve"> are the</w:t>
      </w:r>
      <w:r w:rsidR="001A1B0A" w:rsidRPr="00C143B5">
        <w:rPr>
          <w:sz w:val="22"/>
        </w:rPr>
        <w:t xml:space="preserve"> household heads during the stake</w:t>
      </w:r>
    </w:p>
    <w:p w14:paraId="7EF974AE" w14:textId="77777777" w:rsidR="007A1697" w:rsidRPr="00C143B5" w:rsidRDefault="007A1697" w:rsidP="002E15B7">
      <w:pPr>
        <w:rPr>
          <w:sz w:val="22"/>
        </w:rPr>
      </w:pPr>
    </w:p>
    <w:p w14:paraId="64A3253A" w14:textId="00D7654A" w:rsidR="00A55D35" w:rsidRPr="00C143B5" w:rsidRDefault="00A55D35" w:rsidP="00A55D35">
      <w:pPr>
        <w:pStyle w:val="Heading1"/>
        <w:tabs>
          <w:tab w:val="num" w:pos="851"/>
        </w:tabs>
        <w:rPr>
          <w:sz w:val="22"/>
          <w:lang w:val="en-US"/>
        </w:rPr>
      </w:pPr>
      <w:bookmarkStart w:id="429" w:name="_Toc105578050"/>
      <w:bookmarkStart w:id="430" w:name="_Toc105578051"/>
      <w:bookmarkStart w:id="431" w:name="_Toc105578052"/>
      <w:bookmarkStart w:id="432" w:name="_Toc105578053"/>
      <w:bookmarkStart w:id="433" w:name="_Toc105578074"/>
      <w:bookmarkStart w:id="434" w:name="_Toc105578075"/>
      <w:bookmarkStart w:id="435" w:name="_Toc105578086"/>
      <w:bookmarkStart w:id="436" w:name="_Toc105578087"/>
      <w:bookmarkStart w:id="437" w:name="_Toc105578088"/>
      <w:bookmarkStart w:id="438" w:name="_Toc105578089"/>
      <w:bookmarkStart w:id="439" w:name="_Toc105578090"/>
      <w:bookmarkStart w:id="440" w:name="_Toc105578091"/>
      <w:bookmarkStart w:id="441" w:name="_Toc105578092"/>
      <w:bookmarkStart w:id="442" w:name="_Toc105578093"/>
      <w:bookmarkStart w:id="443" w:name="_Toc105578094"/>
      <w:bookmarkStart w:id="444" w:name="_Toc105578095"/>
      <w:bookmarkStart w:id="445" w:name="_Toc105578096"/>
      <w:bookmarkStart w:id="446" w:name="_Toc105578097"/>
      <w:bookmarkStart w:id="447" w:name="_Toc105578098"/>
      <w:bookmarkStart w:id="448" w:name="_Toc105578099"/>
      <w:bookmarkStart w:id="449" w:name="_Toc105578100"/>
      <w:bookmarkStart w:id="450" w:name="_Toc105578101"/>
      <w:bookmarkStart w:id="451" w:name="_Toc105578102"/>
      <w:bookmarkStart w:id="452" w:name="_Toc105578103"/>
      <w:bookmarkStart w:id="453" w:name="_Toc105578104"/>
      <w:bookmarkStart w:id="454" w:name="_Toc105578105"/>
      <w:bookmarkStart w:id="455" w:name="_Toc105578106"/>
      <w:bookmarkStart w:id="456" w:name="_Toc105578107"/>
      <w:bookmarkStart w:id="457" w:name="_Toc105578108"/>
      <w:bookmarkStart w:id="458" w:name="_Toc105578109"/>
      <w:bookmarkStart w:id="459" w:name="_Toc105578110"/>
      <w:bookmarkStart w:id="460" w:name="_Toc105578111"/>
      <w:bookmarkStart w:id="461" w:name="_Toc105578112"/>
      <w:bookmarkStart w:id="462" w:name="_Toc105578113"/>
      <w:bookmarkStart w:id="463" w:name="_Toc105578114"/>
      <w:bookmarkStart w:id="464" w:name="_Toc105578115"/>
      <w:bookmarkStart w:id="465" w:name="_Toc105578116"/>
      <w:bookmarkStart w:id="466" w:name="_Toc105578117"/>
      <w:bookmarkStart w:id="467" w:name="_Toc105578118"/>
      <w:bookmarkStart w:id="468" w:name="_Toc105578119"/>
      <w:bookmarkStart w:id="469" w:name="_Toc105578120"/>
      <w:bookmarkStart w:id="470" w:name="_Toc105578121"/>
      <w:bookmarkStart w:id="471" w:name="_Toc105578122"/>
      <w:bookmarkStart w:id="472" w:name="_Toc105578123"/>
      <w:bookmarkStart w:id="473" w:name="_Toc105578124"/>
      <w:bookmarkStart w:id="474" w:name="_Toc105578125"/>
      <w:bookmarkStart w:id="475" w:name="_Toc105578126"/>
      <w:bookmarkStart w:id="476" w:name="_Toc105578127"/>
      <w:bookmarkStart w:id="477" w:name="_Toc105578128"/>
      <w:bookmarkStart w:id="478" w:name="_Toc105578129"/>
      <w:bookmarkStart w:id="479" w:name="_Toc105578130"/>
      <w:bookmarkStart w:id="480" w:name="_Toc105578131"/>
      <w:bookmarkStart w:id="481" w:name="_Toc105578132"/>
      <w:bookmarkStart w:id="482" w:name="_Toc105578133"/>
      <w:bookmarkStart w:id="483" w:name="_Toc105578134"/>
      <w:bookmarkStart w:id="484" w:name="_Toc105578135"/>
      <w:bookmarkStart w:id="485" w:name="_Toc105578136"/>
      <w:bookmarkStart w:id="486" w:name="_Toc105578137"/>
      <w:bookmarkStart w:id="487" w:name="_Toc105578138"/>
      <w:bookmarkStart w:id="488" w:name="_Toc105578139"/>
      <w:bookmarkStart w:id="489" w:name="_Toc105578140"/>
      <w:bookmarkStart w:id="490" w:name="_Toc105578141"/>
      <w:bookmarkStart w:id="491" w:name="_Toc105578142"/>
      <w:bookmarkStart w:id="492" w:name="_Toc105578143"/>
      <w:bookmarkStart w:id="493" w:name="_Toc105578144"/>
      <w:bookmarkStart w:id="494" w:name="_Toc105578145"/>
      <w:bookmarkStart w:id="495" w:name="_Toc105578146"/>
      <w:bookmarkStart w:id="496" w:name="_Toc105578147"/>
      <w:bookmarkStart w:id="497" w:name="_Toc105578148"/>
      <w:bookmarkStart w:id="498" w:name="_Toc105578149"/>
      <w:bookmarkStart w:id="499" w:name="_Toc105578150"/>
      <w:bookmarkStart w:id="500" w:name="_Toc105578151"/>
      <w:bookmarkStart w:id="501" w:name="_Toc105578152"/>
      <w:bookmarkStart w:id="502" w:name="_Toc105578153"/>
      <w:bookmarkStart w:id="503" w:name="_Toc105578154"/>
      <w:bookmarkStart w:id="504" w:name="_Toc105578155"/>
      <w:bookmarkStart w:id="505" w:name="_Toc105578156"/>
      <w:bookmarkStart w:id="506" w:name="_Toc105578157"/>
      <w:bookmarkStart w:id="507" w:name="_Toc105578158"/>
      <w:bookmarkStart w:id="508" w:name="_Toc105578159"/>
      <w:bookmarkStart w:id="509" w:name="_Toc105578160"/>
      <w:bookmarkStart w:id="510" w:name="_Toc105578161"/>
      <w:bookmarkStart w:id="511" w:name="_Toc105578162"/>
      <w:bookmarkStart w:id="512" w:name="_Toc105578163"/>
      <w:bookmarkStart w:id="513" w:name="_Toc105578164"/>
      <w:bookmarkStart w:id="514" w:name="_Toc105578165"/>
      <w:bookmarkStart w:id="515" w:name="_Toc105578166"/>
      <w:bookmarkStart w:id="516" w:name="_Toc105578167"/>
      <w:bookmarkStart w:id="517" w:name="_Toc105578168"/>
      <w:bookmarkStart w:id="518" w:name="_Toc105578169"/>
      <w:bookmarkStart w:id="519" w:name="_Toc105578170"/>
      <w:bookmarkStart w:id="520" w:name="_Toc105578171"/>
      <w:bookmarkStart w:id="521" w:name="_Toc105578172"/>
      <w:bookmarkStart w:id="522" w:name="_Toc105578173"/>
      <w:bookmarkStart w:id="523" w:name="_Toc105578174"/>
      <w:bookmarkStart w:id="524" w:name="_Toc105578175"/>
      <w:bookmarkStart w:id="525" w:name="_Toc105578176"/>
      <w:bookmarkStart w:id="526" w:name="_Toc105578177"/>
      <w:bookmarkStart w:id="527" w:name="_Toc105578178"/>
      <w:bookmarkStart w:id="528" w:name="_Toc105578179"/>
      <w:bookmarkStart w:id="529" w:name="_Toc105578180"/>
      <w:bookmarkStart w:id="530" w:name="_Toc105578181"/>
      <w:bookmarkStart w:id="531" w:name="_Toc105578182"/>
      <w:bookmarkStart w:id="532" w:name="_Toc105578183"/>
      <w:bookmarkStart w:id="533" w:name="_Toc105578184"/>
      <w:bookmarkStart w:id="534" w:name="_Toc105578185"/>
      <w:bookmarkStart w:id="535" w:name="_Toc105578186"/>
      <w:bookmarkStart w:id="536" w:name="_Toc105578187"/>
      <w:bookmarkStart w:id="537" w:name="_Toc105578188"/>
      <w:bookmarkStart w:id="538" w:name="_Toc105578189"/>
      <w:bookmarkStart w:id="539" w:name="_Toc105578190"/>
      <w:bookmarkStart w:id="540" w:name="_Toc105578191"/>
      <w:bookmarkStart w:id="541" w:name="_Toc105578192"/>
      <w:bookmarkStart w:id="542" w:name="_Toc105578193"/>
      <w:bookmarkStart w:id="543" w:name="_Toc105578194"/>
      <w:bookmarkStart w:id="544" w:name="_Toc105578195"/>
      <w:bookmarkStart w:id="545" w:name="_Toc105578196"/>
      <w:bookmarkStart w:id="546" w:name="_Toc105578197"/>
      <w:bookmarkStart w:id="547" w:name="_Toc105578198"/>
      <w:bookmarkStart w:id="548" w:name="_Toc105578199"/>
      <w:bookmarkStart w:id="549" w:name="_Toc105578200"/>
      <w:bookmarkStart w:id="550" w:name="_Toc105578201"/>
      <w:bookmarkStart w:id="551" w:name="_Toc105578202"/>
      <w:bookmarkStart w:id="552" w:name="_Toc105578203"/>
      <w:bookmarkStart w:id="553" w:name="_Toc105578204"/>
      <w:bookmarkStart w:id="554" w:name="_Toc105578205"/>
      <w:bookmarkStart w:id="555" w:name="_Toc105578206"/>
      <w:bookmarkStart w:id="556" w:name="_Toc105578207"/>
      <w:bookmarkStart w:id="557" w:name="_Toc105578208"/>
      <w:bookmarkStart w:id="558" w:name="_Toc105578209"/>
      <w:bookmarkStart w:id="559" w:name="_Toc105578210"/>
      <w:bookmarkStart w:id="560" w:name="_Toc105578211"/>
      <w:bookmarkStart w:id="561" w:name="_Toc105578212"/>
      <w:bookmarkStart w:id="562" w:name="_Toc105578213"/>
      <w:bookmarkStart w:id="563" w:name="_Toc105578214"/>
      <w:bookmarkStart w:id="564" w:name="_Toc105578215"/>
      <w:bookmarkStart w:id="565" w:name="_Toc105578216"/>
      <w:bookmarkStart w:id="566" w:name="_Toc105578217"/>
      <w:bookmarkStart w:id="567" w:name="_Toc105578218"/>
      <w:bookmarkStart w:id="568" w:name="_Toc105578219"/>
      <w:bookmarkStart w:id="569" w:name="_Toc105578220"/>
      <w:bookmarkStart w:id="570" w:name="_Toc105578221"/>
      <w:bookmarkStart w:id="571" w:name="_Toc105578222"/>
      <w:bookmarkStart w:id="572" w:name="_Toc105578223"/>
      <w:bookmarkStart w:id="573" w:name="_Toc105578224"/>
      <w:bookmarkStart w:id="574" w:name="_Toc105578225"/>
      <w:bookmarkStart w:id="575" w:name="_Toc105578226"/>
      <w:bookmarkStart w:id="576" w:name="_Toc105578227"/>
      <w:bookmarkStart w:id="577" w:name="_Toc105578228"/>
      <w:bookmarkStart w:id="578" w:name="_Toc105578229"/>
      <w:bookmarkStart w:id="579" w:name="_Toc105578230"/>
      <w:bookmarkStart w:id="580" w:name="_Toc105578231"/>
      <w:bookmarkStart w:id="581" w:name="_Toc105578232"/>
      <w:bookmarkStart w:id="582" w:name="_Toc105578233"/>
      <w:bookmarkStart w:id="583" w:name="_Toc105578234"/>
      <w:bookmarkStart w:id="584" w:name="_Toc105578235"/>
      <w:bookmarkStart w:id="585" w:name="_Toc105578236"/>
      <w:bookmarkStart w:id="586" w:name="_Toc105578237"/>
      <w:bookmarkStart w:id="587" w:name="_Toc105578238"/>
      <w:bookmarkStart w:id="588" w:name="_Toc105578239"/>
      <w:bookmarkStart w:id="589" w:name="_Toc105578240"/>
      <w:bookmarkStart w:id="590" w:name="_Toc105578241"/>
      <w:bookmarkStart w:id="591" w:name="_Toc105578242"/>
      <w:bookmarkStart w:id="592" w:name="_Toc105578243"/>
      <w:bookmarkStart w:id="593" w:name="_Toc105578244"/>
      <w:bookmarkStart w:id="594" w:name="_Toc105578245"/>
      <w:bookmarkStart w:id="595" w:name="_Toc105578246"/>
      <w:bookmarkStart w:id="596" w:name="_Toc105578247"/>
      <w:bookmarkStart w:id="597" w:name="_Toc105578248"/>
      <w:bookmarkStart w:id="598" w:name="_Toc105578249"/>
      <w:bookmarkStart w:id="599" w:name="_Toc105578250"/>
      <w:bookmarkStart w:id="600" w:name="_Toc105578251"/>
      <w:bookmarkStart w:id="601" w:name="_Toc105578252"/>
      <w:bookmarkStart w:id="602" w:name="_Toc105578253"/>
      <w:bookmarkStart w:id="603" w:name="_Toc105578254"/>
      <w:bookmarkStart w:id="604" w:name="_Toc105578255"/>
      <w:bookmarkStart w:id="605" w:name="_Toc105578256"/>
      <w:bookmarkStart w:id="606" w:name="_Toc105578257"/>
      <w:bookmarkStart w:id="607" w:name="_Toc105578258"/>
      <w:bookmarkStart w:id="608" w:name="_Toc105578259"/>
      <w:bookmarkStart w:id="609" w:name="_Toc105578260"/>
      <w:bookmarkStart w:id="610" w:name="_Toc105578261"/>
      <w:bookmarkStart w:id="611" w:name="_Toc105578262"/>
      <w:bookmarkStart w:id="612" w:name="_Toc105578263"/>
      <w:bookmarkStart w:id="613" w:name="_Toc105578264"/>
      <w:bookmarkStart w:id="614" w:name="_Toc105578265"/>
      <w:bookmarkStart w:id="615" w:name="_Toc105578266"/>
      <w:bookmarkStart w:id="616" w:name="_Toc105578267"/>
      <w:bookmarkStart w:id="617" w:name="_Toc105578268"/>
      <w:bookmarkStart w:id="618" w:name="_Toc105578269"/>
      <w:bookmarkStart w:id="619" w:name="_Toc105578270"/>
      <w:bookmarkStart w:id="620" w:name="_Toc105578271"/>
      <w:bookmarkStart w:id="621" w:name="_Toc105578272"/>
      <w:bookmarkStart w:id="622" w:name="_Toc105578273"/>
      <w:bookmarkStart w:id="623" w:name="_Toc82444805"/>
      <w:bookmarkStart w:id="624" w:name="_Toc148536749"/>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r w:rsidRPr="00C143B5">
        <w:rPr>
          <w:sz w:val="22"/>
          <w:lang w:val="en-US"/>
        </w:rPr>
        <w:t>IMPACT ASSESSMENT AND MITIGATION MEASURES</w:t>
      </w:r>
      <w:bookmarkEnd w:id="623"/>
      <w:bookmarkEnd w:id="624"/>
      <w:r w:rsidRPr="00C143B5">
        <w:rPr>
          <w:sz w:val="22"/>
          <w:lang w:val="en-US"/>
        </w:rPr>
        <w:t xml:space="preserve"> </w:t>
      </w:r>
    </w:p>
    <w:p w14:paraId="11003AE3" w14:textId="5A699A90" w:rsidR="001F06A6" w:rsidRPr="00C143B5" w:rsidRDefault="001F06A6" w:rsidP="001F06A6">
      <w:pPr>
        <w:pStyle w:val="Heading2"/>
        <w:rPr>
          <w:rFonts w:cs="Tahoma"/>
          <w:sz w:val="22"/>
          <w:szCs w:val="22"/>
        </w:rPr>
      </w:pPr>
      <w:bookmarkStart w:id="625" w:name="_Toc92879118"/>
      <w:bookmarkStart w:id="626" w:name="_Toc92879322"/>
      <w:bookmarkStart w:id="627" w:name="_Toc92902441"/>
      <w:bookmarkStart w:id="628" w:name="_Toc103781827"/>
      <w:bookmarkStart w:id="629" w:name="_Toc121901751"/>
      <w:bookmarkStart w:id="630" w:name="_Toc148536750"/>
      <w:r w:rsidRPr="00C143B5">
        <w:rPr>
          <w:rFonts w:cs="Tahoma"/>
          <w:sz w:val="22"/>
          <w:szCs w:val="22"/>
        </w:rPr>
        <w:t>Identification of Impacts</w:t>
      </w:r>
      <w:bookmarkEnd w:id="625"/>
      <w:bookmarkEnd w:id="626"/>
      <w:bookmarkEnd w:id="627"/>
      <w:bookmarkEnd w:id="628"/>
      <w:bookmarkEnd w:id="629"/>
      <w:bookmarkEnd w:id="630"/>
      <w:r w:rsidRPr="00C143B5">
        <w:rPr>
          <w:rFonts w:cs="Tahoma"/>
          <w:sz w:val="22"/>
          <w:szCs w:val="22"/>
        </w:rPr>
        <w:t xml:space="preserve"> </w:t>
      </w:r>
    </w:p>
    <w:p w14:paraId="50DFDCD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372753A2" w14:textId="77777777" w:rsidR="001F06A6" w:rsidRPr="00C143B5" w:rsidRDefault="001F06A6" w:rsidP="001F06A6">
      <w:pPr>
        <w:pStyle w:val="Default"/>
        <w:rPr>
          <w:rFonts w:ascii="Tahoma" w:hAnsi="Tahoma" w:cs="Tahoma"/>
          <w:sz w:val="22"/>
          <w:szCs w:val="22"/>
          <w:lang w:val="en-GB"/>
        </w:rPr>
      </w:pPr>
    </w:p>
    <w:p w14:paraId="7AC0448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Identification of project’s positive and negative environmental impacts was done through observations, literature review, consultations and use of experts’ analysis. The positive impacts are presented first then the negative impacts and their mitigation measures.</w:t>
      </w:r>
    </w:p>
    <w:p w14:paraId="3D126868" w14:textId="77777777" w:rsidR="001F06A6" w:rsidRPr="00C143B5" w:rsidRDefault="001F06A6" w:rsidP="001F06A6">
      <w:pPr>
        <w:pStyle w:val="Heading2"/>
        <w:rPr>
          <w:rFonts w:cs="Tahoma"/>
          <w:sz w:val="22"/>
          <w:szCs w:val="22"/>
        </w:rPr>
      </w:pPr>
      <w:bookmarkStart w:id="631" w:name="_Toc27040961"/>
      <w:bookmarkStart w:id="632" w:name="_Toc90324059"/>
      <w:bookmarkStart w:id="633" w:name="_Toc103781828"/>
      <w:bookmarkStart w:id="634" w:name="_Toc121901752"/>
      <w:bookmarkStart w:id="635" w:name="_Toc148536751"/>
      <w:r w:rsidRPr="00C143B5">
        <w:rPr>
          <w:rFonts w:cs="Tahoma"/>
          <w:sz w:val="22"/>
          <w:szCs w:val="22"/>
        </w:rPr>
        <w:t>Impact Assessment Methodology</w:t>
      </w:r>
      <w:bookmarkEnd w:id="631"/>
      <w:bookmarkEnd w:id="632"/>
      <w:bookmarkEnd w:id="633"/>
      <w:bookmarkEnd w:id="634"/>
      <w:bookmarkEnd w:id="635"/>
    </w:p>
    <w:p w14:paraId="063C247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4C4EC18A"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Prediction of potential impacts and their magnitude (i.e., the consequences of the development on the natural and social environment);</w:t>
      </w:r>
    </w:p>
    <w:p w14:paraId="0463B7B5"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Evaluation of the importance (or significance) of potential impacts taking the sensitivity of the environmental resources or human receptors into account;</w:t>
      </w:r>
    </w:p>
    <w:p w14:paraId="008B55CD"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Development of mitigation measures to avoid, reduce or manage the potential impacts or enhancement measures to increase positive impacts; and</w:t>
      </w:r>
    </w:p>
    <w:p w14:paraId="7C67520A"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Assessment of residual significant impacts after the application of mitigation and enhancement measures.</w:t>
      </w:r>
    </w:p>
    <w:p w14:paraId="22C34F2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Where significant residual impacts remain, further options for mitigation may be considered and impacts re-assessed until they are as low as reasonably practicable for the Project and would be deemed to be within acceptable levels:</w:t>
      </w:r>
    </w:p>
    <w:p w14:paraId="39C08AC6" w14:textId="77777777" w:rsidR="001F06A6" w:rsidRPr="00C143B5" w:rsidRDefault="001F06A6" w:rsidP="001F06A6">
      <w:pPr>
        <w:pStyle w:val="Heading2"/>
        <w:rPr>
          <w:rFonts w:cs="Tahoma"/>
          <w:sz w:val="22"/>
          <w:szCs w:val="22"/>
        </w:rPr>
      </w:pPr>
      <w:bookmarkStart w:id="636" w:name="_Toc27040962"/>
      <w:bookmarkStart w:id="637" w:name="_Toc90324060"/>
      <w:bookmarkStart w:id="638" w:name="_Toc103781829"/>
      <w:bookmarkStart w:id="639" w:name="_Toc121901753"/>
      <w:bookmarkStart w:id="640" w:name="_Toc148536752"/>
      <w:r w:rsidRPr="00C143B5">
        <w:rPr>
          <w:rFonts w:cs="Tahoma"/>
          <w:sz w:val="22"/>
          <w:szCs w:val="22"/>
        </w:rPr>
        <w:t>Defining Impact</w:t>
      </w:r>
      <w:bookmarkEnd w:id="636"/>
      <w:bookmarkEnd w:id="637"/>
      <w:bookmarkEnd w:id="638"/>
      <w:bookmarkEnd w:id="639"/>
      <w:bookmarkEnd w:id="640"/>
    </w:p>
    <w:p w14:paraId="2A988E38"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Impacts will be defined in a number of ways, including:</w:t>
      </w:r>
    </w:p>
    <w:p w14:paraId="3994CE57"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Nature of impact: positive or negative;</w:t>
      </w:r>
    </w:p>
    <w:p w14:paraId="1CBCAAD6"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Type of impact: direct, indirect, or cumulative;</w:t>
      </w:r>
    </w:p>
    <w:p w14:paraId="0CF2954F"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Duration of impact: temporary, short-term, national, international</w:t>
      </w:r>
    </w:p>
    <w:p w14:paraId="5156A8B4" w14:textId="77777777" w:rsidR="001F06A6" w:rsidRPr="00C143B5" w:rsidRDefault="001F06A6">
      <w:pPr>
        <w:pStyle w:val="Default"/>
        <w:numPr>
          <w:ilvl w:val="0"/>
          <w:numId w:val="74"/>
        </w:numPr>
        <w:rPr>
          <w:rFonts w:ascii="Tahoma" w:hAnsi="Tahoma" w:cs="Tahoma"/>
          <w:sz w:val="22"/>
          <w:szCs w:val="22"/>
          <w:lang w:val="en-GB"/>
        </w:rPr>
      </w:pPr>
      <w:r w:rsidRPr="00C143B5">
        <w:rPr>
          <w:rFonts w:ascii="Tahoma" w:hAnsi="Tahoma" w:cs="Tahoma"/>
          <w:sz w:val="22"/>
          <w:szCs w:val="22"/>
          <w:lang w:val="en-GB"/>
        </w:rPr>
        <w:t>Scale of impact: onsite, local, regional, national, international.</w:t>
      </w:r>
    </w:p>
    <w:p w14:paraId="0492D34B" w14:textId="77777777" w:rsidR="001F06A6" w:rsidRPr="00C143B5" w:rsidRDefault="001F06A6" w:rsidP="001F06A6">
      <w:pPr>
        <w:pStyle w:val="Heading2"/>
        <w:rPr>
          <w:rFonts w:cs="Tahoma"/>
          <w:sz w:val="22"/>
          <w:szCs w:val="22"/>
        </w:rPr>
      </w:pPr>
      <w:bookmarkStart w:id="641" w:name="_Toc27040963"/>
      <w:bookmarkStart w:id="642" w:name="_Toc90324061"/>
      <w:bookmarkStart w:id="643" w:name="_Toc103781830"/>
      <w:bookmarkStart w:id="644" w:name="_Toc121901754"/>
      <w:bookmarkStart w:id="645" w:name="_Toc148536753"/>
      <w:r w:rsidRPr="00C143B5">
        <w:rPr>
          <w:rFonts w:cs="Tahoma"/>
          <w:sz w:val="22"/>
          <w:szCs w:val="22"/>
        </w:rPr>
        <w:t>Assessment of Significance</w:t>
      </w:r>
      <w:bookmarkEnd w:id="641"/>
      <w:bookmarkEnd w:id="642"/>
      <w:bookmarkEnd w:id="643"/>
      <w:bookmarkEnd w:id="644"/>
      <w:bookmarkEnd w:id="645"/>
    </w:p>
    <w:p w14:paraId="0FC085D1" w14:textId="77777777" w:rsidR="001F06A6" w:rsidRPr="00C143B5" w:rsidRDefault="001F06A6" w:rsidP="001F06A6">
      <w:pPr>
        <w:pStyle w:val="Default"/>
        <w:rPr>
          <w:rFonts w:ascii="Tahoma" w:hAnsi="Tahoma" w:cs="Tahoma"/>
          <w:sz w:val="22"/>
          <w:szCs w:val="22"/>
          <w:lang w:val="is-IS"/>
        </w:rPr>
      </w:pPr>
      <w:r w:rsidRPr="00C143B5">
        <w:rPr>
          <w:rFonts w:ascii="Tahoma" w:hAnsi="Tahoma" w:cs="Tahoma"/>
          <w:sz w:val="22"/>
          <w:szCs w:val="22"/>
          <w:lang w:val="is-IS"/>
        </w:rPr>
        <w:t>Criteria for assessing the significance of impacts will stem from the following key elements:</w:t>
      </w:r>
    </w:p>
    <w:p w14:paraId="67DA64C9" w14:textId="77777777" w:rsidR="001F06A6" w:rsidRPr="00C143B5" w:rsidRDefault="001F06A6">
      <w:pPr>
        <w:pStyle w:val="Default"/>
        <w:numPr>
          <w:ilvl w:val="0"/>
          <w:numId w:val="75"/>
        </w:numPr>
        <w:rPr>
          <w:rFonts w:ascii="Tahoma" w:hAnsi="Tahoma" w:cs="Tahoma"/>
          <w:sz w:val="22"/>
          <w:szCs w:val="22"/>
          <w:lang w:val="is-IS"/>
        </w:rPr>
      </w:pPr>
      <w:r w:rsidRPr="00C143B5">
        <w:rPr>
          <w:rFonts w:ascii="Tahoma" w:hAnsi="Tahoma" w:cs="Tahoma"/>
          <w:sz w:val="22"/>
          <w:szCs w:val="22"/>
          <w:lang w:val="is-IS"/>
        </w:rPr>
        <w:t>Status of compliance with relevant Kenyan legislation, policies and plans and any relevant Kenyan or industry policies, standards or guidelines, as well as international best practice standards and guidelines;</w:t>
      </w:r>
    </w:p>
    <w:p w14:paraId="40596642" w14:textId="77777777" w:rsidR="001F06A6" w:rsidRPr="00C143B5" w:rsidRDefault="001F06A6">
      <w:pPr>
        <w:pStyle w:val="Default"/>
        <w:numPr>
          <w:ilvl w:val="0"/>
          <w:numId w:val="76"/>
        </w:numPr>
        <w:rPr>
          <w:rFonts w:ascii="Tahoma" w:hAnsi="Tahoma" w:cs="Tahoma"/>
          <w:sz w:val="22"/>
          <w:szCs w:val="22"/>
          <w:lang w:val="is-IS"/>
        </w:rPr>
      </w:pPr>
      <w:r w:rsidRPr="00C143B5">
        <w:rPr>
          <w:rFonts w:ascii="Tahoma" w:hAnsi="Tahoma" w:cs="Tahoma"/>
          <w:sz w:val="22"/>
          <w:szCs w:val="22"/>
          <w:lang w:val="is-I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40B4D9C1" w14:textId="77777777" w:rsidR="001F06A6" w:rsidRPr="00C143B5" w:rsidRDefault="001F06A6">
      <w:pPr>
        <w:pStyle w:val="Default"/>
        <w:numPr>
          <w:ilvl w:val="0"/>
          <w:numId w:val="76"/>
        </w:numPr>
        <w:rPr>
          <w:rFonts w:ascii="Tahoma" w:hAnsi="Tahoma" w:cs="Tahoma"/>
          <w:sz w:val="22"/>
          <w:szCs w:val="22"/>
          <w:lang w:val="is-IS"/>
        </w:rPr>
      </w:pPr>
      <w:r w:rsidRPr="00C143B5">
        <w:rPr>
          <w:rFonts w:ascii="Tahoma" w:hAnsi="Tahoma" w:cs="Tahoma"/>
          <w:sz w:val="22"/>
          <w:szCs w:val="22"/>
          <w:lang w:val="is-I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75128A8A" w14:textId="77777777" w:rsidR="001F06A6" w:rsidRPr="00C143B5" w:rsidRDefault="001F06A6">
      <w:pPr>
        <w:pStyle w:val="Default"/>
        <w:numPr>
          <w:ilvl w:val="0"/>
          <w:numId w:val="76"/>
        </w:numPr>
        <w:rPr>
          <w:rFonts w:ascii="Tahoma" w:hAnsi="Tahoma" w:cs="Tahoma"/>
          <w:sz w:val="22"/>
          <w:szCs w:val="22"/>
          <w:lang w:val="is-IS"/>
        </w:rPr>
      </w:pPr>
      <w:r w:rsidRPr="00C143B5">
        <w:rPr>
          <w:rFonts w:ascii="Tahoma" w:hAnsi="Tahoma" w:cs="Tahoma"/>
          <w:sz w:val="22"/>
          <w:szCs w:val="22"/>
          <w:lang w:val="is-IS"/>
        </w:rPr>
        <w:t>The likelihood (probability) that the identified impact will occur. This is estimated based upon experience or evidence that such an outcome has previously occurred.</w:t>
      </w:r>
    </w:p>
    <w:p w14:paraId="6359D0A2" w14:textId="77777777" w:rsidR="001F06A6" w:rsidRPr="00C143B5" w:rsidRDefault="001F06A6" w:rsidP="001F06A6">
      <w:pPr>
        <w:pStyle w:val="Default"/>
        <w:rPr>
          <w:rFonts w:ascii="Tahoma" w:hAnsi="Tahoma" w:cs="Tahoma"/>
          <w:sz w:val="22"/>
          <w:szCs w:val="22"/>
          <w:lang w:val="is-IS"/>
        </w:rPr>
      </w:pPr>
      <w:r w:rsidRPr="00C143B5">
        <w:rPr>
          <w:rFonts w:ascii="Tahoma" w:hAnsi="Tahoma" w:cs="Tahoma"/>
          <w:sz w:val="22"/>
          <w:szCs w:val="22"/>
          <w:lang w:val="is-IS"/>
        </w:rPr>
        <w:t xml:space="preserve">It is generally accepted that significance is a function of the magnitude of the impact and the likelihood of the impact occurring. </w:t>
      </w:r>
    </w:p>
    <w:p w14:paraId="07A5C47A" w14:textId="77777777" w:rsidR="001F06A6" w:rsidRPr="00C143B5" w:rsidRDefault="001F06A6" w:rsidP="001F06A6">
      <w:pPr>
        <w:pStyle w:val="Default"/>
        <w:rPr>
          <w:rFonts w:ascii="Tahoma" w:hAnsi="Tahoma" w:cs="Tahoma"/>
          <w:sz w:val="22"/>
          <w:szCs w:val="22"/>
          <w:lang w:val="is-IS"/>
        </w:rPr>
      </w:pPr>
      <w:r w:rsidRPr="00C143B5">
        <w:rPr>
          <w:rFonts w:ascii="Tahoma" w:hAnsi="Tahoma" w:cs="Tahoma"/>
          <w:sz w:val="22"/>
          <w:szCs w:val="22"/>
          <w:lang w:val="is-IS"/>
        </w:rPr>
        <w:t xml:space="preserve">For this assessment, significance has been defined in </w:t>
      </w:r>
      <w:r w:rsidRPr="00C143B5">
        <w:rPr>
          <w:rFonts w:ascii="Tahoma" w:hAnsi="Tahoma" w:cs="Tahoma"/>
          <w:sz w:val="22"/>
          <w:szCs w:val="22"/>
          <w:lang w:val="is-IS"/>
        </w:rPr>
        <w:fldChar w:fldCharType="begin"/>
      </w:r>
      <w:r w:rsidRPr="00C143B5">
        <w:rPr>
          <w:rFonts w:ascii="Tahoma" w:hAnsi="Tahoma" w:cs="Tahoma"/>
          <w:sz w:val="22"/>
          <w:szCs w:val="22"/>
          <w:lang w:val="is-IS"/>
        </w:rPr>
        <w:instrText xml:space="preserve"> REF _Ref23191368 \h  \* MERGEFORMAT </w:instrText>
      </w:r>
      <w:r w:rsidRPr="00C143B5">
        <w:rPr>
          <w:rFonts w:ascii="Tahoma" w:hAnsi="Tahoma" w:cs="Tahoma"/>
          <w:sz w:val="22"/>
          <w:szCs w:val="22"/>
          <w:lang w:val="is-IS"/>
        </w:rPr>
      </w:r>
      <w:r w:rsidRPr="00C143B5">
        <w:rPr>
          <w:rFonts w:ascii="Tahoma" w:hAnsi="Tahoma" w:cs="Tahoma"/>
          <w:sz w:val="22"/>
          <w:szCs w:val="22"/>
          <w:lang w:val="is-IS"/>
        </w:rPr>
        <w:fldChar w:fldCharType="separate"/>
      </w:r>
      <w:r w:rsidRPr="00C143B5">
        <w:rPr>
          <w:rFonts w:ascii="Tahoma" w:hAnsi="Tahoma" w:cs="Tahoma"/>
          <w:i/>
          <w:sz w:val="22"/>
          <w:szCs w:val="22"/>
          <w:lang w:val="is-IS"/>
        </w:rPr>
        <w:t>Table 8</w:t>
      </w:r>
      <w:r w:rsidRPr="00C143B5">
        <w:rPr>
          <w:rFonts w:ascii="Tahoma" w:hAnsi="Tahoma" w:cs="Tahoma"/>
          <w:i/>
          <w:sz w:val="22"/>
          <w:szCs w:val="22"/>
          <w:lang w:val="is-IS"/>
        </w:rPr>
        <w:noBreakHyphen/>
        <w:t>1</w:t>
      </w:r>
      <w:r w:rsidRPr="00C143B5">
        <w:rPr>
          <w:rFonts w:ascii="Tahoma" w:hAnsi="Tahoma" w:cs="Tahoma"/>
          <w:sz w:val="22"/>
          <w:szCs w:val="22"/>
          <w:lang w:val="en-US"/>
        </w:rPr>
        <w:fldChar w:fldCharType="end"/>
      </w:r>
      <w:r w:rsidRPr="00C143B5">
        <w:rPr>
          <w:rFonts w:ascii="Tahoma" w:hAnsi="Tahoma" w:cs="Tahoma"/>
          <w:sz w:val="22"/>
          <w:szCs w:val="22"/>
          <w:lang w:val="is-IS"/>
        </w:rPr>
        <w:t xml:space="preserve"> based on five levels described in table below;</w:t>
      </w:r>
    </w:p>
    <w:p w14:paraId="7D6F25D4" w14:textId="77777777" w:rsidR="001F06A6" w:rsidRPr="00C143B5" w:rsidRDefault="001F06A6" w:rsidP="001F06A6">
      <w:pPr>
        <w:pStyle w:val="Default"/>
        <w:rPr>
          <w:rFonts w:ascii="Tahoma" w:hAnsi="Tahoma" w:cs="Tahoma"/>
          <w:i/>
          <w:sz w:val="22"/>
          <w:szCs w:val="22"/>
          <w:lang w:val="en-GB"/>
        </w:rPr>
      </w:pPr>
      <w:bookmarkStart w:id="646" w:name="_Ref23191368"/>
      <w:bookmarkStart w:id="647" w:name="_Toc27041093"/>
      <w:bookmarkStart w:id="648" w:name="_Toc90324142"/>
      <w:r w:rsidRPr="00C143B5">
        <w:rPr>
          <w:rFonts w:ascii="Tahoma" w:hAnsi="Tahoma" w:cs="Tahoma"/>
          <w:i/>
          <w:sz w:val="22"/>
          <w:szCs w:val="22"/>
          <w:lang w:val="is-IS"/>
        </w:rPr>
        <w:t xml:space="preserve">Table </w:t>
      </w:r>
      <w:r w:rsidRPr="00C143B5">
        <w:rPr>
          <w:rFonts w:ascii="Tahoma" w:hAnsi="Tahoma" w:cs="Tahoma"/>
          <w:i/>
          <w:sz w:val="22"/>
          <w:szCs w:val="22"/>
          <w:lang w:val="is-IS"/>
        </w:rPr>
        <w:fldChar w:fldCharType="begin"/>
      </w:r>
      <w:r w:rsidRPr="00C143B5">
        <w:rPr>
          <w:rFonts w:ascii="Tahoma" w:hAnsi="Tahoma" w:cs="Tahoma"/>
          <w:i/>
          <w:sz w:val="22"/>
          <w:szCs w:val="22"/>
          <w:lang w:val="is-IS"/>
        </w:rPr>
        <w:instrText xml:space="preserve"> STYLEREF 1 \s </w:instrText>
      </w:r>
      <w:r w:rsidRPr="00C143B5">
        <w:rPr>
          <w:rFonts w:ascii="Tahoma" w:hAnsi="Tahoma" w:cs="Tahoma"/>
          <w:i/>
          <w:sz w:val="22"/>
          <w:szCs w:val="22"/>
          <w:lang w:val="is-IS"/>
        </w:rPr>
        <w:fldChar w:fldCharType="separate"/>
      </w:r>
      <w:r w:rsidRPr="00C143B5">
        <w:rPr>
          <w:rFonts w:ascii="Tahoma" w:hAnsi="Tahoma" w:cs="Tahoma"/>
          <w:i/>
          <w:sz w:val="22"/>
          <w:szCs w:val="22"/>
          <w:lang w:val="is-IS"/>
        </w:rPr>
        <w:t>7</w:t>
      </w:r>
      <w:r w:rsidRPr="00C143B5">
        <w:rPr>
          <w:rFonts w:ascii="Tahoma" w:hAnsi="Tahoma" w:cs="Tahoma"/>
          <w:sz w:val="22"/>
          <w:szCs w:val="22"/>
          <w:lang w:val="en-US"/>
        </w:rPr>
        <w:fldChar w:fldCharType="end"/>
      </w:r>
      <w:r w:rsidRPr="00C143B5">
        <w:rPr>
          <w:rFonts w:ascii="Tahoma" w:hAnsi="Tahoma" w:cs="Tahoma"/>
          <w:i/>
          <w:sz w:val="22"/>
          <w:szCs w:val="22"/>
          <w:lang w:val="is-IS"/>
        </w:rPr>
        <w:noBreakHyphen/>
      </w:r>
      <w:r w:rsidRPr="00C143B5">
        <w:rPr>
          <w:rFonts w:ascii="Tahoma" w:hAnsi="Tahoma" w:cs="Tahoma"/>
          <w:i/>
          <w:sz w:val="22"/>
          <w:szCs w:val="22"/>
          <w:lang w:val="is-IS"/>
        </w:rPr>
        <w:fldChar w:fldCharType="begin"/>
      </w:r>
      <w:r w:rsidRPr="00C143B5">
        <w:rPr>
          <w:rFonts w:ascii="Tahoma" w:hAnsi="Tahoma" w:cs="Tahoma"/>
          <w:i/>
          <w:sz w:val="22"/>
          <w:szCs w:val="22"/>
          <w:lang w:val="is-IS"/>
        </w:rPr>
        <w:instrText xml:space="preserve"> SEQ Table \* ARABIC \s 1 </w:instrText>
      </w:r>
      <w:r w:rsidRPr="00C143B5">
        <w:rPr>
          <w:rFonts w:ascii="Tahoma" w:hAnsi="Tahoma" w:cs="Tahoma"/>
          <w:i/>
          <w:sz w:val="22"/>
          <w:szCs w:val="22"/>
          <w:lang w:val="is-IS"/>
        </w:rPr>
        <w:fldChar w:fldCharType="separate"/>
      </w:r>
      <w:r w:rsidRPr="00C143B5">
        <w:rPr>
          <w:rFonts w:ascii="Tahoma" w:hAnsi="Tahoma" w:cs="Tahoma"/>
          <w:i/>
          <w:sz w:val="22"/>
          <w:szCs w:val="22"/>
          <w:lang w:val="is-IS"/>
        </w:rPr>
        <w:t>1</w:t>
      </w:r>
      <w:r w:rsidRPr="00C143B5">
        <w:rPr>
          <w:rFonts w:ascii="Tahoma" w:hAnsi="Tahoma" w:cs="Tahoma"/>
          <w:sz w:val="22"/>
          <w:szCs w:val="22"/>
          <w:lang w:val="en-US"/>
        </w:rPr>
        <w:fldChar w:fldCharType="end"/>
      </w:r>
      <w:bookmarkEnd w:id="646"/>
      <w:r w:rsidRPr="00C143B5">
        <w:rPr>
          <w:rFonts w:ascii="Tahoma" w:hAnsi="Tahoma" w:cs="Tahoma"/>
          <w:i/>
          <w:sz w:val="22"/>
          <w:szCs w:val="22"/>
          <w:lang w:val="is-IS"/>
        </w:rPr>
        <w:t xml:space="preserve">: </w:t>
      </w:r>
      <w:r w:rsidRPr="00C143B5">
        <w:rPr>
          <w:rFonts w:ascii="Tahoma" w:hAnsi="Tahoma" w:cs="Tahoma"/>
          <w:i/>
          <w:sz w:val="22"/>
          <w:szCs w:val="22"/>
          <w:lang w:val="en-GB"/>
        </w:rPr>
        <w:t>Categories of Significance</w:t>
      </w:r>
      <w:bookmarkEnd w:id="647"/>
      <w:bookmarkEnd w:id="6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7435"/>
      </w:tblGrid>
      <w:tr w:rsidR="001F06A6" w:rsidRPr="00C143B5" w14:paraId="6531BF7C" w14:textId="77777777" w:rsidTr="00585C54">
        <w:tc>
          <w:tcPr>
            <w:tcW w:w="1024" w:type="pct"/>
            <w:shd w:val="clear" w:color="auto" w:fill="auto"/>
          </w:tcPr>
          <w:p w14:paraId="2C0B27FC"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Category</w:t>
            </w:r>
          </w:p>
        </w:tc>
        <w:tc>
          <w:tcPr>
            <w:tcW w:w="3976" w:type="pct"/>
            <w:shd w:val="clear" w:color="auto" w:fill="auto"/>
          </w:tcPr>
          <w:p w14:paraId="4309ACAA"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Significance</w:t>
            </w:r>
          </w:p>
        </w:tc>
      </w:tr>
      <w:tr w:rsidR="001F06A6" w:rsidRPr="00C143B5" w14:paraId="3C5975FF" w14:textId="77777777" w:rsidTr="00585C54">
        <w:tc>
          <w:tcPr>
            <w:tcW w:w="1024" w:type="pct"/>
            <w:shd w:val="clear" w:color="auto" w:fill="00B050"/>
          </w:tcPr>
          <w:p w14:paraId="408BEE0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Positive impacts</w:t>
            </w:r>
          </w:p>
        </w:tc>
        <w:tc>
          <w:tcPr>
            <w:tcW w:w="3976" w:type="pct"/>
            <w:shd w:val="clear" w:color="auto" w:fill="00B050"/>
          </w:tcPr>
          <w:p w14:paraId="5338928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1F06A6" w:rsidRPr="00C143B5" w14:paraId="6E6C3CFA" w14:textId="77777777" w:rsidTr="00585C54">
        <w:tc>
          <w:tcPr>
            <w:tcW w:w="1024" w:type="pct"/>
            <w:shd w:val="clear" w:color="auto" w:fill="8D9FB8"/>
          </w:tcPr>
          <w:p w14:paraId="4F10794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Negligible impacts (or Insignificant impacts)</w:t>
            </w:r>
          </w:p>
        </w:tc>
        <w:tc>
          <w:tcPr>
            <w:tcW w:w="3976" w:type="pct"/>
            <w:shd w:val="clear" w:color="auto" w:fill="8D9FB8"/>
          </w:tcPr>
          <w:p w14:paraId="460950C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1F06A6" w:rsidRPr="00C143B5" w14:paraId="3C70B00A" w14:textId="77777777" w:rsidTr="00585C54">
        <w:tc>
          <w:tcPr>
            <w:tcW w:w="1024" w:type="pct"/>
            <w:shd w:val="clear" w:color="auto" w:fill="FFFF00"/>
          </w:tcPr>
          <w:p w14:paraId="496C317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Minor</w:t>
            </w:r>
          </w:p>
        </w:tc>
        <w:tc>
          <w:tcPr>
            <w:tcW w:w="3976" w:type="pct"/>
            <w:shd w:val="clear" w:color="auto" w:fill="FFFF00"/>
          </w:tcPr>
          <w:p w14:paraId="56B36D3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impact of minor significance (‘Minor impact’) is one where an effect will be experienced, but the impact magnitude is sufficiently small (with or without mitigation) and well within accepted standards, and/or the receptor is of low sensitivity/value.</w:t>
            </w:r>
          </w:p>
        </w:tc>
      </w:tr>
      <w:tr w:rsidR="001F06A6" w:rsidRPr="00C143B5" w14:paraId="450A18D2" w14:textId="77777777" w:rsidTr="00585C54">
        <w:tc>
          <w:tcPr>
            <w:tcW w:w="1024" w:type="pct"/>
            <w:shd w:val="clear" w:color="auto" w:fill="FFC000"/>
          </w:tcPr>
          <w:p w14:paraId="4A1E552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Moderate</w:t>
            </w:r>
          </w:p>
        </w:tc>
        <w:tc>
          <w:tcPr>
            <w:tcW w:w="3976" w:type="pct"/>
            <w:shd w:val="clear" w:color="auto" w:fill="FFC000"/>
          </w:tcPr>
          <w:p w14:paraId="08B5E47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tc>
      </w:tr>
      <w:tr w:rsidR="001F06A6" w:rsidRPr="00C143B5" w14:paraId="00E99B6F" w14:textId="77777777" w:rsidTr="00585C54">
        <w:tc>
          <w:tcPr>
            <w:tcW w:w="1024" w:type="pct"/>
            <w:shd w:val="clear" w:color="auto" w:fill="FF0000"/>
          </w:tcPr>
          <w:p w14:paraId="2F67129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Major</w:t>
            </w:r>
          </w:p>
        </w:tc>
        <w:tc>
          <w:tcPr>
            <w:tcW w:w="3976" w:type="pct"/>
            <w:shd w:val="clear" w:color="auto" w:fill="FF0000"/>
          </w:tcPr>
          <w:p w14:paraId="2041370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1CFC9D29" w14:textId="77777777" w:rsidR="001F06A6" w:rsidRPr="00C143B5" w:rsidRDefault="001F06A6" w:rsidP="001F06A6">
      <w:pPr>
        <w:pStyle w:val="Default"/>
        <w:rPr>
          <w:rFonts w:ascii="Tahoma" w:hAnsi="Tahoma" w:cs="Tahoma"/>
          <w:sz w:val="22"/>
          <w:szCs w:val="22"/>
          <w:lang w:val="en-GB"/>
        </w:rPr>
      </w:pPr>
    </w:p>
    <w:p w14:paraId="2225EB5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For environmental impacts the significance criteria used in this ESIA is shown in </w:t>
      </w:r>
      <w:r w:rsidRPr="00C143B5">
        <w:rPr>
          <w:rFonts w:ascii="Tahoma" w:hAnsi="Tahoma" w:cs="Tahoma"/>
          <w:sz w:val="22"/>
          <w:szCs w:val="22"/>
          <w:lang w:val="en-GB"/>
        </w:rPr>
        <w:fldChar w:fldCharType="begin"/>
      </w:r>
      <w:r w:rsidRPr="00C143B5">
        <w:rPr>
          <w:rFonts w:ascii="Tahoma" w:hAnsi="Tahoma" w:cs="Tahoma"/>
          <w:sz w:val="22"/>
          <w:szCs w:val="22"/>
          <w:lang w:val="en-GB"/>
        </w:rPr>
        <w:instrText xml:space="preserve"> REF _Ref23191538 \h  \* MERGEFORMAT </w:instrText>
      </w:r>
      <w:r w:rsidRPr="00C143B5">
        <w:rPr>
          <w:rFonts w:ascii="Tahoma" w:hAnsi="Tahoma" w:cs="Tahoma"/>
          <w:sz w:val="22"/>
          <w:szCs w:val="22"/>
          <w:lang w:val="en-GB"/>
        </w:rPr>
      </w:r>
      <w:r w:rsidRPr="00C143B5">
        <w:rPr>
          <w:rFonts w:ascii="Tahoma" w:hAnsi="Tahoma" w:cs="Tahoma"/>
          <w:sz w:val="22"/>
          <w:szCs w:val="22"/>
          <w:lang w:val="en-GB"/>
        </w:rPr>
        <w:fldChar w:fldCharType="separate"/>
      </w:r>
      <w:r w:rsidRPr="00C143B5">
        <w:rPr>
          <w:rFonts w:ascii="Tahoma" w:hAnsi="Tahoma" w:cs="Tahoma"/>
          <w:sz w:val="22"/>
          <w:szCs w:val="22"/>
          <w:lang w:val="is-IS"/>
        </w:rPr>
        <w:t>Table 8</w:t>
      </w:r>
      <w:r w:rsidRPr="00C143B5">
        <w:rPr>
          <w:rFonts w:ascii="Tahoma" w:hAnsi="Tahoma" w:cs="Tahoma"/>
          <w:sz w:val="22"/>
          <w:szCs w:val="22"/>
          <w:lang w:val="is-IS"/>
        </w:rPr>
        <w:noBreakHyphen/>
        <w:t xml:space="preserve">2: </w:t>
      </w:r>
      <w:r w:rsidRPr="00C143B5">
        <w:rPr>
          <w:rFonts w:ascii="Tahoma" w:hAnsi="Tahoma" w:cs="Tahoma"/>
          <w:sz w:val="22"/>
          <w:szCs w:val="22"/>
          <w:lang w:val="en-US"/>
        </w:rPr>
        <w:fldChar w:fldCharType="end"/>
      </w:r>
    </w:p>
    <w:p w14:paraId="23C2257D" w14:textId="77777777" w:rsidR="001F06A6" w:rsidRPr="00C143B5" w:rsidRDefault="001F06A6" w:rsidP="001F06A6">
      <w:pPr>
        <w:pStyle w:val="Default"/>
        <w:rPr>
          <w:rFonts w:ascii="Tahoma" w:hAnsi="Tahoma" w:cs="Tahoma"/>
          <w:sz w:val="22"/>
          <w:szCs w:val="22"/>
          <w:lang w:val="en-GB"/>
        </w:rPr>
      </w:pPr>
      <w:bookmarkStart w:id="649" w:name="_Ref23191548"/>
      <w:bookmarkStart w:id="650" w:name="_Ref23191538"/>
      <w:bookmarkStart w:id="651" w:name="_Toc27041094"/>
      <w:bookmarkStart w:id="652" w:name="_Toc90324143"/>
      <w:r w:rsidRPr="00C143B5">
        <w:rPr>
          <w:rFonts w:ascii="Tahoma" w:hAnsi="Tahoma" w:cs="Tahoma"/>
          <w:sz w:val="22"/>
          <w:szCs w:val="22"/>
          <w:lang w:val="is-IS"/>
        </w:rPr>
        <w:t xml:space="preserve">Table </w:t>
      </w:r>
      <w:r w:rsidRPr="00C143B5">
        <w:rPr>
          <w:rFonts w:ascii="Tahoma" w:hAnsi="Tahoma" w:cs="Tahoma"/>
          <w:sz w:val="22"/>
          <w:szCs w:val="22"/>
          <w:lang w:val="is-IS"/>
        </w:rPr>
        <w:fldChar w:fldCharType="begin"/>
      </w:r>
      <w:r w:rsidRPr="00C143B5">
        <w:rPr>
          <w:rFonts w:ascii="Tahoma" w:hAnsi="Tahoma" w:cs="Tahoma"/>
          <w:sz w:val="22"/>
          <w:szCs w:val="22"/>
          <w:lang w:val="is-IS"/>
        </w:rPr>
        <w:instrText xml:space="preserve"> STYLEREF 1 \s </w:instrText>
      </w:r>
      <w:r w:rsidRPr="00C143B5">
        <w:rPr>
          <w:rFonts w:ascii="Tahoma" w:hAnsi="Tahoma" w:cs="Tahoma"/>
          <w:sz w:val="22"/>
          <w:szCs w:val="22"/>
          <w:lang w:val="is-IS"/>
        </w:rPr>
        <w:fldChar w:fldCharType="separate"/>
      </w:r>
      <w:r w:rsidRPr="00C143B5">
        <w:rPr>
          <w:rFonts w:ascii="Tahoma" w:hAnsi="Tahoma" w:cs="Tahoma"/>
          <w:sz w:val="22"/>
          <w:szCs w:val="22"/>
          <w:lang w:val="is-IS"/>
        </w:rPr>
        <w:t>7</w:t>
      </w:r>
      <w:r w:rsidRPr="00C143B5">
        <w:rPr>
          <w:rFonts w:ascii="Tahoma" w:hAnsi="Tahoma" w:cs="Tahoma"/>
          <w:sz w:val="22"/>
          <w:szCs w:val="22"/>
          <w:lang w:val="en-US"/>
        </w:rPr>
        <w:fldChar w:fldCharType="end"/>
      </w:r>
      <w:r w:rsidRPr="00C143B5">
        <w:rPr>
          <w:rFonts w:ascii="Tahoma" w:hAnsi="Tahoma" w:cs="Tahoma"/>
          <w:sz w:val="22"/>
          <w:szCs w:val="22"/>
          <w:lang w:val="is-IS"/>
        </w:rPr>
        <w:noBreakHyphen/>
      </w:r>
      <w:r w:rsidRPr="00C143B5">
        <w:rPr>
          <w:rFonts w:ascii="Tahoma" w:hAnsi="Tahoma" w:cs="Tahoma"/>
          <w:sz w:val="22"/>
          <w:szCs w:val="22"/>
          <w:lang w:val="is-IS"/>
        </w:rPr>
        <w:fldChar w:fldCharType="begin"/>
      </w:r>
      <w:r w:rsidRPr="00C143B5">
        <w:rPr>
          <w:rFonts w:ascii="Tahoma" w:hAnsi="Tahoma" w:cs="Tahoma"/>
          <w:sz w:val="22"/>
          <w:szCs w:val="22"/>
          <w:lang w:val="is-IS"/>
        </w:rPr>
        <w:instrText xml:space="preserve"> SEQ Table \* ARABIC \s 1 </w:instrText>
      </w:r>
      <w:r w:rsidRPr="00C143B5">
        <w:rPr>
          <w:rFonts w:ascii="Tahoma" w:hAnsi="Tahoma" w:cs="Tahoma"/>
          <w:sz w:val="22"/>
          <w:szCs w:val="22"/>
          <w:lang w:val="is-IS"/>
        </w:rPr>
        <w:fldChar w:fldCharType="separate"/>
      </w:r>
      <w:r w:rsidRPr="00C143B5">
        <w:rPr>
          <w:rFonts w:ascii="Tahoma" w:hAnsi="Tahoma" w:cs="Tahoma"/>
          <w:sz w:val="22"/>
          <w:szCs w:val="22"/>
          <w:lang w:val="is-IS"/>
        </w:rPr>
        <w:t>2</w:t>
      </w:r>
      <w:r w:rsidRPr="00C143B5">
        <w:rPr>
          <w:rFonts w:ascii="Tahoma" w:hAnsi="Tahoma" w:cs="Tahoma"/>
          <w:sz w:val="22"/>
          <w:szCs w:val="22"/>
          <w:lang w:val="en-US"/>
        </w:rPr>
        <w:fldChar w:fldCharType="end"/>
      </w:r>
      <w:bookmarkEnd w:id="649"/>
      <w:r w:rsidRPr="00C143B5">
        <w:rPr>
          <w:rFonts w:ascii="Tahoma" w:hAnsi="Tahoma" w:cs="Tahoma"/>
          <w:sz w:val="22"/>
          <w:szCs w:val="22"/>
          <w:lang w:val="is-IS"/>
        </w:rPr>
        <w:t xml:space="preserve">: </w:t>
      </w:r>
      <w:bookmarkEnd w:id="650"/>
      <w:r w:rsidRPr="00C143B5">
        <w:rPr>
          <w:rFonts w:ascii="Tahoma" w:hAnsi="Tahoma" w:cs="Tahoma"/>
          <w:sz w:val="22"/>
          <w:szCs w:val="22"/>
          <w:lang w:val="en-GB"/>
        </w:rPr>
        <w:t>Overall Significance Criteria for Environmental Impacts</w:t>
      </w:r>
      <w:bookmarkEnd w:id="651"/>
      <w:bookmarkEnd w:id="6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1F06A6" w:rsidRPr="00C143B5" w14:paraId="3014B397" w14:textId="77777777" w:rsidTr="00585C54">
        <w:tc>
          <w:tcPr>
            <w:tcW w:w="1995" w:type="pct"/>
            <w:vMerge w:val="restart"/>
            <w:shd w:val="clear" w:color="auto" w:fill="A3B2C6"/>
          </w:tcPr>
          <w:p w14:paraId="6A24E311" w14:textId="77777777" w:rsidR="001F06A6" w:rsidRPr="00C143B5" w:rsidRDefault="001F06A6" w:rsidP="001F06A6">
            <w:pPr>
              <w:pStyle w:val="Default"/>
              <w:rPr>
                <w:rFonts w:ascii="Tahoma" w:hAnsi="Tahoma" w:cs="Tahoma"/>
                <w:b/>
                <w:bCs/>
                <w:sz w:val="22"/>
                <w:szCs w:val="22"/>
                <w:lang w:val="en-GB"/>
              </w:rPr>
            </w:pPr>
          </w:p>
          <w:p w14:paraId="242803A4"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 xml:space="preserve">Receptor sensitivity </w:t>
            </w:r>
          </w:p>
        </w:tc>
        <w:tc>
          <w:tcPr>
            <w:tcW w:w="3005" w:type="pct"/>
            <w:gridSpan w:val="3"/>
            <w:shd w:val="clear" w:color="auto" w:fill="A3B2C6"/>
          </w:tcPr>
          <w:p w14:paraId="2E20817F"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 xml:space="preserve">Impact Magnitude </w:t>
            </w:r>
          </w:p>
        </w:tc>
      </w:tr>
      <w:tr w:rsidR="001F06A6" w:rsidRPr="00C143B5" w14:paraId="6804A0AB" w14:textId="77777777" w:rsidTr="00585C54">
        <w:trPr>
          <w:trHeight w:val="377"/>
        </w:trPr>
        <w:tc>
          <w:tcPr>
            <w:tcW w:w="1995" w:type="pct"/>
            <w:vMerge/>
            <w:shd w:val="clear" w:color="auto" w:fill="A3B2C6"/>
          </w:tcPr>
          <w:p w14:paraId="253A6227" w14:textId="77777777" w:rsidR="001F06A6" w:rsidRPr="00C143B5" w:rsidRDefault="001F06A6" w:rsidP="001F06A6">
            <w:pPr>
              <w:pStyle w:val="Default"/>
              <w:rPr>
                <w:rFonts w:ascii="Tahoma" w:hAnsi="Tahoma" w:cs="Tahoma"/>
                <w:b/>
                <w:bCs/>
                <w:sz w:val="22"/>
                <w:szCs w:val="22"/>
                <w:lang w:val="en-GB"/>
              </w:rPr>
            </w:pPr>
          </w:p>
        </w:tc>
        <w:tc>
          <w:tcPr>
            <w:tcW w:w="1002" w:type="pct"/>
            <w:shd w:val="clear" w:color="auto" w:fill="A3B2C6"/>
          </w:tcPr>
          <w:p w14:paraId="4BD431C8"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Low</w:t>
            </w:r>
          </w:p>
        </w:tc>
        <w:tc>
          <w:tcPr>
            <w:tcW w:w="1002" w:type="pct"/>
            <w:shd w:val="clear" w:color="auto" w:fill="A3B2C6"/>
          </w:tcPr>
          <w:p w14:paraId="2686A7AA"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Medium</w:t>
            </w:r>
          </w:p>
        </w:tc>
        <w:tc>
          <w:tcPr>
            <w:tcW w:w="1002" w:type="pct"/>
            <w:shd w:val="clear" w:color="auto" w:fill="A3B2C6"/>
          </w:tcPr>
          <w:p w14:paraId="16DAEEB7"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High</w:t>
            </w:r>
          </w:p>
        </w:tc>
      </w:tr>
      <w:tr w:rsidR="001F06A6" w:rsidRPr="00C143B5" w14:paraId="1A601472" w14:textId="77777777" w:rsidTr="00585C54">
        <w:tc>
          <w:tcPr>
            <w:tcW w:w="1995" w:type="pct"/>
            <w:shd w:val="clear" w:color="auto" w:fill="A3B2C6"/>
          </w:tcPr>
          <w:p w14:paraId="1494B72F"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Low</w:t>
            </w:r>
          </w:p>
        </w:tc>
        <w:tc>
          <w:tcPr>
            <w:tcW w:w="1002" w:type="pct"/>
            <w:shd w:val="clear" w:color="auto" w:fill="FFFF00"/>
          </w:tcPr>
          <w:p w14:paraId="2844519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Minor</w:t>
            </w:r>
          </w:p>
        </w:tc>
        <w:tc>
          <w:tcPr>
            <w:tcW w:w="1002" w:type="pct"/>
            <w:shd w:val="clear" w:color="auto" w:fill="FFFF00"/>
          </w:tcPr>
          <w:p w14:paraId="5FFB5E6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Minor</w:t>
            </w:r>
          </w:p>
        </w:tc>
        <w:tc>
          <w:tcPr>
            <w:tcW w:w="1002" w:type="pct"/>
            <w:shd w:val="clear" w:color="auto" w:fill="FFC000"/>
          </w:tcPr>
          <w:p w14:paraId="49609C7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Moderate</w:t>
            </w:r>
          </w:p>
        </w:tc>
      </w:tr>
      <w:tr w:rsidR="001F06A6" w:rsidRPr="00C143B5" w14:paraId="614C5CF6" w14:textId="77777777" w:rsidTr="00585C54">
        <w:tc>
          <w:tcPr>
            <w:tcW w:w="1995" w:type="pct"/>
            <w:shd w:val="clear" w:color="auto" w:fill="A3B2C6"/>
          </w:tcPr>
          <w:p w14:paraId="72FD1342"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Medium</w:t>
            </w:r>
          </w:p>
        </w:tc>
        <w:tc>
          <w:tcPr>
            <w:tcW w:w="1002" w:type="pct"/>
            <w:shd w:val="clear" w:color="auto" w:fill="FFFF00"/>
          </w:tcPr>
          <w:p w14:paraId="71D8AD8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Minor</w:t>
            </w:r>
          </w:p>
        </w:tc>
        <w:tc>
          <w:tcPr>
            <w:tcW w:w="1002" w:type="pct"/>
            <w:shd w:val="clear" w:color="auto" w:fill="FFC000"/>
          </w:tcPr>
          <w:p w14:paraId="208528A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Moderate</w:t>
            </w:r>
          </w:p>
        </w:tc>
        <w:tc>
          <w:tcPr>
            <w:tcW w:w="1002" w:type="pct"/>
            <w:shd w:val="clear" w:color="auto" w:fill="FF0000"/>
          </w:tcPr>
          <w:p w14:paraId="2F761D3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Major</w:t>
            </w:r>
          </w:p>
        </w:tc>
      </w:tr>
      <w:tr w:rsidR="001F06A6" w:rsidRPr="00C143B5" w14:paraId="3E40517E" w14:textId="77777777" w:rsidTr="00585C54">
        <w:tc>
          <w:tcPr>
            <w:tcW w:w="1995" w:type="pct"/>
            <w:shd w:val="clear" w:color="auto" w:fill="A3B2C6"/>
          </w:tcPr>
          <w:p w14:paraId="49974539"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High</w:t>
            </w:r>
          </w:p>
        </w:tc>
        <w:tc>
          <w:tcPr>
            <w:tcW w:w="1002" w:type="pct"/>
            <w:shd w:val="clear" w:color="auto" w:fill="FFC000"/>
          </w:tcPr>
          <w:p w14:paraId="4B477F3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Moderate</w:t>
            </w:r>
          </w:p>
        </w:tc>
        <w:tc>
          <w:tcPr>
            <w:tcW w:w="1002" w:type="pct"/>
            <w:shd w:val="clear" w:color="auto" w:fill="FF0000"/>
          </w:tcPr>
          <w:p w14:paraId="10E81CD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Major</w:t>
            </w:r>
          </w:p>
        </w:tc>
        <w:tc>
          <w:tcPr>
            <w:tcW w:w="1002" w:type="pct"/>
            <w:shd w:val="clear" w:color="auto" w:fill="FF0000"/>
          </w:tcPr>
          <w:p w14:paraId="33A78FB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Major</w:t>
            </w:r>
          </w:p>
        </w:tc>
      </w:tr>
    </w:tbl>
    <w:p w14:paraId="44832098" w14:textId="77777777" w:rsidR="001F06A6" w:rsidRPr="00C143B5" w:rsidRDefault="001F06A6" w:rsidP="001F06A6">
      <w:pPr>
        <w:pStyle w:val="Default"/>
        <w:rPr>
          <w:rFonts w:ascii="Tahoma" w:hAnsi="Tahoma" w:cs="Tahoma"/>
          <w:sz w:val="22"/>
          <w:szCs w:val="22"/>
          <w:lang w:val="en-GB"/>
        </w:rPr>
      </w:pPr>
    </w:p>
    <w:p w14:paraId="75864E8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p>
    <w:p w14:paraId="3C8016D8" w14:textId="77777777" w:rsidR="001F06A6" w:rsidRPr="00C143B5" w:rsidRDefault="001F06A6" w:rsidP="001F06A6">
      <w:pPr>
        <w:pStyle w:val="Heading2"/>
        <w:rPr>
          <w:rFonts w:cs="Tahoma"/>
          <w:sz w:val="22"/>
          <w:szCs w:val="22"/>
        </w:rPr>
      </w:pPr>
      <w:bookmarkStart w:id="653" w:name="_Toc26824025"/>
      <w:bookmarkStart w:id="654" w:name="_Toc27040964"/>
      <w:bookmarkStart w:id="655" w:name="_Toc90324062"/>
      <w:bookmarkStart w:id="656" w:name="_Toc103781831"/>
      <w:bookmarkStart w:id="657" w:name="_Toc121901755"/>
      <w:bookmarkStart w:id="658" w:name="_Toc148536754"/>
      <w:r w:rsidRPr="00C143B5">
        <w:rPr>
          <w:rFonts w:cs="Tahoma"/>
          <w:sz w:val="22"/>
          <w:szCs w:val="22"/>
        </w:rPr>
        <w:t>Magnitude of Impact</w:t>
      </w:r>
      <w:bookmarkEnd w:id="653"/>
      <w:bookmarkEnd w:id="654"/>
      <w:bookmarkEnd w:id="655"/>
      <w:bookmarkEnd w:id="656"/>
      <w:bookmarkEnd w:id="657"/>
      <w:bookmarkEnd w:id="658"/>
    </w:p>
    <w:p w14:paraId="18F9292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impact assessment describes what will happen by predicting the magnitude of impacts and quantifying these to the extent practical. The term ‘magnitude’ covers all the dimensions of the predicted impact to the natural and social environment including:</w:t>
      </w:r>
    </w:p>
    <w:p w14:paraId="29AB5D22" w14:textId="77777777" w:rsidR="001F06A6" w:rsidRPr="00C143B5" w:rsidRDefault="001F06A6">
      <w:pPr>
        <w:pStyle w:val="Default"/>
        <w:numPr>
          <w:ilvl w:val="0"/>
          <w:numId w:val="76"/>
        </w:numPr>
        <w:rPr>
          <w:rFonts w:ascii="Tahoma" w:hAnsi="Tahoma" w:cs="Tahoma"/>
          <w:sz w:val="22"/>
          <w:szCs w:val="22"/>
          <w:lang w:val="en-GB"/>
        </w:rPr>
      </w:pPr>
      <w:r w:rsidRPr="00C143B5">
        <w:rPr>
          <w:rFonts w:ascii="Tahoma" w:hAnsi="Tahoma" w:cs="Tahoma"/>
          <w:sz w:val="22"/>
          <w:szCs w:val="22"/>
          <w:lang w:val="en-GB"/>
        </w:rPr>
        <w:t>the nature of the change (what resource or receptor is affected and how);</w:t>
      </w:r>
    </w:p>
    <w:p w14:paraId="2E20B725" w14:textId="77777777" w:rsidR="001F06A6" w:rsidRPr="00C143B5" w:rsidRDefault="001F06A6">
      <w:pPr>
        <w:pStyle w:val="Default"/>
        <w:numPr>
          <w:ilvl w:val="0"/>
          <w:numId w:val="76"/>
        </w:numPr>
        <w:rPr>
          <w:rFonts w:ascii="Tahoma" w:hAnsi="Tahoma" w:cs="Tahoma"/>
          <w:sz w:val="22"/>
          <w:szCs w:val="22"/>
          <w:lang w:val="en-GB"/>
        </w:rPr>
      </w:pPr>
      <w:r w:rsidRPr="00C143B5">
        <w:rPr>
          <w:rFonts w:ascii="Tahoma" w:hAnsi="Tahoma" w:cs="Tahoma"/>
          <w:sz w:val="22"/>
          <w:szCs w:val="22"/>
          <w:lang w:val="en-GB"/>
        </w:rPr>
        <w:t>the spatial extent of the area impacted, or proportion of the population or community affected;</w:t>
      </w:r>
    </w:p>
    <w:p w14:paraId="381EDF75" w14:textId="77777777" w:rsidR="001F06A6" w:rsidRPr="00C143B5" w:rsidRDefault="001F06A6">
      <w:pPr>
        <w:pStyle w:val="Default"/>
        <w:numPr>
          <w:ilvl w:val="0"/>
          <w:numId w:val="76"/>
        </w:numPr>
        <w:rPr>
          <w:rFonts w:ascii="Tahoma" w:hAnsi="Tahoma" w:cs="Tahoma"/>
          <w:sz w:val="22"/>
          <w:szCs w:val="22"/>
          <w:lang w:val="en-GB"/>
        </w:rPr>
      </w:pPr>
      <w:r w:rsidRPr="00C143B5">
        <w:rPr>
          <w:rFonts w:ascii="Tahoma" w:hAnsi="Tahoma" w:cs="Tahoma"/>
          <w:sz w:val="22"/>
          <w:szCs w:val="22"/>
          <w:lang w:val="en-GB"/>
        </w:rPr>
        <w:t>its temporal extent (i.e., duration, frequency, reversibility); and</w:t>
      </w:r>
    </w:p>
    <w:p w14:paraId="136F5D41" w14:textId="77777777" w:rsidR="001F06A6" w:rsidRPr="00C143B5" w:rsidRDefault="001F06A6">
      <w:pPr>
        <w:pStyle w:val="Default"/>
        <w:numPr>
          <w:ilvl w:val="0"/>
          <w:numId w:val="76"/>
        </w:numPr>
        <w:rPr>
          <w:rFonts w:ascii="Tahoma" w:hAnsi="Tahoma" w:cs="Tahoma"/>
          <w:sz w:val="22"/>
          <w:szCs w:val="22"/>
          <w:lang w:val="en-GB"/>
        </w:rPr>
      </w:pPr>
      <w:r w:rsidRPr="00C143B5">
        <w:rPr>
          <w:rFonts w:ascii="Tahoma" w:hAnsi="Tahoma" w:cs="Tahoma"/>
          <w:sz w:val="22"/>
          <w:szCs w:val="22"/>
          <w:lang w:val="en-GB"/>
        </w:rPr>
        <w:t>where relevant (accidental or unplanned events), the probability of the impact occurring.</w:t>
      </w:r>
    </w:p>
    <w:p w14:paraId="3259409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25106AC7" w14:textId="77777777" w:rsidR="001F06A6" w:rsidRPr="00C143B5" w:rsidRDefault="001F06A6" w:rsidP="001F06A6">
      <w:pPr>
        <w:pStyle w:val="Heading2"/>
        <w:rPr>
          <w:rFonts w:cs="Tahoma"/>
          <w:sz w:val="22"/>
          <w:szCs w:val="22"/>
        </w:rPr>
      </w:pPr>
      <w:bookmarkStart w:id="659" w:name="_Toc26824026"/>
      <w:bookmarkStart w:id="660" w:name="_Toc27040965"/>
      <w:bookmarkStart w:id="661" w:name="_Toc90324063"/>
      <w:bookmarkStart w:id="662" w:name="_Toc103781832"/>
      <w:bookmarkStart w:id="663" w:name="_Toc121901756"/>
      <w:bookmarkStart w:id="664" w:name="_Toc148536755"/>
      <w:r w:rsidRPr="00C143B5">
        <w:rPr>
          <w:rFonts w:cs="Tahoma"/>
          <w:sz w:val="22"/>
          <w:szCs w:val="22"/>
        </w:rPr>
        <w:t>Sensitivity of Resources and Receptors</w:t>
      </w:r>
      <w:bookmarkEnd w:id="659"/>
      <w:bookmarkEnd w:id="660"/>
      <w:bookmarkEnd w:id="661"/>
      <w:bookmarkEnd w:id="662"/>
      <w:bookmarkEnd w:id="663"/>
      <w:bookmarkEnd w:id="664"/>
    </w:p>
    <w:p w14:paraId="01DD206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1B3197B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58952D94" w14:textId="77777777" w:rsidR="001F06A6" w:rsidRPr="00C143B5" w:rsidRDefault="001F06A6" w:rsidP="001F06A6">
      <w:pPr>
        <w:pStyle w:val="Heading2"/>
        <w:rPr>
          <w:rFonts w:cs="Tahoma"/>
          <w:sz w:val="22"/>
          <w:szCs w:val="22"/>
        </w:rPr>
      </w:pPr>
      <w:bookmarkStart w:id="665" w:name="_Toc26824027"/>
      <w:bookmarkStart w:id="666" w:name="_Toc27040966"/>
      <w:bookmarkStart w:id="667" w:name="_Toc90324064"/>
      <w:bookmarkStart w:id="668" w:name="_Toc103781833"/>
      <w:bookmarkStart w:id="669" w:name="_Toc121901757"/>
      <w:bookmarkStart w:id="670" w:name="_Toc148536756"/>
      <w:r w:rsidRPr="00C143B5">
        <w:rPr>
          <w:rFonts w:cs="Tahoma"/>
          <w:sz w:val="22"/>
          <w:szCs w:val="22"/>
        </w:rPr>
        <w:t>Likelihood</w:t>
      </w:r>
      <w:bookmarkEnd w:id="665"/>
      <w:bookmarkEnd w:id="666"/>
      <w:bookmarkEnd w:id="667"/>
      <w:bookmarkEnd w:id="668"/>
      <w:bookmarkEnd w:id="669"/>
      <w:bookmarkEnd w:id="670"/>
    </w:p>
    <w:p w14:paraId="6E02742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Terms used to define likelihood of occurrence of an impact are explained in </w:t>
      </w:r>
      <w:r w:rsidRPr="00C143B5">
        <w:rPr>
          <w:rFonts w:ascii="Tahoma" w:hAnsi="Tahoma" w:cs="Tahoma"/>
          <w:sz w:val="22"/>
          <w:szCs w:val="22"/>
          <w:lang w:val="en-GB"/>
        </w:rPr>
        <w:fldChar w:fldCharType="begin"/>
      </w:r>
      <w:r w:rsidRPr="00C143B5">
        <w:rPr>
          <w:rFonts w:ascii="Tahoma" w:hAnsi="Tahoma" w:cs="Tahoma"/>
          <w:sz w:val="22"/>
          <w:szCs w:val="22"/>
          <w:lang w:val="en-GB"/>
        </w:rPr>
        <w:instrText xml:space="preserve"> REF _Ref23191596 \h  \* MERGEFORMAT </w:instrText>
      </w:r>
      <w:r w:rsidRPr="00C143B5">
        <w:rPr>
          <w:rFonts w:ascii="Tahoma" w:hAnsi="Tahoma" w:cs="Tahoma"/>
          <w:sz w:val="22"/>
          <w:szCs w:val="22"/>
          <w:lang w:val="en-GB"/>
        </w:rPr>
      </w:r>
      <w:r w:rsidRPr="00C143B5">
        <w:rPr>
          <w:rFonts w:ascii="Tahoma" w:hAnsi="Tahoma" w:cs="Tahoma"/>
          <w:sz w:val="22"/>
          <w:szCs w:val="22"/>
          <w:lang w:val="en-GB"/>
        </w:rPr>
        <w:fldChar w:fldCharType="separate"/>
      </w:r>
      <w:r w:rsidRPr="00C143B5">
        <w:rPr>
          <w:rFonts w:ascii="Tahoma" w:hAnsi="Tahoma" w:cs="Tahoma"/>
          <w:sz w:val="22"/>
          <w:szCs w:val="22"/>
          <w:lang w:val="is-IS"/>
        </w:rPr>
        <w:t>Table 8</w:t>
      </w:r>
      <w:r w:rsidRPr="00C143B5">
        <w:rPr>
          <w:rFonts w:ascii="Tahoma" w:hAnsi="Tahoma" w:cs="Tahoma"/>
          <w:sz w:val="22"/>
          <w:szCs w:val="22"/>
          <w:lang w:val="is-IS"/>
        </w:rPr>
        <w:noBreakHyphen/>
        <w:t>3</w:t>
      </w:r>
      <w:r w:rsidRPr="00C143B5">
        <w:rPr>
          <w:rFonts w:ascii="Tahoma" w:hAnsi="Tahoma" w:cs="Tahoma"/>
          <w:sz w:val="22"/>
          <w:szCs w:val="22"/>
          <w:lang w:val="en-US"/>
        </w:rPr>
        <w:fldChar w:fldCharType="end"/>
      </w:r>
      <w:r w:rsidRPr="00C143B5">
        <w:rPr>
          <w:rFonts w:ascii="Tahoma" w:hAnsi="Tahoma" w:cs="Tahoma"/>
          <w:sz w:val="22"/>
          <w:szCs w:val="22"/>
          <w:lang w:val="en-GB"/>
        </w:rPr>
        <w:t xml:space="preserve"> below. </w:t>
      </w:r>
    </w:p>
    <w:p w14:paraId="6F2F2A39" w14:textId="77777777" w:rsidR="001F06A6" w:rsidRPr="00C143B5" w:rsidRDefault="001F06A6" w:rsidP="001F06A6">
      <w:pPr>
        <w:pStyle w:val="Default"/>
        <w:rPr>
          <w:rFonts w:ascii="Tahoma" w:hAnsi="Tahoma" w:cs="Tahoma"/>
          <w:sz w:val="22"/>
          <w:szCs w:val="22"/>
          <w:lang w:val="en-GB"/>
        </w:rPr>
      </w:pPr>
      <w:bookmarkStart w:id="671" w:name="_Ref23191596"/>
      <w:bookmarkStart w:id="672" w:name="_Toc27041095"/>
      <w:bookmarkStart w:id="673" w:name="_Toc90324144"/>
      <w:r w:rsidRPr="00C143B5">
        <w:rPr>
          <w:rFonts w:ascii="Tahoma" w:hAnsi="Tahoma" w:cs="Tahoma"/>
          <w:sz w:val="22"/>
          <w:szCs w:val="22"/>
          <w:lang w:val="is-IS"/>
        </w:rPr>
        <w:t xml:space="preserve">Table </w:t>
      </w:r>
      <w:r w:rsidRPr="00C143B5">
        <w:rPr>
          <w:rFonts w:ascii="Tahoma" w:hAnsi="Tahoma" w:cs="Tahoma"/>
          <w:sz w:val="22"/>
          <w:szCs w:val="22"/>
          <w:lang w:val="is-IS"/>
        </w:rPr>
        <w:fldChar w:fldCharType="begin"/>
      </w:r>
      <w:r w:rsidRPr="00C143B5">
        <w:rPr>
          <w:rFonts w:ascii="Tahoma" w:hAnsi="Tahoma" w:cs="Tahoma"/>
          <w:sz w:val="22"/>
          <w:szCs w:val="22"/>
          <w:lang w:val="is-IS"/>
        </w:rPr>
        <w:instrText xml:space="preserve"> STYLEREF 1 \s </w:instrText>
      </w:r>
      <w:r w:rsidRPr="00C143B5">
        <w:rPr>
          <w:rFonts w:ascii="Tahoma" w:hAnsi="Tahoma" w:cs="Tahoma"/>
          <w:sz w:val="22"/>
          <w:szCs w:val="22"/>
          <w:lang w:val="is-IS"/>
        </w:rPr>
        <w:fldChar w:fldCharType="separate"/>
      </w:r>
      <w:r w:rsidRPr="00C143B5">
        <w:rPr>
          <w:rFonts w:ascii="Tahoma" w:hAnsi="Tahoma" w:cs="Tahoma"/>
          <w:sz w:val="22"/>
          <w:szCs w:val="22"/>
          <w:lang w:val="is-IS"/>
        </w:rPr>
        <w:t>7</w:t>
      </w:r>
      <w:r w:rsidRPr="00C143B5">
        <w:rPr>
          <w:rFonts w:ascii="Tahoma" w:hAnsi="Tahoma" w:cs="Tahoma"/>
          <w:sz w:val="22"/>
          <w:szCs w:val="22"/>
          <w:lang w:val="en-US"/>
        </w:rPr>
        <w:fldChar w:fldCharType="end"/>
      </w:r>
      <w:r w:rsidRPr="00C143B5">
        <w:rPr>
          <w:rFonts w:ascii="Tahoma" w:hAnsi="Tahoma" w:cs="Tahoma"/>
          <w:sz w:val="22"/>
          <w:szCs w:val="22"/>
          <w:lang w:val="is-IS"/>
        </w:rPr>
        <w:noBreakHyphen/>
      </w:r>
      <w:r w:rsidRPr="00C143B5">
        <w:rPr>
          <w:rFonts w:ascii="Tahoma" w:hAnsi="Tahoma" w:cs="Tahoma"/>
          <w:sz w:val="22"/>
          <w:szCs w:val="22"/>
          <w:lang w:val="is-IS"/>
        </w:rPr>
        <w:fldChar w:fldCharType="begin"/>
      </w:r>
      <w:r w:rsidRPr="00C143B5">
        <w:rPr>
          <w:rFonts w:ascii="Tahoma" w:hAnsi="Tahoma" w:cs="Tahoma"/>
          <w:sz w:val="22"/>
          <w:szCs w:val="22"/>
          <w:lang w:val="is-IS"/>
        </w:rPr>
        <w:instrText xml:space="preserve"> SEQ Table \* ARABIC \s 1 </w:instrText>
      </w:r>
      <w:r w:rsidRPr="00C143B5">
        <w:rPr>
          <w:rFonts w:ascii="Tahoma" w:hAnsi="Tahoma" w:cs="Tahoma"/>
          <w:sz w:val="22"/>
          <w:szCs w:val="22"/>
          <w:lang w:val="is-IS"/>
        </w:rPr>
        <w:fldChar w:fldCharType="separate"/>
      </w:r>
      <w:r w:rsidRPr="00C143B5">
        <w:rPr>
          <w:rFonts w:ascii="Tahoma" w:hAnsi="Tahoma" w:cs="Tahoma"/>
          <w:sz w:val="22"/>
          <w:szCs w:val="22"/>
          <w:lang w:val="is-IS"/>
        </w:rPr>
        <w:t>3</w:t>
      </w:r>
      <w:r w:rsidRPr="00C143B5">
        <w:rPr>
          <w:rFonts w:ascii="Tahoma" w:hAnsi="Tahoma" w:cs="Tahoma"/>
          <w:sz w:val="22"/>
          <w:szCs w:val="22"/>
          <w:lang w:val="en-US"/>
        </w:rPr>
        <w:fldChar w:fldCharType="end"/>
      </w:r>
      <w:bookmarkEnd w:id="671"/>
      <w:r w:rsidRPr="00C143B5">
        <w:rPr>
          <w:rFonts w:ascii="Tahoma" w:hAnsi="Tahoma" w:cs="Tahoma"/>
          <w:sz w:val="22"/>
          <w:szCs w:val="22"/>
          <w:lang w:val="is-IS"/>
        </w:rPr>
        <w:t xml:space="preserve">: </w:t>
      </w:r>
      <w:r w:rsidRPr="00C143B5">
        <w:rPr>
          <w:rFonts w:ascii="Tahoma" w:hAnsi="Tahoma" w:cs="Tahoma"/>
          <w:sz w:val="22"/>
          <w:szCs w:val="22"/>
          <w:lang w:val="en-GB"/>
        </w:rPr>
        <w:t>Explanation of Terms Used for Likelihood of Occurrence</w:t>
      </w:r>
      <w:bookmarkEnd w:id="672"/>
      <w:bookmarkEnd w:id="6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5"/>
        <w:gridCol w:w="3119"/>
      </w:tblGrid>
      <w:tr w:rsidR="001F06A6" w:rsidRPr="00C143B5" w14:paraId="1843DB7F" w14:textId="77777777" w:rsidTr="00585C54">
        <w:trPr>
          <w:gridAfter w:val="2"/>
          <w:wAfter w:w="3334" w:type="pct"/>
        </w:trPr>
        <w:tc>
          <w:tcPr>
            <w:tcW w:w="1666" w:type="pct"/>
            <w:shd w:val="clear" w:color="auto" w:fill="FFFFFF"/>
          </w:tcPr>
          <w:p w14:paraId="7F73CB1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impact with a</w:t>
            </w:r>
          </w:p>
        </w:tc>
      </w:tr>
      <w:tr w:rsidR="001F06A6" w:rsidRPr="00C143B5" w14:paraId="15C66646" w14:textId="77777777" w:rsidTr="00585C54">
        <w:tc>
          <w:tcPr>
            <w:tcW w:w="1666" w:type="pct"/>
            <w:shd w:val="clear" w:color="auto" w:fill="A3B2C6"/>
          </w:tcPr>
          <w:p w14:paraId="7E48676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High probability </w:t>
            </w:r>
          </w:p>
        </w:tc>
        <w:tc>
          <w:tcPr>
            <w:tcW w:w="1666" w:type="pct"/>
            <w:shd w:val="clear" w:color="auto" w:fill="auto"/>
          </w:tcPr>
          <w:p w14:paraId="3AB3090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Refers to a very likely impact </w:t>
            </w:r>
          </w:p>
        </w:tc>
        <w:tc>
          <w:tcPr>
            <w:tcW w:w="1667" w:type="pct"/>
            <w:shd w:val="clear" w:color="auto" w:fill="auto"/>
          </w:tcPr>
          <w:p w14:paraId="016EE15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Refers to very frequent impacts</w:t>
            </w:r>
          </w:p>
        </w:tc>
      </w:tr>
      <w:tr w:rsidR="001F06A6" w:rsidRPr="00C143B5" w14:paraId="3FEE95B9" w14:textId="77777777" w:rsidTr="00585C54">
        <w:tc>
          <w:tcPr>
            <w:tcW w:w="1666" w:type="pct"/>
            <w:shd w:val="clear" w:color="auto" w:fill="A3B2C6"/>
          </w:tcPr>
          <w:p w14:paraId="774E455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Medium probability </w:t>
            </w:r>
          </w:p>
        </w:tc>
        <w:tc>
          <w:tcPr>
            <w:tcW w:w="1666" w:type="pct"/>
            <w:shd w:val="clear" w:color="auto" w:fill="auto"/>
          </w:tcPr>
          <w:p w14:paraId="10C75C5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Refers to a likely impact </w:t>
            </w:r>
          </w:p>
        </w:tc>
        <w:tc>
          <w:tcPr>
            <w:tcW w:w="1667" w:type="pct"/>
            <w:shd w:val="clear" w:color="auto" w:fill="auto"/>
          </w:tcPr>
          <w:p w14:paraId="4B2E07D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Refers to occasional impacts</w:t>
            </w:r>
          </w:p>
        </w:tc>
      </w:tr>
      <w:tr w:rsidR="001F06A6" w:rsidRPr="00C143B5" w14:paraId="0D2D5F11" w14:textId="77777777" w:rsidTr="00585C54">
        <w:tc>
          <w:tcPr>
            <w:tcW w:w="1666" w:type="pct"/>
            <w:shd w:val="clear" w:color="auto" w:fill="A3B2C6"/>
          </w:tcPr>
          <w:p w14:paraId="3EF2A7E8"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Low probability</w:t>
            </w:r>
          </w:p>
        </w:tc>
        <w:tc>
          <w:tcPr>
            <w:tcW w:w="1666" w:type="pct"/>
            <w:shd w:val="clear" w:color="auto" w:fill="auto"/>
          </w:tcPr>
          <w:p w14:paraId="7E2056F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Refers to rare impacts</w:t>
            </w:r>
          </w:p>
        </w:tc>
        <w:tc>
          <w:tcPr>
            <w:tcW w:w="1667" w:type="pct"/>
            <w:shd w:val="clear" w:color="auto" w:fill="auto"/>
          </w:tcPr>
          <w:p w14:paraId="39B5C40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Refers to rare impacts</w:t>
            </w:r>
          </w:p>
        </w:tc>
      </w:tr>
      <w:tr w:rsidR="001F06A6" w:rsidRPr="00C143B5" w14:paraId="3D29ED7C" w14:textId="77777777" w:rsidTr="00585C54">
        <w:tc>
          <w:tcPr>
            <w:tcW w:w="1666" w:type="pct"/>
            <w:shd w:val="clear" w:color="auto" w:fill="auto"/>
          </w:tcPr>
          <w:p w14:paraId="20A4B697" w14:textId="77777777" w:rsidR="001F06A6" w:rsidRPr="00C143B5" w:rsidRDefault="001F06A6" w:rsidP="001F06A6">
            <w:pPr>
              <w:pStyle w:val="Default"/>
              <w:rPr>
                <w:rFonts w:ascii="Tahoma" w:hAnsi="Tahoma" w:cs="Tahoma"/>
                <w:sz w:val="22"/>
                <w:szCs w:val="22"/>
                <w:lang w:val="en-GB"/>
              </w:rPr>
            </w:pPr>
          </w:p>
        </w:tc>
        <w:tc>
          <w:tcPr>
            <w:tcW w:w="1666" w:type="pct"/>
            <w:shd w:val="clear" w:color="auto" w:fill="A3B2C6"/>
          </w:tcPr>
          <w:p w14:paraId="69FD872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As far as one-time events (e.g., air emissions) or slowly developing effects</w:t>
            </w:r>
          </w:p>
          <w:p w14:paraId="3E37149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are concerned (e.g., impacts on local life</w:t>
            </w:r>
          </w:p>
          <w:p w14:paraId="621E103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style)</w:t>
            </w:r>
          </w:p>
        </w:tc>
        <w:tc>
          <w:tcPr>
            <w:tcW w:w="1667" w:type="pct"/>
            <w:shd w:val="clear" w:color="auto" w:fill="A3B2C6"/>
          </w:tcPr>
          <w:p w14:paraId="3660F7A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As far as possibly recurring impacts are</w:t>
            </w:r>
          </w:p>
          <w:p w14:paraId="4108B9A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concerned, such as accident or unplanned events (e.g., traffic accident,</w:t>
            </w:r>
          </w:p>
          <w:p w14:paraId="06C7E1B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fire)</w:t>
            </w:r>
          </w:p>
        </w:tc>
      </w:tr>
    </w:tbl>
    <w:p w14:paraId="0C889201" w14:textId="77777777" w:rsidR="001F06A6" w:rsidRPr="00C143B5" w:rsidRDefault="001F06A6" w:rsidP="001F06A6">
      <w:pPr>
        <w:pStyle w:val="Heading2"/>
        <w:rPr>
          <w:rFonts w:cs="Tahoma"/>
          <w:sz w:val="22"/>
          <w:szCs w:val="22"/>
        </w:rPr>
      </w:pPr>
      <w:bookmarkStart w:id="674" w:name="_Toc26824028"/>
      <w:bookmarkStart w:id="675" w:name="_Toc27040967"/>
      <w:bookmarkStart w:id="676" w:name="_Toc90324065"/>
      <w:bookmarkStart w:id="677" w:name="_Toc103781834"/>
      <w:bookmarkStart w:id="678" w:name="_Toc121901758"/>
      <w:bookmarkStart w:id="679" w:name="_Toc148536757"/>
      <w:r w:rsidRPr="00C143B5">
        <w:rPr>
          <w:rFonts w:cs="Tahoma"/>
          <w:sz w:val="22"/>
          <w:szCs w:val="22"/>
        </w:rPr>
        <w:t>Definition of Mitigation Measures</w:t>
      </w:r>
      <w:bookmarkEnd w:id="674"/>
      <w:bookmarkEnd w:id="675"/>
      <w:bookmarkEnd w:id="676"/>
      <w:bookmarkEnd w:id="677"/>
      <w:bookmarkEnd w:id="678"/>
      <w:bookmarkEnd w:id="679"/>
    </w:p>
    <w:p w14:paraId="6E55EFA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71D8AC57" w14:textId="77777777" w:rsidR="001F06A6" w:rsidRPr="00C143B5" w:rsidRDefault="001F06A6">
      <w:pPr>
        <w:pStyle w:val="Default"/>
        <w:numPr>
          <w:ilvl w:val="0"/>
          <w:numId w:val="76"/>
        </w:numPr>
        <w:rPr>
          <w:rFonts w:ascii="Tahoma" w:hAnsi="Tahoma" w:cs="Tahoma"/>
          <w:sz w:val="22"/>
          <w:szCs w:val="22"/>
          <w:lang w:val="en-GB"/>
        </w:rPr>
      </w:pPr>
      <w:r w:rsidRPr="00C143B5">
        <w:rPr>
          <w:rFonts w:ascii="Tahoma" w:hAnsi="Tahoma" w:cs="Tahoma"/>
          <w:sz w:val="22"/>
          <w:szCs w:val="22"/>
          <w:lang w:val="en-GB"/>
        </w:rPr>
        <w:t>Changes to the design of the project during the design process (e.g., changing the development approach);</w:t>
      </w:r>
    </w:p>
    <w:p w14:paraId="20588669" w14:textId="77777777" w:rsidR="001F06A6" w:rsidRPr="00C143B5" w:rsidRDefault="001F06A6">
      <w:pPr>
        <w:pStyle w:val="Default"/>
        <w:numPr>
          <w:ilvl w:val="0"/>
          <w:numId w:val="77"/>
        </w:numPr>
        <w:rPr>
          <w:rFonts w:ascii="Tahoma" w:hAnsi="Tahoma" w:cs="Tahoma"/>
          <w:sz w:val="22"/>
          <w:szCs w:val="22"/>
          <w:lang w:val="en-GB"/>
        </w:rPr>
      </w:pPr>
      <w:r w:rsidRPr="00C143B5">
        <w:rPr>
          <w:rFonts w:ascii="Tahoma" w:hAnsi="Tahoma" w:cs="Tahoma"/>
          <w:sz w:val="22"/>
          <w:szCs w:val="22"/>
          <w:lang w:val="en-GB"/>
        </w:rPr>
        <w:t>Engineering controls and other physical measures applied (e.g., wastewater treatment facilities);</w:t>
      </w:r>
    </w:p>
    <w:p w14:paraId="7F2926E8" w14:textId="77777777" w:rsidR="001F06A6" w:rsidRPr="00C143B5" w:rsidRDefault="001F06A6">
      <w:pPr>
        <w:pStyle w:val="Default"/>
        <w:numPr>
          <w:ilvl w:val="0"/>
          <w:numId w:val="77"/>
        </w:numPr>
        <w:rPr>
          <w:rFonts w:ascii="Tahoma" w:hAnsi="Tahoma" w:cs="Tahoma"/>
          <w:sz w:val="22"/>
          <w:szCs w:val="22"/>
          <w:lang w:val="en-GB"/>
        </w:rPr>
      </w:pPr>
      <w:r w:rsidRPr="00C143B5">
        <w:rPr>
          <w:rFonts w:ascii="Tahoma" w:hAnsi="Tahoma" w:cs="Tahoma"/>
          <w:sz w:val="22"/>
          <w:szCs w:val="22"/>
          <w:lang w:val="en-GB"/>
        </w:rPr>
        <w:t>Operational plans and procedures (e.g., waste management plans); and</w:t>
      </w:r>
    </w:p>
    <w:p w14:paraId="68C69E65" w14:textId="77777777" w:rsidR="001F06A6" w:rsidRPr="00C143B5" w:rsidRDefault="001F06A6">
      <w:pPr>
        <w:pStyle w:val="Default"/>
        <w:numPr>
          <w:ilvl w:val="0"/>
          <w:numId w:val="77"/>
        </w:numPr>
        <w:rPr>
          <w:rFonts w:ascii="Tahoma" w:hAnsi="Tahoma" w:cs="Tahoma"/>
          <w:sz w:val="22"/>
          <w:szCs w:val="22"/>
          <w:lang w:val="en-GB"/>
        </w:rPr>
      </w:pPr>
      <w:r w:rsidRPr="00C143B5">
        <w:rPr>
          <w:rFonts w:ascii="Tahoma" w:hAnsi="Tahoma" w:cs="Tahoma"/>
          <w:sz w:val="22"/>
          <w:szCs w:val="22"/>
          <w:lang w:val="en-GB"/>
        </w:rPr>
        <w:t>The provision of like-for-like replacement, restoration or compensation.</w:t>
      </w:r>
    </w:p>
    <w:p w14:paraId="26B77C4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6828A09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In developing mitigation measures, the first focus is on measures that will prevent or minimize potential impacts through the design and management of the Project rather than on reinstatement and compensation measures.</w:t>
      </w:r>
    </w:p>
    <w:p w14:paraId="79A59C0A" w14:textId="77777777" w:rsidR="001F06A6" w:rsidRPr="00C143B5" w:rsidRDefault="001F06A6" w:rsidP="001F06A6">
      <w:pPr>
        <w:pStyle w:val="Heading2"/>
        <w:rPr>
          <w:rFonts w:cs="Tahoma"/>
          <w:sz w:val="22"/>
          <w:szCs w:val="22"/>
        </w:rPr>
      </w:pPr>
      <w:bookmarkStart w:id="680" w:name="_Toc148536758"/>
      <w:r w:rsidRPr="00C143B5">
        <w:rPr>
          <w:rFonts w:cs="Tahoma"/>
          <w:sz w:val="22"/>
          <w:szCs w:val="22"/>
        </w:rPr>
        <w:t>Positive Impacts - Pre-Construction</w:t>
      </w:r>
      <w:bookmarkEnd w:id="680"/>
    </w:p>
    <w:p w14:paraId="61602E02" w14:textId="77777777" w:rsidR="001F06A6" w:rsidRPr="00C143B5" w:rsidRDefault="001F06A6">
      <w:pPr>
        <w:pStyle w:val="Default"/>
        <w:numPr>
          <w:ilvl w:val="0"/>
          <w:numId w:val="123"/>
        </w:numPr>
        <w:rPr>
          <w:rFonts w:ascii="Tahoma" w:hAnsi="Tahoma" w:cs="Tahoma"/>
          <w:sz w:val="22"/>
          <w:szCs w:val="22"/>
          <w:lang w:val="en-GB"/>
        </w:rPr>
      </w:pPr>
      <w:r w:rsidRPr="00C143B5">
        <w:rPr>
          <w:rFonts w:ascii="Tahoma" w:hAnsi="Tahoma" w:cs="Tahoma"/>
          <w:sz w:val="22"/>
          <w:szCs w:val="22"/>
          <w:lang w:val="en-GB"/>
        </w:rPr>
        <w:t>Employment opportunities arising from recruitment of workers</w:t>
      </w:r>
    </w:p>
    <w:p w14:paraId="41D1DEAA" w14:textId="77777777" w:rsidR="001F06A6" w:rsidRPr="00C143B5" w:rsidRDefault="001F06A6">
      <w:pPr>
        <w:pStyle w:val="Default"/>
        <w:numPr>
          <w:ilvl w:val="0"/>
          <w:numId w:val="123"/>
        </w:numPr>
        <w:rPr>
          <w:rFonts w:ascii="Tahoma" w:hAnsi="Tahoma" w:cs="Tahoma"/>
          <w:sz w:val="22"/>
          <w:szCs w:val="22"/>
          <w:lang w:val="en-US"/>
        </w:rPr>
      </w:pPr>
      <w:r w:rsidRPr="00C143B5">
        <w:rPr>
          <w:rFonts w:ascii="Tahoma" w:hAnsi="Tahoma" w:cs="Tahoma"/>
          <w:sz w:val="22"/>
          <w:szCs w:val="22"/>
          <w:lang w:val="en-GB"/>
        </w:rPr>
        <w:t xml:space="preserve">Skill acquisition and enhancements to locals and future workforce </w:t>
      </w:r>
    </w:p>
    <w:p w14:paraId="2B57F4BA" w14:textId="77777777" w:rsidR="001F06A6" w:rsidRPr="00C143B5" w:rsidRDefault="001F06A6">
      <w:pPr>
        <w:pStyle w:val="Default"/>
        <w:numPr>
          <w:ilvl w:val="0"/>
          <w:numId w:val="123"/>
        </w:numPr>
        <w:rPr>
          <w:rFonts w:ascii="Tahoma" w:hAnsi="Tahoma" w:cs="Tahoma"/>
          <w:sz w:val="22"/>
          <w:szCs w:val="22"/>
          <w:lang w:val="en-US"/>
        </w:rPr>
      </w:pPr>
      <w:r w:rsidRPr="00C143B5">
        <w:rPr>
          <w:rFonts w:ascii="Tahoma" w:hAnsi="Tahoma" w:cs="Tahoma"/>
          <w:sz w:val="22"/>
          <w:szCs w:val="22"/>
          <w:lang w:val="en-GB"/>
        </w:rPr>
        <w:t>Improvement in quality of life for from the in-kind compensation agreed by the community member</w:t>
      </w:r>
    </w:p>
    <w:p w14:paraId="68545CA8" w14:textId="77777777" w:rsidR="001F06A6" w:rsidRPr="00C143B5" w:rsidRDefault="001F06A6" w:rsidP="001F06A6">
      <w:pPr>
        <w:pStyle w:val="Default"/>
        <w:rPr>
          <w:rFonts w:ascii="Tahoma" w:hAnsi="Tahoma" w:cs="Tahoma"/>
          <w:sz w:val="22"/>
          <w:szCs w:val="22"/>
          <w:lang w:val="en-GB"/>
        </w:rPr>
      </w:pPr>
    </w:p>
    <w:p w14:paraId="0773981D" w14:textId="77777777" w:rsidR="001F06A6" w:rsidRPr="00C143B5" w:rsidRDefault="001F06A6" w:rsidP="001F06A6">
      <w:pPr>
        <w:pStyle w:val="Heading2"/>
        <w:rPr>
          <w:rFonts w:cs="Tahoma"/>
          <w:sz w:val="22"/>
          <w:szCs w:val="22"/>
        </w:rPr>
      </w:pPr>
      <w:bookmarkStart w:id="681" w:name="_Toc103157494"/>
      <w:bookmarkStart w:id="682" w:name="_Toc103760912"/>
      <w:bookmarkStart w:id="683" w:name="_Toc103762603"/>
      <w:bookmarkStart w:id="684" w:name="_Toc103781835"/>
      <w:bookmarkStart w:id="685" w:name="_Toc103847539"/>
      <w:bookmarkStart w:id="686" w:name="_Toc103157495"/>
      <w:bookmarkStart w:id="687" w:name="_Toc103760913"/>
      <w:bookmarkStart w:id="688" w:name="_Toc103762604"/>
      <w:bookmarkStart w:id="689" w:name="_Toc103781836"/>
      <w:bookmarkStart w:id="690" w:name="_Toc103847540"/>
      <w:bookmarkStart w:id="691" w:name="_Toc103157847"/>
      <w:bookmarkStart w:id="692" w:name="_Toc103761265"/>
      <w:bookmarkStart w:id="693" w:name="_Toc103762956"/>
      <w:bookmarkStart w:id="694" w:name="_Toc103782188"/>
      <w:bookmarkStart w:id="695" w:name="_Toc103847892"/>
      <w:bookmarkStart w:id="696" w:name="_Toc103157848"/>
      <w:bookmarkStart w:id="697" w:name="_Toc103761266"/>
      <w:bookmarkStart w:id="698" w:name="_Toc103762957"/>
      <w:bookmarkStart w:id="699" w:name="_Toc103782189"/>
      <w:bookmarkStart w:id="700" w:name="_Toc103847893"/>
      <w:bookmarkStart w:id="701" w:name="_Toc92879119"/>
      <w:bookmarkStart w:id="702" w:name="_Toc92879323"/>
      <w:bookmarkStart w:id="703" w:name="_Toc92902442"/>
      <w:bookmarkStart w:id="704" w:name="_Toc103782190"/>
      <w:bookmarkStart w:id="705" w:name="_Toc121901759"/>
      <w:bookmarkStart w:id="706" w:name="_Toc148536759"/>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r w:rsidRPr="00C143B5">
        <w:rPr>
          <w:rFonts w:cs="Tahoma"/>
          <w:sz w:val="22"/>
          <w:szCs w:val="22"/>
        </w:rPr>
        <w:t>Positive Impacts During Construction Phase</w:t>
      </w:r>
      <w:bookmarkEnd w:id="701"/>
      <w:bookmarkEnd w:id="702"/>
      <w:bookmarkEnd w:id="703"/>
      <w:bookmarkEnd w:id="704"/>
      <w:bookmarkEnd w:id="705"/>
      <w:bookmarkEnd w:id="706"/>
    </w:p>
    <w:p w14:paraId="789F4668"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This section enumerates and discusses the positive impacts associated with the proposed project during construction phase of the project.</w:t>
      </w:r>
    </w:p>
    <w:p w14:paraId="115CF4A0" w14:textId="77777777" w:rsidR="001F06A6" w:rsidRPr="00C143B5" w:rsidRDefault="001F06A6" w:rsidP="001F06A6">
      <w:pPr>
        <w:pStyle w:val="Heading3"/>
        <w:rPr>
          <w:rFonts w:cs="Tahoma"/>
        </w:rPr>
      </w:pPr>
      <w:bookmarkStart w:id="707" w:name="_Toc103157850"/>
      <w:bookmarkStart w:id="708" w:name="_Toc103761268"/>
      <w:bookmarkStart w:id="709" w:name="_Toc103762959"/>
      <w:bookmarkStart w:id="710" w:name="_Toc103782191"/>
      <w:bookmarkStart w:id="711" w:name="_Toc103847895"/>
      <w:bookmarkStart w:id="712" w:name="_Toc103782192"/>
      <w:bookmarkStart w:id="713" w:name="_Toc121901760"/>
      <w:bookmarkStart w:id="714" w:name="_Toc148536760"/>
      <w:bookmarkEnd w:id="707"/>
      <w:bookmarkEnd w:id="708"/>
      <w:bookmarkEnd w:id="709"/>
      <w:bookmarkEnd w:id="710"/>
      <w:bookmarkEnd w:id="711"/>
      <w:r w:rsidRPr="00C143B5">
        <w:rPr>
          <w:rFonts w:cs="Tahoma"/>
        </w:rPr>
        <w:t>Creation of Employment Opportunities</w:t>
      </w:r>
      <w:bookmarkEnd w:id="712"/>
      <w:bookmarkEnd w:id="713"/>
      <w:bookmarkEnd w:id="714"/>
    </w:p>
    <w:p w14:paraId="362166E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3A74ADE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293FC9BD" w14:textId="77777777" w:rsidR="001F06A6" w:rsidRPr="00C143B5" w:rsidRDefault="001F06A6" w:rsidP="001F06A6">
      <w:pPr>
        <w:pStyle w:val="Default"/>
        <w:rPr>
          <w:rFonts w:ascii="Tahoma" w:hAnsi="Tahoma" w:cs="Tahoma"/>
          <w:sz w:val="22"/>
          <w:szCs w:val="22"/>
          <w:lang w:val="en-GB"/>
        </w:rPr>
      </w:pPr>
    </w:p>
    <w:p w14:paraId="0F2B1D3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impact significance is low as it will employ few people over a short period  </w:t>
      </w:r>
    </w:p>
    <w:p w14:paraId="040BD039" w14:textId="77777777" w:rsidR="001F06A6" w:rsidRPr="00C143B5" w:rsidRDefault="001F06A6" w:rsidP="001F06A6">
      <w:pPr>
        <w:pStyle w:val="Default"/>
        <w:rPr>
          <w:rFonts w:ascii="Tahoma" w:hAnsi="Tahoma" w:cs="Tahoma"/>
          <w:sz w:val="22"/>
          <w:szCs w:val="22"/>
          <w:lang w:val="en-GB"/>
        </w:rPr>
      </w:pPr>
    </w:p>
    <w:p w14:paraId="16027CAE" w14:textId="77777777" w:rsidR="008005A9" w:rsidRPr="00C143B5" w:rsidRDefault="008005A9" w:rsidP="008005A9">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2F684C27"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Contractor should ensure that they prioritise the local community in allocating job opportunities.</w:t>
      </w:r>
    </w:p>
    <w:p w14:paraId="4F3E3B33"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Contractor should ensure that job opportunities are not discriminatory</w:t>
      </w:r>
    </w:p>
    <w:p w14:paraId="2171F4DD"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 Equal opportunities should be given to both men and women</w:t>
      </w:r>
    </w:p>
    <w:p w14:paraId="2BCB73E4" w14:textId="77777777" w:rsidR="001F06A6" w:rsidRPr="00C143B5" w:rsidRDefault="001F06A6" w:rsidP="001F06A6">
      <w:pPr>
        <w:pStyle w:val="Default"/>
        <w:rPr>
          <w:rFonts w:ascii="Tahoma" w:hAnsi="Tahoma" w:cs="Tahoma"/>
          <w:b/>
          <w:i/>
          <w:sz w:val="22"/>
          <w:szCs w:val="22"/>
          <w:lang w:val="en-GB"/>
        </w:rPr>
      </w:pPr>
      <w:r w:rsidRPr="00C143B5">
        <w:rPr>
          <w:rFonts w:ascii="Tahoma" w:hAnsi="Tahoma" w:cs="Tahoma"/>
          <w:sz w:val="22"/>
          <w:szCs w:val="22"/>
          <w:lang w:val="en-GB"/>
        </w:rPr>
        <w:t xml:space="preserve">          </w:t>
      </w:r>
    </w:p>
    <w:p w14:paraId="3729AEBF" w14:textId="77777777" w:rsidR="001F06A6" w:rsidRPr="00C143B5" w:rsidRDefault="001F06A6" w:rsidP="001F06A6">
      <w:pPr>
        <w:pStyle w:val="Heading3"/>
        <w:rPr>
          <w:rFonts w:cs="Tahoma"/>
        </w:rPr>
      </w:pPr>
      <w:bookmarkStart w:id="715" w:name="_Toc103157852"/>
      <w:bookmarkStart w:id="716" w:name="_Toc103761270"/>
      <w:bookmarkStart w:id="717" w:name="_Toc103762961"/>
      <w:bookmarkStart w:id="718" w:name="_Toc103782193"/>
      <w:bookmarkStart w:id="719" w:name="_Toc103847897"/>
      <w:bookmarkStart w:id="720" w:name="_Toc121901761"/>
      <w:bookmarkStart w:id="721" w:name="_Toc148536761"/>
      <w:bookmarkStart w:id="722" w:name="_Toc103782194"/>
      <w:bookmarkEnd w:id="715"/>
      <w:bookmarkEnd w:id="716"/>
      <w:bookmarkEnd w:id="717"/>
      <w:bookmarkEnd w:id="718"/>
      <w:bookmarkEnd w:id="719"/>
      <w:r w:rsidRPr="00C143B5">
        <w:rPr>
          <w:rFonts w:cs="Tahoma"/>
        </w:rPr>
        <w:t>Improving local economy</w:t>
      </w:r>
      <w:bookmarkEnd w:id="720"/>
      <w:bookmarkEnd w:id="721"/>
      <w:r w:rsidRPr="00C143B5">
        <w:rPr>
          <w:rFonts w:cs="Tahoma"/>
        </w:rPr>
        <w:t xml:space="preserve"> </w:t>
      </w:r>
      <w:bookmarkEnd w:id="722"/>
    </w:p>
    <w:p w14:paraId="5521A2B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066C0B58" w14:textId="77777777" w:rsidR="001F06A6" w:rsidRPr="00C143B5" w:rsidRDefault="001F06A6" w:rsidP="001F06A6">
      <w:pPr>
        <w:pStyle w:val="Default"/>
        <w:rPr>
          <w:rFonts w:ascii="Tahoma" w:hAnsi="Tahoma" w:cs="Tahoma"/>
          <w:sz w:val="22"/>
          <w:szCs w:val="22"/>
          <w:lang w:val="en-GB"/>
        </w:rPr>
      </w:pPr>
    </w:p>
    <w:p w14:paraId="79FBDFAB" w14:textId="77777777" w:rsidR="001F06A6" w:rsidRPr="00C143B5" w:rsidRDefault="001F06A6" w:rsidP="001F06A6">
      <w:pPr>
        <w:pStyle w:val="Default"/>
        <w:rPr>
          <w:rFonts w:ascii="Tahoma" w:hAnsi="Tahoma" w:cs="Tahoma"/>
          <w:sz w:val="22"/>
          <w:szCs w:val="22"/>
          <w:lang w:val="en-GB"/>
        </w:rPr>
      </w:pPr>
      <w:bookmarkStart w:id="723" w:name="_Toc103157854"/>
      <w:bookmarkStart w:id="724" w:name="_Toc103761272"/>
      <w:bookmarkStart w:id="725" w:name="_Toc103762963"/>
      <w:bookmarkStart w:id="726" w:name="_Toc103782195"/>
      <w:bookmarkStart w:id="727" w:name="_Toc103847899"/>
      <w:bookmarkEnd w:id="723"/>
      <w:bookmarkEnd w:id="724"/>
      <w:bookmarkEnd w:id="725"/>
      <w:bookmarkEnd w:id="726"/>
      <w:bookmarkEnd w:id="727"/>
      <w:r w:rsidRPr="00C143B5">
        <w:rPr>
          <w:rFonts w:ascii="Tahoma" w:hAnsi="Tahoma" w:cs="Tahoma"/>
          <w:sz w:val="22"/>
          <w:szCs w:val="22"/>
          <w:lang w:val="en-GB"/>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4EC0A5DF" w14:textId="09AB9BFD" w:rsidR="001F06A6" w:rsidRPr="00C143B5" w:rsidRDefault="001F06A6" w:rsidP="001F06A6">
      <w:pPr>
        <w:pStyle w:val="Default"/>
        <w:rPr>
          <w:rFonts w:ascii="Tahoma" w:hAnsi="Tahoma" w:cs="Tahoma"/>
          <w:sz w:val="22"/>
          <w:szCs w:val="22"/>
          <w:lang w:val="en-GB"/>
        </w:rPr>
      </w:pPr>
      <w:bookmarkStart w:id="728" w:name="_Toc92902443"/>
      <w:bookmarkStart w:id="729" w:name="_Toc92902670"/>
      <w:bookmarkStart w:id="730" w:name="_Toc96079352"/>
      <w:bookmarkStart w:id="731" w:name="_Toc96584085"/>
      <w:bookmarkStart w:id="732" w:name="_Toc92902444"/>
      <w:bookmarkStart w:id="733" w:name="_Toc92902671"/>
      <w:bookmarkStart w:id="734" w:name="_Toc96079353"/>
      <w:bookmarkStart w:id="735" w:name="_Toc96584086"/>
      <w:bookmarkEnd w:id="728"/>
      <w:bookmarkEnd w:id="729"/>
      <w:bookmarkEnd w:id="730"/>
      <w:bookmarkEnd w:id="731"/>
      <w:bookmarkEnd w:id="732"/>
      <w:bookmarkEnd w:id="733"/>
      <w:bookmarkEnd w:id="734"/>
      <w:bookmarkEnd w:id="735"/>
      <w:r w:rsidRPr="00C143B5">
        <w:rPr>
          <w:rFonts w:ascii="Tahoma" w:hAnsi="Tahoma" w:cs="Tahoma"/>
          <w:sz w:val="22"/>
          <w:szCs w:val="22"/>
          <w:lang w:val="en-GB"/>
        </w:rPr>
        <w:t xml:space="preserve">One of the responsibilities of the PAPs of the proposed Solar Mini-grid is to undertake wiring of their premises before there are connected and payment of a connection fee of Ksh 1000. The MOE through its implementing agency </w:t>
      </w:r>
      <w:r w:rsidR="00C87927" w:rsidRPr="00C143B5">
        <w:rPr>
          <w:rFonts w:ascii="Tahoma" w:hAnsi="Tahoma" w:cs="Tahoma"/>
          <w:sz w:val="22"/>
          <w:szCs w:val="22"/>
          <w:lang w:val="en-GB"/>
        </w:rPr>
        <w:t xml:space="preserve">KP </w:t>
      </w:r>
      <w:r w:rsidRPr="00C143B5">
        <w:rPr>
          <w:rFonts w:ascii="Tahoma" w:hAnsi="Tahoma" w:cs="Tahoma"/>
          <w:sz w:val="22"/>
          <w:szCs w:val="22"/>
          <w:lang w:val="en-GB"/>
        </w:rPr>
        <w:t>should consider supporting at least 50 households that are very poor through installation of ready boards to offset the cost of wiring so that they can also access electricity.</w:t>
      </w:r>
    </w:p>
    <w:p w14:paraId="4FA8348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impact significance is low as it will buy few materials over a short period of time</w:t>
      </w:r>
    </w:p>
    <w:p w14:paraId="3F5B5502" w14:textId="77777777" w:rsidR="001F06A6" w:rsidRPr="00C143B5" w:rsidRDefault="001F06A6" w:rsidP="001F06A6">
      <w:pPr>
        <w:pStyle w:val="Default"/>
        <w:rPr>
          <w:rFonts w:ascii="Tahoma" w:hAnsi="Tahoma" w:cs="Tahoma"/>
          <w:sz w:val="22"/>
          <w:szCs w:val="22"/>
          <w:lang w:val="en-GB"/>
        </w:rPr>
      </w:pPr>
    </w:p>
    <w:p w14:paraId="2DD8F536" w14:textId="06D9E4EB"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their contractors/suppliers remit taxes and have a tax compliance certificate</w:t>
      </w:r>
    </w:p>
    <w:p w14:paraId="7743EE08"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Prioritise local purchases over imports.</w:t>
      </w:r>
    </w:p>
    <w:p w14:paraId="040FABCF"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Remit taxes on behalf of employees </w:t>
      </w:r>
    </w:p>
    <w:p w14:paraId="683EE443"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Contractor should prioritise local purchases over imports;</w:t>
      </w:r>
    </w:p>
    <w:p w14:paraId="4FC7C3CB"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Contractor should give preference to the local labourers which increases the local’s ability to spend</w:t>
      </w:r>
    </w:p>
    <w:p w14:paraId="3DAF1A56" w14:textId="77777777" w:rsidR="001F06A6" w:rsidRPr="00C143B5" w:rsidRDefault="001F06A6" w:rsidP="001F06A6">
      <w:pPr>
        <w:pStyle w:val="Heading2"/>
        <w:rPr>
          <w:rFonts w:cs="Tahoma"/>
          <w:sz w:val="22"/>
          <w:szCs w:val="22"/>
        </w:rPr>
      </w:pPr>
      <w:bookmarkStart w:id="736" w:name="_Toc92879121"/>
      <w:bookmarkStart w:id="737" w:name="_Toc92879325"/>
      <w:bookmarkStart w:id="738" w:name="_Toc92902446"/>
      <w:bookmarkStart w:id="739" w:name="_Toc103782197"/>
      <w:bookmarkStart w:id="740" w:name="_Toc121901762"/>
      <w:bookmarkStart w:id="741" w:name="_Toc148536762"/>
      <w:r w:rsidRPr="00C143B5">
        <w:rPr>
          <w:rFonts w:cs="Tahoma"/>
          <w:sz w:val="22"/>
          <w:szCs w:val="22"/>
        </w:rPr>
        <w:t>Positive Impacts during Operation Phase</w:t>
      </w:r>
      <w:bookmarkEnd w:id="736"/>
      <w:bookmarkEnd w:id="737"/>
      <w:bookmarkEnd w:id="738"/>
      <w:bookmarkEnd w:id="739"/>
      <w:bookmarkEnd w:id="740"/>
      <w:bookmarkEnd w:id="741"/>
    </w:p>
    <w:p w14:paraId="01923C0C" w14:textId="77777777" w:rsidR="001F06A6" w:rsidRPr="00C143B5" w:rsidRDefault="001F06A6" w:rsidP="001F06A6">
      <w:pPr>
        <w:pStyle w:val="Heading3"/>
        <w:rPr>
          <w:rFonts w:cs="Tahoma"/>
        </w:rPr>
      </w:pPr>
      <w:bookmarkStart w:id="742" w:name="_Toc103782198"/>
      <w:bookmarkStart w:id="743" w:name="_Toc121901763"/>
      <w:bookmarkStart w:id="744" w:name="_Toc148536763"/>
      <w:r w:rsidRPr="00C143B5">
        <w:rPr>
          <w:rFonts w:cs="Tahoma"/>
        </w:rPr>
        <w:t>Quality, Reliable Power Supply</w:t>
      </w:r>
      <w:bookmarkEnd w:id="742"/>
      <w:bookmarkEnd w:id="743"/>
      <w:bookmarkEnd w:id="744"/>
    </w:p>
    <w:p w14:paraId="621653ED" w14:textId="4C33AED6"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There is no electricity in </w:t>
      </w:r>
      <w:r w:rsidR="00C87927" w:rsidRPr="00C143B5">
        <w:rPr>
          <w:rFonts w:ascii="Tahoma" w:hAnsi="Tahoma" w:cs="Tahoma"/>
          <w:sz w:val="22"/>
          <w:szCs w:val="22"/>
          <w:lang w:val="en-GB"/>
        </w:rPr>
        <w:t>Mkokoni</w:t>
      </w:r>
      <w:r w:rsidRPr="00C143B5">
        <w:rPr>
          <w:rFonts w:ascii="Tahoma" w:hAnsi="Tahoma" w:cs="Tahoma"/>
          <w:sz w:val="22"/>
          <w:szCs w:val="22"/>
          <w:lang w:val="en-GB"/>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0D9E9474" w14:textId="77777777" w:rsidR="001F06A6" w:rsidRPr="00C143B5" w:rsidRDefault="001F06A6" w:rsidP="001F06A6">
      <w:pPr>
        <w:pStyle w:val="Default"/>
        <w:rPr>
          <w:rFonts w:ascii="Tahoma" w:hAnsi="Tahoma" w:cs="Tahoma"/>
          <w:sz w:val="22"/>
          <w:szCs w:val="22"/>
          <w:lang w:val="en-GB"/>
        </w:rPr>
      </w:pPr>
    </w:p>
    <w:p w14:paraId="17B1CD8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impact significance is high as it will provide power where it wasn’t for a long period  </w:t>
      </w:r>
    </w:p>
    <w:p w14:paraId="1B2788E5" w14:textId="77777777" w:rsidR="001F06A6" w:rsidRPr="00C143B5" w:rsidRDefault="001F06A6" w:rsidP="001F06A6">
      <w:pPr>
        <w:pStyle w:val="Default"/>
        <w:rPr>
          <w:rFonts w:ascii="Tahoma" w:hAnsi="Tahoma" w:cs="Tahoma"/>
          <w:sz w:val="22"/>
          <w:szCs w:val="22"/>
          <w:lang w:val="en-GB"/>
        </w:rPr>
      </w:pPr>
    </w:p>
    <w:p w14:paraId="56BB7788" w14:textId="75FF2C39" w:rsidR="001F06A6" w:rsidRPr="00C143B5" w:rsidRDefault="00B8323B" w:rsidP="001F06A6">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70E57B0A" w14:textId="508A2628"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they have a functional customer support team and a field response team;</w:t>
      </w:r>
    </w:p>
    <w:p w14:paraId="2EAE1848" w14:textId="4E6530E1"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they communicate power outages early to consumers </w:t>
      </w:r>
    </w:p>
    <w:p w14:paraId="67E6607D" w14:textId="77777777" w:rsidR="001F06A6" w:rsidRPr="00C143B5" w:rsidRDefault="001F06A6" w:rsidP="001F06A6">
      <w:pPr>
        <w:pStyle w:val="Heading3"/>
        <w:rPr>
          <w:rFonts w:cs="Tahoma"/>
        </w:rPr>
      </w:pPr>
      <w:bookmarkStart w:id="745" w:name="_Toc103157858"/>
      <w:bookmarkStart w:id="746" w:name="_Toc103761276"/>
      <w:bookmarkStart w:id="747" w:name="_Toc103762967"/>
      <w:bookmarkStart w:id="748" w:name="_Toc103782199"/>
      <w:bookmarkStart w:id="749" w:name="_Toc103847903"/>
      <w:bookmarkStart w:id="750" w:name="_Toc103782200"/>
      <w:bookmarkStart w:id="751" w:name="_Toc121901764"/>
      <w:bookmarkStart w:id="752" w:name="_Toc148536764"/>
      <w:bookmarkEnd w:id="745"/>
      <w:bookmarkEnd w:id="746"/>
      <w:bookmarkEnd w:id="747"/>
      <w:bookmarkEnd w:id="748"/>
      <w:bookmarkEnd w:id="749"/>
      <w:r w:rsidRPr="00C143B5">
        <w:rPr>
          <w:rFonts w:cs="Tahoma"/>
        </w:rPr>
        <w:t>Employment Creation</w:t>
      </w:r>
      <w:bookmarkEnd w:id="750"/>
      <w:bookmarkEnd w:id="751"/>
      <w:bookmarkEnd w:id="752"/>
    </w:p>
    <w:p w14:paraId="0C108F8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725FDC87" w14:textId="77777777" w:rsidR="001F06A6" w:rsidRPr="00C143B5" w:rsidRDefault="001F06A6" w:rsidP="001F06A6">
      <w:pPr>
        <w:pStyle w:val="Default"/>
        <w:rPr>
          <w:rFonts w:ascii="Tahoma" w:hAnsi="Tahoma" w:cs="Tahoma"/>
          <w:sz w:val="22"/>
          <w:szCs w:val="22"/>
          <w:lang w:val="en-GB"/>
        </w:rPr>
      </w:pPr>
    </w:p>
    <w:p w14:paraId="629C0BBF" w14:textId="30E92178"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impact significance is low as it will employee people to manage the </w:t>
      </w:r>
      <w:r w:rsidR="00C143B5">
        <w:rPr>
          <w:rFonts w:ascii="Tahoma" w:hAnsi="Tahoma" w:cs="Tahoma"/>
          <w:sz w:val="22"/>
          <w:szCs w:val="22"/>
          <w:lang w:val="en-GB"/>
        </w:rPr>
        <w:t>project.</w:t>
      </w:r>
    </w:p>
    <w:p w14:paraId="177B7D06" w14:textId="77777777" w:rsidR="001F06A6" w:rsidRPr="00C143B5" w:rsidRDefault="001F06A6" w:rsidP="001F06A6">
      <w:pPr>
        <w:pStyle w:val="Default"/>
        <w:rPr>
          <w:rFonts w:ascii="Tahoma" w:hAnsi="Tahoma" w:cs="Tahoma"/>
          <w:sz w:val="22"/>
          <w:szCs w:val="22"/>
          <w:lang w:val="en-GB"/>
        </w:rPr>
      </w:pPr>
    </w:p>
    <w:p w14:paraId="077B526D" w14:textId="77777777" w:rsidR="00B8323B" w:rsidRPr="00C143B5" w:rsidRDefault="00B8323B" w:rsidP="00B8323B">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54693D6A" w14:textId="05C26F2B"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they prioritise the local community in allocating job opportunities.</w:t>
      </w:r>
    </w:p>
    <w:p w14:paraId="6465F1C8" w14:textId="6EBAEB31"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KP </w:t>
      </w:r>
      <w:r w:rsidR="001F06A6" w:rsidRPr="00C143B5">
        <w:rPr>
          <w:rFonts w:ascii="Tahoma" w:hAnsi="Tahoma" w:cs="Tahoma"/>
          <w:sz w:val="22"/>
          <w:szCs w:val="22"/>
          <w:lang w:val="en-GB"/>
        </w:rPr>
        <w:t>should ensure that job opportunities are not discriminatory</w:t>
      </w:r>
    </w:p>
    <w:p w14:paraId="35F98389"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 Equal opportunities should be given to both men and women</w:t>
      </w:r>
    </w:p>
    <w:p w14:paraId="4037FE9A" w14:textId="77777777" w:rsidR="001F06A6" w:rsidRPr="00C143B5" w:rsidRDefault="001F06A6" w:rsidP="001F06A6">
      <w:pPr>
        <w:pStyle w:val="Default"/>
        <w:rPr>
          <w:rFonts w:ascii="Tahoma" w:hAnsi="Tahoma" w:cs="Tahoma"/>
          <w:sz w:val="22"/>
          <w:szCs w:val="22"/>
          <w:lang w:val="en-GB"/>
        </w:rPr>
      </w:pPr>
    </w:p>
    <w:p w14:paraId="3F2F3FFF" w14:textId="77777777" w:rsidR="001F06A6" w:rsidRPr="00C143B5" w:rsidRDefault="001F06A6" w:rsidP="001F06A6">
      <w:pPr>
        <w:pStyle w:val="Heading3"/>
        <w:rPr>
          <w:rFonts w:cs="Tahoma"/>
        </w:rPr>
      </w:pPr>
      <w:bookmarkStart w:id="753" w:name="_Toc103157860"/>
      <w:bookmarkStart w:id="754" w:name="_Toc103761278"/>
      <w:bookmarkStart w:id="755" w:name="_Toc103762969"/>
      <w:bookmarkStart w:id="756" w:name="_Toc103782201"/>
      <w:bookmarkStart w:id="757" w:name="_Toc103847905"/>
      <w:bookmarkStart w:id="758" w:name="_Toc103782202"/>
      <w:bookmarkStart w:id="759" w:name="_Toc121901765"/>
      <w:bookmarkStart w:id="760" w:name="_Toc148536765"/>
      <w:bookmarkEnd w:id="753"/>
      <w:bookmarkEnd w:id="754"/>
      <w:bookmarkEnd w:id="755"/>
      <w:bookmarkEnd w:id="756"/>
      <w:bookmarkEnd w:id="757"/>
      <w:r w:rsidRPr="00C143B5">
        <w:rPr>
          <w:rFonts w:cs="Tahoma"/>
        </w:rPr>
        <w:t>Reduction of Pollution Associated with Thermal Power Generation, Kerosene and Wood Fuel Usage:</w:t>
      </w:r>
      <w:bookmarkEnd w:id="758"/>
      <w:bookmarkEnd w:id="759"/>
      <w:bookmarkEnd w:id="760"/>
    </w:p>
    <w:p w14:paraId="12B7029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11EC06DF" w14:textId="77777777" w:rsidR="001F06A6" w:rsidRPr="00C143B5" w:rsidRDefault="001F06A6" w:rsidP="001F06A6">
      <w:pPr>
        <w:pStyle w:val="Default"/>
        <w:rPr>
          <w:rFonts w:ascii="Tahoma" w:hAnsi="Tahoma" w:cs="Tahoma"/>
          <w:sz w:val="22"/>
          <w:szCs w:val="22"/>
          <w:lang w:val="en-GB"/>
        </w:rPr>
      </w:pPr>
    </w:p>
    <w:p w14:paraId="26D0579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impact significance is high as it will provide cleaner energy over a long [period of time for many households</w:t>
      </w:r>
    </w:p>
    <w:p w14:paraId="21BC95F2" w14:textId="77777777" w:rsidR="001F06A6" w:rsidRPr="00C143B5" w:rsidRDefault="001F06A6" w:rsidP="001F06A6">
      <w:pPr>
        <w:pStyle w:val="Default"/>
        <w:rPr>
          <w:rFonts w:ascii="Tahoma" w:hAnsi="Tahoma" w:cs="Tahoma"/>
          <w:sz w:val="22"/>
          <w:szCs w:val="22"/>
          <w:lang w:val="en-GB"/>
        </w:rPr>
      </w:pPr>
    </w:p>
    <w:p w14:paraId="5AD11BD6" w14:textId="77777777" w:rsidR="001F06A6" w:rsidRPr="00C143B5" w:rsidRDefault="001F06A6" w:rsidP="001F06A6">
      <w:pPr>
        <w:pStyle w:val="Default"/>
        <w:rPr>
          <w:rFonts w:ascii="Tahoma" w:hAnsi="Tahoma" w:cs="Tahoma"/>
          <w:sz w:val="22"/>
          <w:szCs w:val="22"/>
          <w:lang w:val="en-GB"/>
        </w:rPr>
      </w:pPr>
    </w:p>
    <w:p w14:paraId="2D1DDBE3" w14:textId="77777777" w:rsidR="008005A9" w:rsidRPr="00C143B5" w:rsidRDefault="008005A9" w:rsidP="008005A9">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7A458E5B" w14:textId="36EDD7A7"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 power provided cost is competitive to discourage the locals from using unclean source of power.</w:t>
      </w:r>
    </w:p>
    <w:p w14:paraId="59733EE1" w14:textId="75D2A202"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ensure that they communicate power outages early to consumers </w:t>
      </w:r>
    </w:p>
    <w:p w14:paraId="35402777" w14:textId="77777777" w:rsidR="001F06A6" w:rsidRPr="00C143B5" w:rsidRDefault="001F06A6" w:rsidP="001F06A6">
      <w:pPr>
        <w:pStyle w:val="Default"/>
        <w:rPr>
          <w:rFonts w:ascii="Tahoma" w:hAnsi="Tahoma" w:cs="Tahoma"/>
          <w:sz w:val="22"/>
          <w:szCs w:val="22"/>
          <w:lang w:val="en-GB"/>
        </w:rPr>
      </w:pPr>
    </w:p>
    <w:p w14:paraId="7936BF04" w14:textId="77777777" w:rsidR="001F06A6" w:rsidRPr="00C143B5" w:rsidRDefault="001F06A6" w:rsidP="001F06A6">
      <w:pPr>
        <w:pStyle w:val="Heading3"/>
        <w:rPr>
          <w:rFonts w:cs="Tahoma"/>
        </w:rPr>
      </w:pPr>
      <w:bookmarkStart w:id="761" w:name="_Toc103157862"/>
      <w:bookmarkStart w:id="762" w:name="_Toc103761280"/>
      <w:bookmarkStart w:id="763" w:name="_Toc103762971"/>
      <w:bookmarkStart w:id="764" w:name="_Toc103782203"/>
      <w:bookmarkStart w:id="765" w:name="_Toc103847907"/>
      <w:bookmarkStart w:id="766" w:name="_Toc103782204"/>
      <w:bookmarkStart w:id="767" w:name="_Toc121901766"/>
      <w:bookmarkStart w:id="768" w:name="_Toc148536766"/>
      <w:bookmarkEnd w:id="761"/>
      <w:bookmarkEnd w:id="762"/>
      <w:bookmarkEnd w:id="763"/>
      <w:bookmarkEnd w:id="764"/>
      <w:bookmarkEnd w:id="765"/>
      <w:r w:rsidRPr="00C143B5">
        <w:rPr>
          <w:rFonts w:cs="Tahoma"/>
        </w:rPr>
        <w:t>Improvement of Local and National Economy</w:t>
      </w:r>
      <w:bookmarkEnd w:id="766"/>
      <w:bookmarkEnd w:id="767"/>
      <w:bookmarkEnd w:id="768"/>
    </w:p>
    <w:p w14:paraId="444B04E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is possible to set up businesses such as salons, barber shops, photocopying machines, cyber cafes, welding, refrigeration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0D07BC8E" w14:textId="77777777" w:rsidR="001F06A6" w:rsidRPr="00C143B5" w:rsidRDefault="001F06A6" w:rsidP="001F06A6">
      <w:pPr>
        <w:pStyle w:val="Default"/>
        <w:rPr>
          <w:rFonts w:ascii="Tahoma" w:hAnsi="Tahoma" w:cs="Tahoma"/>
          <w:sz w:val="22"/>
          <w:szCs w:val="22"/>
          <w:lang w:val="en-GB"/>
        </w:rPr>
      </w:pPr>
    </w:p>
    <w:p w14:paraId="7CD9549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impact significance is low as it will buy few materials over a long period of time</w:t>
      </w:r>
    </w:p>
    <w:p w14:paraId="38904B14" w14:textId="77777777" w:rsidR="001F06A6" w:rsidRPr="00C143B5" w:rsidRDefault="001F06A6" w:rsidP="001F06A6">
      <w:pPr>
        <w:pStyle w:val="Default"/>
        <w:rPr>
          <w:rFonts w:ascii="Tahoma" w:hAnsi="Tahoma" w:cs="Tahoma"/>
          <w:sz w:val="22"/>
          <w:szCs w:val="22"/>
          <w:lang w:val="en-GB"/>
        </w:rPr>
      </w:pPr>
    </w:p>
    <w:p w14:paraId="473F740A" w14:textId="77777777" w:rsidR="008005A9" w:rsidRPr="00C143B5" w:rsidRDefault="008005A9" w:rsidP="008005A9">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2D17B37C" w14:textId="0AAC126E"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KP </w:t>
      </w:r>
      <w:r w:rsidR="001F06A6" w:rsidRPr="00C143B5">
        <w:rPr>
          <w:rFonts w:ascii="Tahoma" w:hAnsi="Tahoma" w:cs="Tahoma"/>
          <w:sz w:val="22"/>
          <w:szCs w:val="22"/>
          <w:lang w:val="en-GB"/>
        </w:rPr>
        <w:t>should ensure that their contractors/suppliers remit taxes and have a tax compliance certificate</w:t>
      </w:r>
    </w:p>
    <w:p w14:paraId="014D7271"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Prioritise local purchases over imports.</w:t>
      </w:r>
    </w:p>
    <w:p w14:paraId="132C1D17" w14:textId="77777777" w:rsidR="001F06A6" w:rsidRPr="00C143B5" w:rsidRDefault="001F06A6">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Remit taxes on behalf of employees</w:t>
      </w:r>
    </w:p>
    <w:p w14:paraId="1E64AC23" w14:textId="77777777" w:rsidR="001F06A6" w:rsidRPr="00C143B5" w:rsidRDefault="001F06A6" w:rsidP="001F06A6">
      <w:pPr>
        <w:pStyle w:val="Default"/>
        <w:rPr>
          <w:rFonts w:ascii="Tahoma" w:hAnsi="Tahoma" w:cs="Tahoma"/>
          <w:sz w:val="22"/>
          <w:szCs w:val="22"/>
          <w:lang w:val="en-GB"/>
        </w:rPr>
      </w:pPr>
    </w:p>
    <w:p w14:paraId="172C8336" w14:textId="77777777" w:rsidR="001F06A6" w:rsidRPr="00C143B5" w:rsidRDefault="001F06A6" w:rsidP="001F06A6">
      <w:pPr>
        <w:pStyle w:val="Heading3"/>
        <w:rPr>
          <w:rFonts w:cs="Tahoma"/>
        </w:rPr>
      </w:pPr>
      <w:bookmarkStart w:id="769" w:name="_Toc103157864"/>
      <w:bookmarkStart w:id="770" w:name="_Toc103761282"/>
      <w:bookmarkStart w:id="771" w:name="_Toc103762973"/>
      <w:bookmarkStart w:id="772" w:name="_Toc103782205"/>
      <w:bookmarkStart w:id="773" w:name="_Toc103847909"/>
      <w:bookmarkStart w:id="774" w:name="_Toc103782206"/>
      <w:bookmarkStart w:id="775" w:name="_Toc121901767"/>
      <w:bookmarkStart w:id="776" w:name="_Toc148536767"/>
      <w:bookmarkEnd w:id="769"/>
      <w:bookmarkEnd w:id="770"/>
      <w:bookmarkEnd w:id="771"/>
      <w:bookmarkEnd w:id="772"/>
      <w:bookmarkEnd w:id="773"/>
      <w:r w:rsidRPr="00C143B5">
        <w:rPr>
          <w:rFonts w:cs="Tahoma"/>
        </w:rPr>
        <w:t>Education</w:t>
      </w:r>
      <w:bookmarkEnd w:id="774"/>
      <w:bookmarkEnd w:id="775"/>
      <w:bookmarkEnd w:id="776"/>
    </w:p>
    <w:p w14:paraId="21B26B3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54C744A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impact significance is high as it will provide power to schools over a long period for additional study time in the night and morning </w:t>
      </w:r>
    </w:p>
    <w:p w14:paraId="7BA28B6E" w14:textId="77777777" w:rsidR="001F06A6" w:rsidRPr="00C143B5" w:rsidRDefault="001F06A6" w:rsidP="001F06A6">
      <w:pPr>
        <w:pStyle w:val="Default"/>
        <w:rPr>
          <w:rFonts w:ascii="Tahoma" w:hAnsi="Tahoma" w:cs="Tahoma"/>
          <w:sz w:val="22"/>
          <w:szCs w:val="22"/>
          <w:lang w:val="en-GB"/>
        </w:rPr>
      </w:pPr>
    </w:p>
    <w:p w14:paraId="68180492" w14:textId="77777777" w:rsidR="008005A9" w:rsidRPr="00C143B5" w:rsidRDefault="008005A9" w:rsidP="008005A9">
      <w:pPr>
        <w:pStyle w:val="Default"/>
        <w:rPr>
          <w:rFonts w:ascii="Tahoma" w:hAnsi="Tahoma" w:cs="Tahoma"/>
          <w:b/>
          <w:bCs/>
          <w:sz w:val="22"/>
          <w:szCs w:val="22"/>
          <w:lang w:val="en-GB"/>
        </w:rPr>
      </w:pPr>
      <w:r w:rsidRPr="006E782E">
        <w:rPr>
          <w:rFonts w:ascii="Tahoma" w:hAnsi="Tahoma" w:cs="Tahoma"/>
          <w:b/>
          <w:bCs/>
          <w:sz w:val="22"/>
          <w:szCs w:val="22"/>
          <w:lang w:val="en-GB"/>
        </w:rPr>
        <w:t>Enhancement Measures</w:t>
      </w:r>
    </w:p>
    <w:p w14:paraId="1CC5B390" w14:textId="0372BB2E"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 xml:space="preserve">KP </w:t>
      </w:r>
      <w:r w:rsidR="001F06A6" w:rsidRPr="00C143B5">
        <w:rPr>
          <w:rFonts w:ascii="Tahoma" w:hAnsi="Tahoma" w:cs="Tahoma"/>
          <w:sz w:val="22"/>
          <w:szCs w:val="22"/>
          <w:lang w:val="en-GB"/>
        </w:rPr>
        <w:t>should consider having the transmission lines are closer to schools for them to benefit from the power supply;</w:t>
      </w:r>
    </w:p>
    <w:p w14:paraId="67865B4D" w14:textId="205CCCED" w:rsidR="001F06A6" w:rsidRPr="00C143B5" w:rsidRDefault="00C87927">
      <w:pPr>
        <w:pStyle w:val="Default"/>
        <w:numPr>
          <w:ilvl w:val="0"/>
          <w:numId w:val="101"/>
        </w:numPr>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should consider partnering with the county government in providing street lighting to improve security for children and teachers leaving for school early or leaving late for home </w:t>
      </w:r>
    </w:p>
    <w:p w14:paraId="28697776" w14:textId="77777777" w:rsidR="001F06A6" w:rsidRPr="00C143B5" w:rsidRDefault="001F06A6" w:rsidP="001F06A6">
      <w:pPr>
        <w:pStyle w:val="Heading3"/>
        <w:rPr>
          <w:rFonts w:cs="Tahoma"/>
        </w:rPr>
      </w:pPr>
      <w:bookmarkStart w:id="777" w:name="_Toc118200733"/>
      <w:bookmarkStart w:id="778" w:name="_Toc118200977"/>
      <w:bookmarkStart w:id="779" w:name="_Toc118207519"/>
      <w:bookmarkStart w:id="780" w:name="_Toc118207763"/>
      <w:bookmarkStart w:id="781" w:name="_Toc103157866"/>
      <w:bookmarkStart w:id="782" w:name="_Toc103761284"/>
      <w:bookmarkStart w:id="783" w:name="_Toc103762975"/>
      <w:bookmarkStart w:id="784" w:name="_Toc103782207"/>
      <w:bookmarkStart w:id="785" w:name="_Toc103847911"/>
      <w:bookmarkStart w:id="786" w:name="_Toc103782208"/>
      <w:bookmarkStart w:id="787" w:name="_Toc121901768"/>
      <w:bookmarkStart w:id="788" w:name="_Toc148536768"/>
      <w:bookmarkEnd w:id="777"/>
      <w:bookmarkEnd w:id="778"/>
      <w:bookmarkEnd w:id="779"/>
      <w:bookmarkEnd w:id="780"/>
      <w:bookmarkEnd w:id="781"/>
      <w:bookmarkEnd w:id="782"/>
      <w:bookmarkEnd w:id="783"/>
      <w:bookmarkEnd w:id="784"/>
      <w:bookmarkEnd w:id="785"/>
      <w:r w:rsidRPr="00C143B5">
        <w:rPr>
          <w:rFonts w:cs="Tahoma"/>
        </w:rPr>
        <w:t>Health Benefits of the Project</w:t>
      </w:r>
      <w:bookmarkEnd w:id="786"/>
      <w:bookmarkEnd w:id="787"/>
      <w:bookmarkEnd w:id="788"/>
      <w:r w:rsidRPr="00C143B5">
        <w:rPr>
          <w:rFonts w:cs="Tahoma"/>
        </w:rPr>
        <w:t xml:space="preserve"> </w:t>
      </w:r>
    </w:p>
    <w:p w14:paraId="71189F3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58A0E768" w14:textId="77777777" w:rsidR="001F06A6" w:rsidRPr="00C143B5" w:rsidRDefault="001F06A6" w:rsidP="001F06A6">
      <w:pPr>
        <w:pStyle w:val="Heading3"/>
        <w:rPr>
          <w:rFonts w:cs="Tahoma"/>
        </w:rPr>
      </w:pPr>
      <w:bookmarkStart w:id="789" w:name="_Toc103782209"/>
      <w:bookmarkStart w:id="790" w:name="_Toc121901769"/>
      <w:bookmarkStart w:id="791" w:name="_Toc148536769"/>
      <w:r w:rsidRPr="00C143B5">
        <w:rPr>
          <w:rFonts w:cs="Tahoma"/>
        </w:rPr>
        <w:t>Improved Standard of Living</w:t>
      </w:r>
      <w:bookmarkEnd w:id="789"/>
      <w:bookmarkEnd w:id="790"/>
      <w:bookmarkEnd w:id="791"/>
      <w:r w:rsidRPr="00C143B5">
        <w:rPr>
          <w:rFonts w:cs="Tahoma"/>
        </w:rPr>
        <w:t xml:space="preserve"> </w:t>
      </w:r>
    </w:p>
    <w:p w14:paraId="2FDA664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Availability of power will result in lifestyle changes through improved night lighting, pumping of water instead of manual pumping and refrigeration to maintain food safety and quality.</w:t>
      </w:r>
    </w:p>
    <w:p w14:paraId="6893C342" w14:textId="77777777" w:rsidR="001F06A6" w:rsidRPr="00C143B5" w:rsidRDefault="001F06A6" w:rsidP="001F06A6">
      <w:pPr>
        <w:pStyle w:val="Heading3"/>
        <w:rPr>
          <w:rFonts w:cs="Tahoma"/>
        </w:rPr>
      </w:pPr>
      <w:bookmarkStart w:id="792" w:name="_Toc103782210"/>
      <w:bookmarkStart w:id="793" w:name="_Toc121901770"/>
      <w:bookmarkStart w:id="794" w:name="_Toc148536770"/>
      <w:r w:rsidRPr="00C143B5">
        <w:rPr>
          <w:rFonts w:cs="Tahoma"/>
        </w:rPr>
        <w:t>Security</w:t>
      </w:r>
      <w:bookmarkEnd w:id="792"/>
      <w:bookmarkEnd w:id="793"/>
      <w:bookmarkEnd w:id="794"/>
      <w:r w:rsidRPr="00C143B5">
        <w:rPr>
          <w:rFonts w:cs="Tahoma"/>
        </w:rPr>
        <w:t xml:space="preserve"> </w:t>
      </w:r>
    </w:p>
    <w:p w14:paraId="07B69DA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03CB1857" w14:textId="77777777" w:rsidR="001F06A6" w:rsidRPr="00C143B5" w:rsidRDefault="001F06A6" w:rsidP="001F06A6">
      <w:pPr>
        <w:pStyle w:val="Heading3"/>
        <w:rPr>
          <w:rFonts w:cs="Tahoma"/>
        </w:rPr>
      </w:pPr>
      <w:bookmarkStart w:id="795" w:name="_Toc103782211"/>
      <w:bookmarkStart w:id="796" w:name="_Toc121901771"/>
      <w:bookmarkStart w:id="797" w:name="_Toc148536771"/>
      <w:r w:rsidRPr="00C143B5">
        <w:rPr>
          <w:rFonts w:cs="Tahoma"/>
        </w:rPr>
        <w:t>Communications</w:t>
      </w:r>
      <w:bookmarkEnd w:id="795"/>
      <w:bookmarkEnd w:id="796"/>
      <w:bookmarkEnd w:id="797"/>
      <w:r w:rsidRPr="00C143B5">
        <w:rPr>
          <w:rFonts w:cs="Tahoma"/>
        </w:rPr>
        <w:t xml:space="preserve"> </w:t>
      </w:r>
    </w:p>
    <w:p w14:paraId="2171811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1A71639C" w14:textId="77777777" w:rsidR="001F06A6" w:rsidRPr="00C143B5" w:rsidRDefault="001F06A6" w:rsidP="001F06A6">
      <w:pPr>
        <w:pStyle w:val="Heading2"/>
        <w:rPr>
          <w:rFonts w:cs="Tahoma"/>
          <w:sz w:val="22"/>
          <w:szCs w:val="22"/>
        </w:rPr>
      </w:pPr>
      <w:bookmarkStart w:id="798" w:name="_Toc103157871"/>
      <w:bookmarkStart w:id="799" w:name="_Toc103761289"/>
      <w:bookmarkStart w:id="800" w:name="_Toc103762980"/>
      <w:bookmarkStart w:id="801" w:name="_Toc103782212"/>
      <w:bookmarkStart w:id="802" w:name="_Toc103847916"/>
      <w:bookmarkStart w:id="803" w:name="_Toc92879122"/>
      <w:bookmarkStart w:id="804" w:name="_Toc92879326"/>
      <w:bookmarkStart w:id="805" w:name="_Toc92902447"/>
      <w:bookmarkStart w:id="806" w:name="_Toc103782214"/>
      <w:bookmarkStart w:id="807" w:name="_Toc121901772"/>
      <w:bookmarkStart w:id="808" w:name="_Toc148536772"/>
      <w:bookmarkEnd w:id="798"/>
      <w:bookmarkEnd w:id="799"/>
      <w:bookmarkEnd w:id="800"/>
      <w:bookmarkEnd w:id="801"/>
      <w:bookmarkEnd w:id="802"/>
      <w:r w:rsidRPr="00C143B5">
        <w:rPr>
          <w:rFonts w:cs="Tahoma"/>
          <w:sz w:val="22"/>
          <w:szCs w:val="22"/>
        </w:rPr>
        <w:t>Positive Impacts during Decommissioning Phase</w:t>
      </w:r>
      <w:bookmarkEnd w:id="803"/>
      <w:bookmarkEnd w:id="804"/>
      <w:bookmarkEnd w:id="805"/>
      <w:bookmarkEnd w:id="806"/>
      <w:bookmarkEnd w:id="807"/>
      <w:bookmarkEnd w:id="808"/>
    </w:p>
    <w:p w14:paraId="0B0729DF" w14:textId="77777777" w:rsidR="001F06A6" w:rsidRPr="00C143B5" w:rsidRDefault="001F06A6" w:rsidP="001F06A6">
      <w:pPr>
        <w:pStyle w:val="Heading3"/>
        <w:rPr>
          <w:rFonts w:cs="Tahoma"/>
        </w:rPr>
      </w:pPr>
      <w:bookmarkStart w:id="809" w:name="_Toc103782215"/>
      <w:bookmarkStart w:id="810" w:name="_Toc121901773"/>
      <w:bookmarkStart w:id="811" w:name="_Toc148536773"/>
      <w:r w:rsidRPr="00C143B5">
        <w:rPr>
          <w:rFonts w:cs="Tahoma"/>
        </w:rPr>
        <w:t>Employment Opportunities</w:t>
      </w:r>
      <w:bookmarkEnd w:id="809"/>
      <w:bookmarkEnd w:id="810"/>
      <w:bookmarkEnd w:id="811"/>
    </w:p>
    <w:p w14:paraId="2CDE0D7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5DB6F2E1" w14:textId="77777777" w:rsidR="001F06A6" w:rsidRPr="00C143B5" w:rsidRDefault="001F06A6" w:rsidP="001F06A6">
      <w:pPr>
        <w:pStyle w:val="Heading3"/>
        <w:rPr>
          <w:rFonts w:cs="Tahoma"/>
        </w:rPr>
      </w:pPr>
      <w:bookmarkStart w:id="812" w:name="_Toc103761293"/>
      <w:bookmarkStart w:id="813" w:name="_Toc103762984"/>
      <w:bookmarkStart w:id="814" w:name="_Toc103782216"/>
      <w:bookmarkStart w:id="815" w:name="_Toc103847920"/>
      <w:bookmarkStart w:id="816" w:name="_Toc103782217"/>
      <w:bookmarkStart w:id="817" w:name="_Toc121901774"/>
      <w:bookmarkStart w:id="818" w:name="_Toc148536774"/>
      <w:bookmarkEnd w:id="812"/>
      <w:bookmarkEnd w:id="813"/>
      <w:bookmarkEnd w:id="814"/>
      <w:bookmarkEnd w:id="815"/>
      <w:r w:rsidRPr="00C143B5">
        <w:rPr>
          <w:rFonts w:cs="Tahoma"/>
        </w:rPr>
        <w:t>Site Rehabilitation</w:t>
      </w:r>
      <w:bookmarkEnd w:id="816"/>
      <w:bookmarkEnd w:id="817"/>
      <w:bookmarkEnd w:id="818"/>
    </w:p>
    <w:p w14:paraId="4E90967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 </w:t>
      </w:r>
    </w:p>
    <w:p w14:paraId="1BE9A003" w14:textId="77777777" w:rsidR="001F06A6" w:rsidRPr="00C143B5" w:rsidRDefault="001F06A6" w:rsidP="001F06A6">
      <w:pPr>
        <w:pStyle w:val="Heading2"/>
        <w:rPr>
          <w:rFonts w:cs="Tahoma"/>
          <w:sz w:val="22"/>
          <w:szCs w:val="22"/>
        </w:rPr>
      </w:pPr>
      <w:bookmarkStart w:id="819" w:name="_Toc103782218"/>
      <w:bookmarkStart w:id="820" w:name="_Toc121901775"/>
      <w:bookmarkStart w:id="821" w:name="_Toc148536775"/>
      <w:r w:rsidRPr="00C143B5">
        <w:rPr>
          <w:rFonts w:cs="Tahoma"/>
          <w:sz w:val="22"/>
          <w:szCs w:val="22"/>
        </w:rPr>
        <w:t>Negative Impacts during Pre-construction Phase</w:t>
      </w:r>
      <w:bookmarkEnd w:id="819"/>
      <w:bookmarkEnd w:id="820"/>
      <w:bookmarkEnd w:id="821"/>
      <w:r w:rsidRPr="00C143B5">
        <w:rPr>
          <w:rFonts w:cs="Tahoma"/>
          <w:sz w:val="22"/>
          <w:szCs w:val="22"/>
        </w:rPr>
        <w:t xml:space="preserve"> </w:t>
      </w:r>
    </w:p>
    <w:p w14:paraId="6CAC56D3" w14:textId="77777777" w:rsidR="001F06A6" w:rsidRPr="00C143B5" w:rsidRDefault="001F06A6" w:rsidP="001F06A6">
      <w:pPr>
        <w:pStyle w:val="Heading3"/>
        <w:rPr>
          <w:rFonts w:cs="Tahoma"/>
        </w:rPr>
      </w:pPr>
      <w:bookmarkStart w:id="822" w:name="_Toc103782219"/>
      <w:bookmarkStart w:id="823" w:name="_Toc121901776"/>
      <w:bookmarkStart w:id="824" w:name="_Toc148536776"/>
      <w:r w:rsidRPr="00C143B5">
        <w:rPr>
          <w:rFonts w:cs="Tahoma"/>
        </w:rPr>
        <w:t>Land Take</w:t>
      </w:r>
      <w:bookmarkEnd w:id="822"/>
      <w:bookmarkEnd w:id="823"/>
      <w:bookmarkEnd w:id="824"/>
    </w:p>
    <w:p w14:paraId="2A8BBE49" w14:textId="67CFE5AA"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identified site for the proposed Mini-grid is part of a </w:t>
      </w:r>
      <w:r w:rsidR="008E1E3D">
        <w:rPr>
          <w:rFonts w:eastAsia="Overlock" w:cs="Tahoma"/>
          <w:sz w:val="22"/>
        </w:rPr>
        <w:t xml:space="preserve">0.411 </w:t>
      </w:r>
      <w:r w:rsidRPr="00C143B5">
        <w:rPr>
          <w:rFonts w:ascii="Tahoma" w:hAnsi="Tahoma" w:cs="Tahoma"/>
          <w:sz w:val="22"/>
          <w:szCs w:val="22"/>
          <w:lang w:val="en-GB"/>
        </w:rPr>
        <w:t xml:space="preserve">Ha of </w:t>
      </w:r>
      <w:r w:rsidR="00B505E3" w:rsidRPr="00C143B5">
        <w:rPr>
          <w:rFonts w:ascii="Tahoma" w:hAnsi="Tahoma" w:cs="Tahoma"/>
          <w:sz w:val="22"/>
          <w:szCs w:val="22"/>
          <w:lang w:val="en-GB"/>
        </w:rPr>
        <w:t>Public Land</w:t>
      </w:r>
      <w:r w:rsidRPr="00C143B5">
        <w:rPr>
          <w:rFonts w:ascii="Tahoma" w:hAnsi="Tahoma" w:cs="Tahoma"/>
          <w:sz w:val="22"/>
          <w:szCs w:val="22"/>
          <w:lang w:val="en-GB"/>
        </w:rPr>
        <w:t xml:space="preserve"> that they set aside for construction of public facilities. The assessment found that;</w:t>
      </w:r>
    </w:p>
    <w:p w14:paraId="4E0FC412" w14:textId="77777777" w:rsidR="001F06A6" w:rsidRPr="00C143B5" w:rsidRDefault="001F06A6">
      <w:pPr>
        <w:pStyle w:val="Default"/>
        <w:numPr>
          <w:ilvl w:val="0"/>
          <w:numId w:val="139"/>
        </w:numPr>
        <w:rPr>
          <w:rFonts w:ascii="Tahoma" w:hAnsi="Tahoma" w:cs="Tahoma"/>
          <w:sz w:val="22"/>
          <w:szCs w:val="22"/>
          <w:lang w:val="en-GB"/>
        </w:rPr>
      </w:pPr>
      <w:r w:rsidRPr="00C143B5">
        <w:rPr>
          <w:rFonts w:ascii="Tahoma" w:hAnsi="Tahoma" w:cs="Tahoma"/>
          <w:sz w:val="22"/>
          <w:szCs w:val="22"/>
          <w:lang w:val="en-GB"/>
        </w:rPr>
        <w:t xml:space="preserve">No residential houses or businesses premises were on the piece of land </w:t>
      </w:r>
    </w:p>
    <w:p w14:paraId="4DE1C04D" w14:textId="77777777" w:rsidR="001F06A6" w:rsidRPr="00C143B5" w:rsidRDefault="001F06A6">
      <w:pPr>
        <w:pStyle w:val="Default"/>
        <w:numPr>
          <w:ilvl w:val="0"/>
          <w:numId w:val="139"/>
        </w:numPr>
        <w:rPr>
          <w:rFonts w:ascii="Tahoma" w:hAnsi="Tahoma" w:cs="Tahoma"/>
          <w:sz w:val="22"/>
          <w:szCs w:val="22"/>
          <w:lang w:val="en-GB"/>
        </w:rPr>
      </w:pPr>
      <w:r w:rsidRPr="00C143B5">
        <w:rPr>
          <w:rFonts w:ascii="Tahoma" w:hAnsi="Tahoma" w:cs="Tahoma"/>
          <w:sz w:val="22"/>
          <w:szCs w:val="22"/>
          <w:lang w:val="en-GB"/>
        </w:rPr>
        <w:t xml:space="preserve">No socio-economic activity was taking place on the land  </w:t>
      </w:r>
    </w:p>
    <w:p w14:paraId="689B3B0A" w14:textId="77777777" w:rsidR="001F06A6" w:rsidRPr="00C143B5" w:rsidRDefault="001F06A6">
      <w:pPr>
        <w:pStyle w:val="Default"/>
        <w:numPr>
          <w:ilvl w:val="0"/>
          <w:numId w:val="139"/>
        </w:numPr>
        <w:rPr>
          <w:rFonts w:ascii="Tahoma" w:hAnsi="Tahoma" w:cs="Tahoma"/>
          <w:sz w:val="22"/>
          <w:szCs w:val="22"/>
          <w:lang w:val="en-GB"/>
        </w:rPr>
      </w:pPr>
      <w:r w:rsidRPr="00C143B5">
        <w:rPr>
          <w:rFonts w:ascii="Tahoma" w:hAnsi="Tahoma" w:cs="Tahoma"/>
          <w:sz w:val="22"/>
          <w:szCs w:val="22"/>
          <w:lang w:val="en-GB"/>
        </w:rPr>
        <w:t xml:space="preserve">No physical relocation will take place. </w:t>
      </w:r>
    </w:p>
    <w:p w14:paraId="2634CC25" w14:textId="77777777" w:rsidR="001F06A6" w:rsidRPr="00C143B5" w:rsidRDefault="001F06A6" w:rsidP="001F06A6">
      <w:pPr>
        <w:pStyle w:val="Default"/>
        <w:rPr>
          <w:rFonts w:ascii="Tahoma" w:hAnsi="Tahoma" w:cs="Tahoma"/>
          <w:b/>
          <w:sz w:val="22"/>
          <w:szCs w:val="22"/>
          <w:lang w:val="en-GB"/>
        </w:rPr>
      </w:pPr>
    </w:p>
    <w:p w14:paraId="5288754B"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Way Leaves </w:t>
      </w:r>
    </w:p>
    <w:p w14:paraId="58088D85" w14:textId="31E9BAFD"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Supply of electricity will involve passing of low voltage (LV) lines to connect the customers to power. It is estimated that a total of</w:t>
      </w:r>
      <w:r w:rsidR="00B505E3" w:rsidRPr="00C143B5">
        <w:rPr>
          <w:rFonts w:ascii="Tahoma" w:hAnsi="Tahoma" w:cs="Tahoma"/>
          <w:sz w:val="22"/>
          <w:szCs w:val="22"/>
          <w:lang w:val="en-GB"/>
        </w:rPr>
        <w:t xml:space="preserve"> 7.8</w:t>
      </w:r>
      <w:r w:rsidRPr="00C143B5">
        <w:rPr>
          <w:rFonts w:ascii="Tahoma" w:hAnsi="Tahoma" w:cs="Tahoma"/>
          <w:sz w:val="22"/>
          <w:szCs w:val="22"/>
          <w:lang w:val="en-GB"/>
        </w:rPr>
        <w:t xml:space="preserve"> km of LV circuit will be constructed mainly along the road reserve and along the boundaries to supply power. </w:t>
      </w:r>
    </w:p>
    <w:p w14:paraId="5B2A07E6" w14:textId="77777777" w:rsidR="001F06A6" w:rsidRPr="00C143B5" w:rsidRDefault="001F06A6" w:rsidP="001F06A6">
      <w:pPr>
        <w:pStyle w:val="Default"/>
        <w:rPr>
          <w:rFonts w:ascii="Tahoma" w:hAnsi="Tahoma" w:cs="Tahoma"/>
          <w:b/>
          <w:sz w:val="22"/>
          <w:szCs w:val="22"/>
          <w:lang w:val="en-GB"/>
        </w:rPr>
      </w:pPr>
    </w:p>
    <w:p w14:paraId="767DE19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impact significance for this impact is assessed minor considering the community willingly allocated the land for project construction.</w:t>
      </w:r>
    </w:p>
    <w:p w14:paraId="56433770" w14:textId="77777777" w:rsidR="001F06A6" w:rsidRPr="00C143B5" w:rsidRDefault="001F06A6" w:rsidP="001F06A6">
      <w:pPr>
        <w:pStyle w:val="Default"/>
        <w:rPr>
          <w:rFonts w:ascii="Tahoma" w:hAnsi="Tahoma" w:cs="Tahoma"/>
          <w:sz w:val="22"/>
          <w:szCs w:val="22"/>
          <w:lang w:val="en-GB"/>
        </w:rPr>
      </w:pPr>
    </w:p>
    <w:p w14:paraId="6BB2B3B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1A4EF6F" w14:textId="77777777" w:rsidR="001F06A6" w:rsidRPr="00C143B5" w:rsidRDefault="001F06A6">
      <w:pPr>
        <w:pStyle w:val="Default"/>
        <w:numPr>
          <w:ilvl w:val="0"/>
          <w:numId w:val="111"/>
        </w:numPr>
        <w:rPr>
          <w:rFonts w:ascii="Tahoma" w:hAnsi="Tahoma" w:cs="Tahoma"/>
          <w:sz w:val="22"/>
          <w:szCs w:val="22"/>
          <w:lang w:val="en-GB"/>
        </w:rPr>
      </w:pPr>
      <w:r w:rsidRPr="00C143B5">
        <w:rPr>
          <w:rFonts w:ascii="Tahoma" w:hAnsi="Tahoma" w:cs="Tahoma"/>
          <w:sz w:val="22"/>
          <w:szCs w:val="22"/>
          <w:lang w:val="en-GB"/>
        </w:rPr>
        <w:t>Land for mini-grids will be acquired by NLC compulsorily and affected communities compensated in-kind.</w:t>
      </w:r>
    </w:p>
    <w:p w14:paraId="6F8256A7" w14:textId="77777777" w:rsidR="001F06A6" w:rsidRPr="00C143B5" w:rsidRDefault="001F06A6">
      <w:pPr>
        <w:pStyle w:val="Default"/>
        <w:numPr>
          <w:ilvl w:val="0"/>
          <w:numId w:val="111"/>
        </w:numPr>
        <w:rPr>
          <w:rFonts w:ascii="Tahoma" w:hAnsi="Tahoma" w:cs="Tahoma"/>
          <w:sz w:val="22"/>
          <w:szCs w:val="22"/>
          <w:lang w:val="en-GB"/>
        </w:rPr>
      </w:pPr>
      <w:r w:rsidRPr="00C143B5">
        <w:rPr>
          <w:rFonts w:ascii="Tahoma" w:hAnsi="Tahoma" w:cs="Tahoma"/>
          <w:sz w:val="22"/>
          <w:szCs w:val="22"/>
          <w:lang w:val="en-GB"/>
        </w:rPr>
        <w:t xml:space="preserve">The contractor will sign and adhere to the agreement for use of community land for contractor facilities and worker’s camps, and restoration of the site after use. </w:t>
      </w:r>
    </w:p>
    <w:p w14:paraId="764342FE" w14:textId="77777777" w:rsidR="001F06A6" w:rsidRPr="00C143B5" w:rsidRDefault="001F06A6">
      <w:pPr>
        <w:pStyle w:val="Default"/>
        <w:numPr>
          <w:ilvl w:val="0"/>
          <w:numId w:val="111"/>
        </w:numPr>
        <w:rPr>
          <w:rFonts w:ascii="Tahoma" w:hAnsi="Tahoma" w:cs="Tahoma"/>
          <w:sz w:val="22"/>
          <w:szCs w:val="22"/>
          <w:lang w:val="en-GB"/>
        </w:rPr>
      </w:pPr>
      <w:r w:rsidRPr="00C143B5">
        <w:rPr>
          <w:rFonts w:ascii="Tahoma" w:hAnsi="Tahoma" w:cs="Tahoma"/>
          <w:sz w:val="22"/>
          <w:szCs w:val="22"/>
          <w:lang w:val="en-GB"/>
        </w:rPr>
        <w:t xml:space="preserve">The construction activities will be restricted to within the allocated land and the immediate surroundings only. </w:t>
      </w:r>
    </w:p>
    <w:p w14:paraId="0D6E1412" w14:textId="77777777" w:rsidR="001F06A6" w:rsidRPr="00C143B5" w:rsidRDefault="001F06A6">
      <w:pPr>
        <w:pStyle w:val="Default"/>
        <w:numPr>
          <w:ilvl w:val="0"/>
          <w:numId w:val="111"/>
        </w:numPr>
        <w:rPr>
          <w:rFonts w:ascii="Tahoma" w:hAnsi="Tahoma" w:cs="Tahoma"/>
          <w:sz w:val="22"/>
          <w:szCs w:val="22"/>
          <w:lang w:val="en-GB"/>
        </w:rPr>
      </w:pPr>
      <w:r w:rsidRPr="00C143B5">
        <w:rPr>
          <w:rFonts w:ascii="Tahoma" w:hAnsi="Tahoma" w:cs="Tahoma"/>
          <w:sz w:val="22"/>
          <w:szCs w:val="22"/>
          <w:lang w:val="en-GB"/>
        </w:rPr>
        <w:t>After construction work, any land taken for a temporary basis for storage of material will be restored to their original form.</w:t>
      </w:r>
    </w:p>
    <w:p w14:paraId="5304AB83" w14:textId="77777777" w:rsidR="001F06A6" w:rsidRPr="00C143B5" w:rsidRDefault="001F06A6">
      <w:pPr>
        <w:pStyle w:val="Default"/>
        <w:numPr>
          <w:ilvl w:val="0"/>
          <w:numId w:val="111"/>
        </w:numPr>
        <w:rPr>
          <w:rFonts w:ascii="Tahoma" w:hAnsi="Tahoma" w:cs="Tahoma"/>
          <w:b/>
          <w:sz w:val="22"/>
          <w:szCs w:val="22"/>
          <w:lang w:val="en-GB"/>
        </w:rPr>
      </w:pPr>
      <w:r w:rsidRPr="00C143B5">
        <w:rPr>
          <w:rFonts w:ascii="Tahoma" w:hAnsi="Tahoma" w:cs="Tahoma"/>
          <w:sz w:val="22"/>
          <w:szCs w:val="22"/>
          <w:lang w:val="en-GB"/>
        </w:rPr>
        <w:t xml:space="preserve">Consultations with the community during construction of the low voltage lines </w:t>
      </w:r>
    </w:p>
    <w:p w14:paraId="7534AA89" w14:textId="77777777" w:rsidR="001F06A6" w:rsidRPr="00C143B5" w:rsidRDefault="001F06A6" w:rsidP="001F06A6">
      <w:pPr>
        <w:pStyle w:val="Heading2"/>
        <w:rPr>
          <w:rFonts w:cs="Tahoma"/>
          <w:sz w:val="22"/>
          <w:szCs w:val="22"/>
        </w:rPr>
      </w:pPr>
      <w:bookmarkStart w:id="825" w:name="_Toc92879123"/>
      <w:bookmarkStart w:id="826" w:name="_Toc92879327"/>
      <w:bookmarkStart w:id="827" w:name="_Toc92902448"/>
      <w:bookmarkStart w:id="828" w:name="_Toc103782220"/>
      <w:bookmarkStart w:id="829" w:name="_Toc121901777"/>
      <w:bookmarkStart w:id="830" w:name="_Toc148536777"/>
      <w:r w:rsidRPr="00C143B5">
        <w:rPr>
          <w:rFonts w:cs="Tahoma"/>
          <w:sz w:val="22"/>
          <w:szCs w:val="22"/>
        </w:rPr>
        <w:t>Negative Impacts During Construction Phase</w:t>
      </w:r>
      <w:bookmarkEnd w:id="825"/>
      <w:bookmarkEnd w:id="826"/>
      <w:bookmarkEnd w:id="827"/>
      <w:bookmarkEnd w:id="828"/>
      <w:bookmarkEnd w:id="829"/>
      <w:bookmarkEnd w:id="830"/>
      <w:r w:rsidRPr="00C143B5">
        <w:rPr>
          <w:rFonts w:cs="Tahoma"/>
          <w:sz w:val="22"/>
          <w:szCs w:val="22"/>
        </w:rPr>
        <w:t xml:space="preserve"> </w:t>
      </w:r>
    </w:p>
    <w:p w14:paraId="007F43D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2D59F1CF" w14:textId="77777777" w:rsidR="001F06A6" w:rsidRPr="00C143B5" w:rsidRDefault="001F06A6" w:rsidP="001F06A6">
      <w:pPr>
        <w:pStyle w:val="Heading3"/>
        <w:rPr>
          <w:rFonts w:cs="Tahoma"/>
        </w:rPr>
      </w:pPr>
      <w:bookmarkStart w:id="831" w:name="_Toc103157879"/>
      <w:bookmarkStart w:id="832" w:name="_Toc103761298"/>
      <w:bookmarkStart w:id="833" w:name="_Toc103762989"/>
      <w:bookmarkStart w:id="834" w:name="_Toc103782221"/>
      <w:bookmarkStart w:id="835" w:name="_Toc103847925"/>
      <w:bookmarkStart w:id="836" w:name="_Toc103782222"/>
      <w:bookmarkStart w:id="837" w:name="_Toc121901778"/>
      <w:bookmarkStart w:id="838" w:name="_Toc148536778"/>
      <w:bookmarkEnd w:id="831"/>
      <w:bookmarkEnd w:id="832"/>
      <w:bookmarkEnd w:id="833"/>
      <w:bookmarkEnd w:id="834"/>
      <w:bookmarkEnd w:id="835"/>
      <w:r w:rsidRPr="00C143B5">
        <w:rPr>
          <w:rFonts w:cs="Tahoma"/>
        </w:rPr>
        <w:t>Vegetation Clearance</w:t>
      </w:r>
      <w:bookmarkEnd w:id="836"/>
      <w:bookmarkEnd w:id="837"/>
      <w:bookmarkEnd w:id="838"/>
      <w:r w:rsidRPr="00C143B5">
        <w:rPr>
          <w:rFonts w:cs="Tahoma"/>
        </w:rPr>
        <w:t xml:space="preserve">  </w:t>
      </w:r>
    </w:p>
    <w:p w14:paraId="6E9E6B3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4E83FA3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38237231" w14:textId="77777777" w:rsidR="001F06A6" w:rsidRPr="00C143B5" w:rsidRDefault="001F06A6">
      <w:pPr>
        <w:pStyle w:val="Default"/>
        <w:numPr>
          <w:ilvl w:val="0"/>
          <w:numId w:val="148"/>
        </w:numPr>
        <w:rPr>
          <w:rFonts w:ascii="Tahoma" w:hAnsi="Tahoma" w:cs="Tahoma"/>
          <w:sz w:val="22"/>
          <w:szCs w:val="22"/>
          <w:lang w:val="en-GB"/>
        </w:rPr>
      </w:pPr>
      <w:r w:rsidRPr="00C143B5">
        <w:rPr>
          <w:rFonts w:ascii="Tahoma" w:hAnsi="Tahoma" w:cs="Tahoma"/>
          <w:sz w:val="22"/>
          <w:szCs w:val="22"/>
          <w:lang w:val="en-GB"/>
        </w:rPr>
        <w:t>Clear only the necessary areas</w:t>
      </w:r>
    </w:p>
    <w:p w14:paraId="42E08397" w14:textId="77777777" w:rsidR="001F06A6" w:rsidRPr="00C143B5" w:rsidRDefault="001F06A6">
      <w:pPr>
        <w:pStyle w:val="Default"/>
        <w:numPr>
          <w:ilvl w:val="0"/>
          <w:numId w:val="148"/>
        </w:numPr>
        <w:rPr>
          <w:rFonts w:ascii="Tahoma" w:hAnsi="Tahoma" w:cs="Tahoma"/>
          <w:sz w:val="22"/>
          <w:szCs w:val="22"/>
          <w:lang w:val="en-GB"/>
        </w:rPr>
      </w:pPr>
      <w:r w:rsidRPr="00C143B5">
        <w:rPr>
          <w:rFonts w:ascii="Tahoma" w:hAnsi="Tahoma" w:cs="Tahoma"/>
          <w:sz w:val="22"/>
          <w:szCs w:val="22"/>
          <w:lang w:val="en-GB"/>
        </w:rPr>
        <w:t>Ensure proper demarcation and delineation of the project area to be affected by construction works.</w:t>
      </w:r>
    </w:p>
    <w:p w14:paraId="3A24FDC4" w14:textId="77777777" w:rsidR="001F06A6" w:rsidRPr="00C143B5" w:rsidRDefault="001F06A6">
      <w:pPr>
        <w:pStyle w:val="Default"/>
        <w:numPr>
          <w:ilvl w:val="0"/>
          <w:numId w:val="148"/>
        </w:numPr>
        <w:rPr>
          <w:rFonts w:ascii="Tahoma" w:hAnsi="Tahoma" w:cs="Tahoma"/>
          <w:sz w:val="22"/>
          <w:szCs w:val="22"/>
          <w:lang w:val="en-GB"/>
        </w:rPr>
      </w:pPr>
      <w:r w:rsidRPr="00C143B5">
        <w:rPr>
          <w:rFonts w:ascii="Tahoma" w:hAnsi="Tahoma" w:cs="Tahoma"/>
          <w:sz w:val="22"/>
          <w:szCs w:val="22"/>
          <w:lang w:val="en-GB"/>
        </w:rPr>
        <w:t>Specify locations for vehicles and equipment, and areas of the site which should be kept free of traffic, equipment, and storage.</w:t>
      </w:r>
    </w:p>
    <w:p w14:paraId="38280DBD" w14:textId="77777777" w:rsidR="001F06A6" w:rsidRPr="00C143B5" w:rsidRDefault="001F06A6">
      <w:pPr>
        <w:pStyle w:val="Default"/>
        <w:numPr>
          <w:ilvl w:val="0"/>
          <w:numId w:val="148"/>
        </w:numPr>
        <w:rPr>
          <w:rFonts w:ascii="Tahoma" w:hAnsi="Tahoma" w:cs="Tahoma"/>
          <w:sz w:val="22"/>
          <w:szCs w:val="22"/>
          <w:lang w:val="en-GB"/>
        </w:rPr>
      </w:pPr>
      <w:r w:rsidRPr="00C143B5">
        <w:rPr>
          <w:rFonts w:ascii="Tahoma" w:hAnsi="Tahoma" w:cs="Tahoma"/>
          <w:sz w:val="22"/>
          <w:szCs w:val="22"/>
          <w:lang w:val="en-GB"/>
        </w:rPr>
        <w:t xml:space="preserve">Designate access routes and parking areas </w:t>
      </w:r>
    </w:p>
    <w:p w14:paraId="73A3D4B6" w14:textId="77777777" w:rsidR="001F06A6" w:rsidRPr="00C143B5" w:rsidRDefault="001F06A6">
      <w:pPr>
        <w:pStyle w:val="Default"/>
        <w:numPr>
          <w:ilvl w:val="0"/>
          <w:numId w:val="148"/>
        </w:numPr>
        <w:rPr>
          <w:rFonts w:ascii="Tahoma" w:hAnsi="Tahoma" w:cs="Tahoma"/>
          <w:b/>
          <w:i/>
          <w:sz w:val="22"/>
          <w:szCs w:val="22"/>
          <w:lang w:val="en-GB"/>
        </w:rPr>
      </w:pPr>
      <w:r w:rsidRPr="00C143B5">
        <w:rPr>
          <w:rFonts w:ascii="Tahoma" w:hAnsi="Tahoma" w:cs="Tahoma"/>
          <w:sz w:val="22"/>
          <w:szCs w:val="22"/>
          <w:lang w:val="en-GB"/>
        </w:rPr>
        <w:t xml:space="preserve">Re-vegetation including planting of trees around the plant/facility </w:t>
      </w:r>
    </w:p>
    <w:p w14:paraId="6F244E23" w14:textId="77777777" w:rsidR="001F06A6" w:rsidRPr="00C143B5" w:rsidRDefault="001F06A6" w:rsidP="001F06A6">
      <w:pPr>
        <w:pStyle w:val="Heading3"/>
        <w:rPr>
          <w:rFonts w:cs="Tahoma"/>
        </w:rPr>
      </w:pPr>
      <w:bookmarkStart w:id="839" w:name="_Toc103782223"/>
      <w:bookmarkStart w:id="840" w:name="_Toc121901779"/>
      <w:bookmarkStart w:id="841" w:name="_Toc148536779"/>
      <w:r w:rsidRPr="00C143B5">
        <w:rPr>
          <w:rFonts w:cs="Tahoma"/>
        </w:rPr>
        <w:t>Soil Erosion Impact</w:t>
      </w:r>
      <w:bookmarkEnd w:id="839"/>
      <w:bookmarkEnd w:id="840"/>
      <w:bookmarkEnd w:id="841"/>
      <w:r w:rsidRPr="00C143B5">
        <w:rPr>
          <w:rFonts w:cs="Tahoma"/>
        </w:rPr>
        <w:t xml:space="preserve"> </w:t>
      </w:r>
    </w:p>
    <w:p w14:paraId="5ED6970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696C497F"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7A4C6D31"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The contractor shall avoid groundbreaking during the seasons of high rainfall to avoid erosion.</w:t>
      </w:r>
    </w:p>
    <w:p w14:paraId="6105EBC2"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Monitoring of areas of exposed soil during rainy seasons to ensure that any incidents of erosion are quickly controlled.</w:t>
      </w:r>
    </w:p>
    <w:p w14:paraId="3B324E2A"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The contractor should ensure that construction related impacts like erosion and cut slope destabilizing should be addressed through landscaping and grassing, carting away and proper disposal of construction materials</w:t>
      </w:r>
    </w:p>
    <w:p w14:paraId="13ED6F30"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Use silt traps where necessary</w:t>
      </w:r>
    </w:p>
    <w:p w14:paraId="16CF3452"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 xml:space="preserve">Cover soil stockpiles. </w:t>
      </w:r>
    </w:p>
    <w:p w14:paraId="2616E3E4"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Landscaping with grass on areas without electrical installation (lower areas)</w:t>
      </w:r>
    </w:p>
    <w:p w14:paraId="57315AD9"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The contractor should ensure recovery of exposed soils with grass and other ground cover as soon as possible.</w:t>
      </w:r>
    </w:p>
    <w:p w14:paraId="1B771971"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The contractor should put up proper drainage to avoid unnecessary erosion and do compaction of spoil areas to avoid land instability in form of soil subsidence, slip and mass movement.</w:t>
      </w:r>
    </w:p>
    <w:p w14:paraId="4317B906" w14:textId="77777777" w:rsidR="001F06A6" w:rsidRPr="00C143B5" w:rsidRDefault="001F06A6">
      <w:pPr>
        <w:pStyle w:val="Default"/>
        <w:numPr>
          <w:ilvl w:val="0"/>
          <w:numId w:val="129"/>
        </w:numPr>
        <w:rPr>
          <w:rFonts w:ascii="Tahoma" w:hAnsi="Tahoma" w:cs="Tahoma"/>
          <w:sz w:val="22"/>
          <w:szCs w:val="22"/>
          <w:lang w:val="en-GB"/>
        </w:rPr>
      </w:pPr>
      <w:r w:rsidRPr="00C143B5">
        <w:rPr>
          <w:rFonts w:ascii="Tahoma" w:hAnsi="Tahoma" w:cs="Tahoma"/>
          <w:sz w:val="22"/>
          <w:szCs w:val="22"/>
          <w:lang w:val="en-GB"/>
        </w:rPr>
        <w:t xml:space="preserve">Areas compacted by vehicles during site preparation and construction should be scarified (ripped) by the contractor in order to allow penetration of plant roots and the re growth of the natural vegetation </w:t>
      </w:r>
    </w:p>
    <w:p w14:paraId="00220522" w14:textId="77777777" w:rsidR="001F06A6" w:rsidRPr="00C143B5" w:rsidRDefault="001F06A6" w:rsidP="001F06A6">
      <w:pPr>
        <w:pStyle w:val="Heading3"/>
        <w:rPr>
          <w:rFonts w:cs="Tahoma"/>
        </w:rPr>
      </w:pPr>
      <w:bookmarkStart w:id="842" w:name="_Toc103157882"/>
      <w:bookmarkStart w:id="843" w:name="_Toc103761301"/>
      <w:bookmarkStart w:id="844" w:name="_Toc103762992"/>
      <w:bookmarkStart w:id="845" w:name="_Toc103782224"/>
      <w:bookmarkStart w:id="846" w:name="_Toc103847928"/>
      <w:bookmarkStart w:id="847" w:name="_Toc103782225"/>
      <w:bookmarkStart w:id="848" w:name="_Toc121901780"/>
      <w:bookmarkStart w:id="849" w:name="_Toc148536780"/>
      <w:bookmarkEnd w:id="842"/>
      <w:bookmarkEnd w:id="843"/>
      <w:bookmarkEnd w:id="844"/>
      <w:bookmarkEnd w:id="845"/>
      <w:bookmarkEnd w:id="846"/>
      <w:r w:rsidRPr="00C143B5">
        <w:rPr>
          <w:rFonts w:cs="Tahoma"/>
        </w:rPr>
        <w:t>Contamination of Soil from Fossil Fuels</w:t>
      </w:r>
      <w:bookmarkEnd w:id="847"/>
      <w:bookmarkEnd w:id="848"/>
      <w:bookmarkEnd w:id="849"/>
    </w:p>
    <w:p w14:paraId="342B96A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07408D4C"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527956AE" w14:textId="77777777" w:rsidR="001F06A6" w:rsidRPr="00C143B5" w:rsidRDefault="001F06A6">
      <w:pPr>
        <w:pStyle w:val="Default"/>
        <w:numPr>
          <w:ilvl w:val="0"/>
          <w:numId w:val="130"/>
        </w:numPr>
        <w:rPr>
          <w:rFonts w:ascii="Tahoma" w:hAnsi="Tahoma" w:cs="Tahoma"/>
          <w:sz w:val="22"/>
          <w:szCs w:val="22"/>
          <w:lang w:val="en-GB"/>
        </w:rPr>
      </w:pPr>
      <w:r w:rsidRPr="00C143B5">
        <w:rPr>
          <w:rFonts w:ascii="Tahoma" w:hAnsi="Tahoma" w:cs="Tahoma"/>
          <w:sz w:val="22"/>
          <w:szCs w:val="22"/>
          <w:lang w:val="en-GB"/>
        </w:rPr>
        <w:t>Construction vehicles must be maintained in good state and proper servicing to ensure no oils are likely to leak</w:t>
      </w:r>
    </w:p>
    <w:p w14:paraId="13FF2249" w14:textId="77777777" w:rsidR="001F06A6" w:rsidRPr="00C143B5" w:rsidRDefault="001F06A6">
      <w:pPr>
        <w:pStyle w:val="Default"/>
        <w:numPr>
          <w:ilvl w:val="0"/>
          <w:numId w:val="130"/>
        </w:numPr>
        <w:rPr>
          <w:rFonts w:ascii="Tahoma" w:hAnsi="Tahoma" w:cs="Tahoma"/>
          <w:sz w:val="22"/>
          <w:szCs w:val="22"/>
          <w:lang w:val="en-GB"/>
        </w:rPr>
      </w:pPr>
      <w:r w:rsidRPr="00C143B5">
        <w:rPr>
          <w:rFonts w:ascii="Tahoma" w:hAnsi="Tahoma" w:cs="Tahoma"/>
          <w:sz w:val="22"/>
          <w:szCs w:val="22"/>
          <w:lang w:val="en-GB"/>
        </w:rPr>
        <w:t>Care must be exercised not to spill any fossil fuels</w:t>
      </w:r>
    </w:p>
    <w:p w14:paraId="3DD31287" w14:textId="77777777" w:rsidR="001F06A6" w:rsidRPr="00C143B5" w:rsidRDefault="001F06A6">
      <w:pPr>
        <w:pStyle w:val="Default"/>
        <w:numPr>
          <w:ilvl w:val="0"/>
          <w:numId w:val="130"/>
        </w:numPr>
        <w:rPr>
          <w:rFonts w:ascii="Tahoma" w:hAnsi="Tahoma" w:cs="Tahoma"/>
          <w:sz w:val="22"/>
          <w:szCs w:val="22"/>
          <w:lang w:val="en-GB"/>
        </w:rPr>
      </w:pPr>
      <w:r w:rsidRPr="00C143B5">
        <w:rPr>
          <w:rFonts w:ascii="Tahoma" w:hAnsi="Tahoma" w:cs="Tahoma"/>
          <w:sz w:val="22"/>
          <w:szCs w:val="22"/>
          <w:lang w:val="en-GB"/>
        </w:rPr>
        <w:t>Any contaminated soil shall be scooped and disposed-off appropriately.</w:t>
      </w:r>
    </w:p>
    <w:p w14:paraId="657A8DDF" w14:textId="77777777" w:rsidR="001F06A6" w:rsidRPr="00C143B5" w:rsidRDefault="001F06A6" w:rsidP="001F06A6">
      <w:pPr>
        <w:pStyle w:val="Heading3"/>
        <w:rPr>
          <w:rFonts w:cs="Tahoma"/>
        </w:rPr>
      </w:pPr>
      <w:bookmarkStart w:id="850" w:name="_Toc103157884"/>
      <w:bookmarkStart w:id="851" w:name="_Toc103761303"/>
      <w:bookmarkStart w:id="852" w:name="_Toc103762994"/>
      <w:bookmarkStart w:id="853" w:name="_Toc103782226"/>
      <w:bookmarkStart w:id="854" w:name="_Toc103847930"/>
      <w:bookmarkStart w:id="855" w:name="_Toc103782227"/>
      <w:bookmarkStart w:id="856" w:name="_Toc121901781"/>
      <w:bookmarkStart w:id="857" w:name="_Toc148536781"/>
      <w:bookmarkEnd w:id="850"/>
      <w:bookmarkEnd w:id="851"/>
      <w:bookmarkEnd w:id="852"/>
      <w:bookmarkEnd w:id="853"/>
      <w:bookmarkEnd w:id="854"/>
      <w:r w:rsidRPr="00C143B5">
        <w:rPr>
          <w:rFonts w:cs="Tahoma"/>
        </w:rPr>
        <w:t>Dust Emissions</w:t>
      </w:r>
      <w:bookmarkEnd w:id="855"/>
      <w:bookmarkEnd w:id="856"/>
      <w:bookmarkEnd w:id="857"/>
    </w:p>
    <w:p w14:paraId="29A1932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3696412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3D4DC7FD"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sz w:val="22"/>
          <w:szCs w:val="22"/>
          <w:lang w:val="en-GB"/>
        </w:rPr>
        <w:t xml:space="preserve"> </w:t>
      </w:r>
      <w:r w:rsidRPr="00C143B5">
        <w:rPr>
          <w:rFonts w:ascii="Tahoma" w:hAnsi="Tahoma" w:cs="Tahoma"/>
          <w:b/>
          <w:sz w:val="22"/>
          <w:szCs w:val="22"/>
          <w:lang w:val="en-GB"/>
        </w:rPr>
        <w:t xml:space="preserve">Mitigation Measures </w:t>
      </w:r>
    </w:p>
    <w:p w14:paraId="6BFDFA71" w14:textId="77777777" w:rsidR="001F06A6" w:rsidRPr="00C143B5" w:rsidRDefault="001F06A6">
      <w:pPr>
        <w:pStyle w:val="Default"/>
        <w:numPr>
          <w:ilvl w:val="0"/>
          <w:numId w:val="119"/>
        </w:numPr>
        <w:rPr>
          <w:rFonts w:ascii="Tahoma" w:hAnsi="Tahoma" w:cs="Tahoma"/>
          <w:iCs/>
          <w:sz w:val="22"/>
          <w:szCs w:val="22"/>
          <w:lang w:val="en-GB"/>
        </w:rPr>
      </w:pPr>
      <w:r w:rsidRPr="00C143B5">
        <w:rPr>
          <w:rFonts w:ascii="Tahoma" w:hAnsi="Tahoma" w:cs="Tahoma"/>
          <w:iCs/>
          <w:sz w:val="22"/>
          <w:szCs w:val="22"/>
          <w:lang w:val="en-GB"/>
        </w:rPr>
        <w:t>The construction area should be fenced off to reduce dust to the public</w:t>
      </w:r>
    </w:p>
    <w:p w14:paraId="097DB079" w14:textId="77777777" w:rsidR="001F06A6" w:rsidRPr="00C143B5" w:rsidRDefault="001F06A6">
      <w:pPr>
        <w:pStyle w:val="Default"/>
        <w:numPr>
          <w:ilvl w:val="0"/>
          <w:numId w:val="119"/>
        </w:numPr>
        <w:rPr>
          <w:rFonts w:ascii="Tahoma" w:hAnsi="Tahoma" w:cs="Tahoma"/>
          <w:iCs/>
          <w:sz w:val="22"/>
          <w:szCs w:val="22"/>
          <w:lang w:val="en-GB"/>
        </w:rPr>
      </w:pPr>
      <w:r w:rsidRPr="00C143B5">
        <w:rPr>
          <w:rFonts w:ascii="Tahoma" w:hAnsi="Tahoma" w:cs="Tahoma"/>
          <w:iCs/>
          <w:sz w:val="22"/>
          <w:szCs w:val="22"/>
          <w:lang w:val="en-GB"/>
        </w:rPr>
        <w:t>Sprinkle loose surface earth areas with water to keep dust levels down.</w:t>
      </w:r>
    </w:p>
    <w:p w14:paraId="35E7C954" w14:textId="77777777" w:rsidR="001F06A6" w:rsidRPr="00C143B5" w:rsidRDefault="001F06A6">
      <w:pPr>
        <w:pStyle w:val="Default"/>
        <w:numPr>
          <w:ilvl w:val="0"/>
          <w:numId w:val="119"/>
        </w:numPr>
        <w:rPr>
          <w:rFonts w:ascii="Tahoma" w:hAnsi="Tahoma" w:cs="Tahoma"/>
          <w:iCs/>
          <w:sz w:val="22"/>
          <w:szCs w:val="22"/>
          <w:lang w:val="en-GB"/>
        </w:rPr>
      </w:pPr>
      <w:r w:rsidRPr="00C143B5">
        <w:rPr>
          <w:rFonts w:ascii="Tahoma" w:hAnsi="Tahoma" w:cs="Tahoma"/>
          <w:iCs/>
          <w:sz w:val="22"/>
          <w:szCs w:val="22"/>
          <w:lang w:val="en-GB"/>
        </w:rPr>
        <w:t>Construction trucks moving materials to site, delivering sand and cement to the site should be covered to prevent material dust emissions into the surrounding areas;</w:t>
      </w:r>
    </w:p>
    <w:p w14:paraId="18237E46" w14:textId="77777777" w:rsidR="001F06A6" w:rsidRPr="00C143B5" w:rsidRDefault="001F06A6">
      <w:pPr>
        <w:pStyle w:val="Default"/>
        <w:numPr>
          <w:ilvl w:val="0"/>
          <w:numId w:val="119"/>
        </w:numPr>
        <w:rPr>
          <w:rFonts w:ascii="Tahoma" w:hAnsi="Tahoma" w:cs="Tahoma"/>
          <w:b/>
          <w:sz w:val="22"/>
          <w:szCs w:val="22"/>
          <w:lang w:val="en-GB"/>
        </w:rPr>
      </w:pPr>
      <w:r w:rsidRPr="00C143B5">
        <w:rPr>
          <w:rFonts w:ascii="Tahoma" w:hAnsi="Tahoma" w:cs="Tahoma"/>
          <w:iCs/>
          <w:sz w:val="22"/>
          <w:szCs w:val="22"/>
          <w:lang w:val="en-GB"/>
        </w:rPr>
        <w:t>Masks should be provided to all personnel in areas prone to dust emissions during construction</w:t>
      </w:r>
    </w:p>
    <w:p w14:paraId="24B00658" w14:textId="77777777" w:rsidR="001F06A6" w:rsidRPr="00C143B5" w:rsidRDefault="001F06A6">
      <w:pPr>
        <w:pStyle w:val="Default"/>
        <w:numPr>
          <w:ilvl w:val="0"/>
          <w:numId w:val="119"/>
        </w:numPr>
        <w:rPr>
          <w:rFonts w:ascii="Tahoma" w:hAnsi="Tahoma" w:cs="Tahoma"/>
          <w:b/>
          <w:sz w:val="22"/>
          <w:szCs w:val="22"/>
          <w:lang w:val="en-GB"/>
        </w:rPr>
      </w:pPr>
      <w:r w:rsidRPr="00C143B5">
        <w:rPr>
          <w:rFonts w:ascii="Tahoma" w:hAnsi="Tahoma" w:cs="Tahoma"/>
          <w:iCs/>
          <w:sz w:val="22"/>
          <w:szCs w:val="22"/>
          <w:lang w:val="en-GB"/>
        </w:rPr>
        <w:t>Stockpiles of excavated soil should be enclosed/covered/watered during dry or windy conditions to reduce dust emissions.</w:t>
      </w:r>
    </w:p>
    <w:p w14:paraId="0FF01951" w14:textId="77777777" w:rsidR="001F06A6" w:rsidRPr="00C143B5" w:rsidRDefault="001F06A6">
      <w:pPr>
        <w:pStyle w:val="Default"/>
        <w:numPr>
          <w:ilvl w:val="0"/>
          <w:numId w:val="119"/>
        </w:numPr>
        <w:rPr>
          <w:rFonts w:ascii="Tahoma" w:hAnsi="Tahoma" w:cs="Tahoma"/>
          <w:b/>
          <w:sz w:val="22"/>
          <w:szCs w:val="22"/>
          <w:lang w:val="en-GB"/>
        </w:rPr>
      </w:pPr>
      <w:r w:rsidRPr="00C143B5">
        <w:rPr>
          <w:rFonts w:ascii="Tahoma" w:hAnsi="Tahoma" w:cs="Tahoma"/>
          <w:iCs/>
          <w:sz w:val="22"/>
          <w:szCs w:val="22"/>
          <w:lang w:val="en-GB"/>
        </w:rPr>
        <w:t>Drivers of construction vehicles must be sensitized so that they limit their speeds so that dust levels are lowered.</w:t>
      </w:r>
    </w:p>
    <w:p w14:paraId="0907E683" w14:textId="77777777" w:rsidR="001F06A6" w:rsidRPr="00C143B5" w:rsidRDefault="001F06A6">
      <w:pPr>
        <w:pStyle w:val="Default"/>
        <w:numPr>
          <w:ilvl w:val="0"/>
          <w:numId w:val="119"/>
        </w:numPr>
        <w:rPr>
          <w:rFonts w:ascii="Tahoma" w:hAnsi="Tahoma" w:cs="Tahoma"/>
          <w:b/>
          <w:sz w:val="22"/>
          <w:szCs w:val="22"/>
          <w:lang w:val="en-GB"/>
        </w:rPr>
      </w:pPr>
      <w:r w:rsidRPr="00C143B5">
        <w:rPr>
          <w:rFonts w:ascii="Tahoma" w:hAnsi="Tahoma" w:cs="Tahoma"/>
          <w:iCs/>
          <w:sz w:val="22"/>
          <w:szCs w:val="22"/>
          <w:lang w:val="en-GB"/>
        </w:rPr>
        <w:t xml:space="preserve">Trees can be planted around the plant provided they do not cast shadows to the solar panels to act as wind breakers and hence decrease dust pollution </w:t>
      </w:r>
    </w:p>
    <w:p w14:paraId="0F22D7E8" w14:textId="77777777" w:rsidR="001F06A6" w:rsidRPr="00C143B5" w:rsidRDefault="001F06A6" w:rsidP="001F06A6">
      <w:pPr>
        <w:pStyle w:val="Heading3"/>
        <w:rPr>
          <w:rFonts w:cs="Tahoma"/>
        </w:rPr>
      </w:pPr>
      <w:bookmarkStart w:id="858" w:name="_Toc103157886"/>
      <w:bookmarkStart w:id="859" w:name="_Toc103761305"/>
      <w:bookmarkStart w:id="860" w:name="_Toc103762996"/>
      <w:bookmarkStart w:id="861" w:name="_Toc103782228"/>
      <w:bookmarkStart w:id="862" w:name="_Toc103847932"/>
      <w:bookmarkStart w:id="863" w:name="_Toc103157887"/>
      <w:bookmarkStart w:id="864" w:name="_Toc103761306"/>
      <w:bookmarkStart w:id="865" w:name="_Toc103762997"/>
      <w:bookmarkStart w:id="866" w:name="_Toc103782229"/>
      <w:bookmarkStart w:id="867" w:name="_Toc103847933"/>
      <w:bookmarkStart w:id="868" w:name="_Toc103157888"/>
      <w:bookmarkStart w:id="869" w:name="_Toc103761307"/>
      <w:bookmarkStart w:id="870" w:name="_Toc103762998"/>
      <w:bookmarkStart w:id="871" w:name="_Toc103782230"/>
      <w:bookmarkStart w:id="872" w:name="_Toc103847934"/>
      <w:bookmarkStart w:id="873" w:name="_Toc103157889"/>
      <w:bookmarkStart w:id="874" w:name="_Toc103761308"/>
      <w:bookmarkStart w:id="875" w:name="_Toc103762999"/>
      <w:bookmarkStart w:id="876" w:name="_Toc103782231"/>
      <w:bookmarkStart w:id="877" w:name="_Toc103847935"/>
      <w:bookmarkStart w:id="878" w:name="_Toc103782232"/>
      <w:bookmarkStart w:id="879" w:name="_Toc121901782"/>
      <w:bookmarkStart w:id="880" w:name="_Toc148536782"/>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r w:rsidRPr="00C143B5">
        <w:rPr>
          <w:rFonts w:cs="Tahoma"/>
        </w:rPr>
        <w:t>Vehicle Exhaust Emissions</w:t>
      </w:r>
      <w:bookmarkEnd w:id="878"/>
      <w:bookmarkEnd w:id="879"/>
      <w:bookmarkEnd w:id="880"/>
    </w:p>
    <w:p w14:paraId="46C1881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098FC08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
          <w:sz w:val="22"/>
          <w:szCs w:val="22"/>
          <w:lang w:val="en-GB"/>
        </w:rPr>
        <w:t>Mitigation Measures</w:t>
      </w:r>
    </w:p>
    <w:p w14:paraId="6AD944B8" w14:textId="77777777" w:rsidR="001F06A6" w:rsidRPr="00C143B5" w:rsidRDefault="001F06A6">
      <w:pPr>
        <w:pStyle w:val="Default"/>
        <w:numPr>
          <w:ilvl w:val="0"/>
          <w:numId w:val="120"/>
        </w:numPr>
        <w:rPr>
          <w:rFonts w:ascii="Tahoma" w:hAnsi="Tahoma" w:cs="Tahoma"/>
          <w:iCs/>
          <w:sz w:val="22"/>
          <w:szCs w:val="22"/>
          <w:lang w:val="en-GB"/>
        </w:rPr>
      </w:pPr>
      <w:r w:rsidRPr="00C143B5">
        <w:rPr>
          <w:rFonts w:ascii="Tahoma" w:hAnsi="Tahoma" w:cs="Tahoma"/>
          <w:iCs/>
          <w:sz w:val="22"/>
          <w:szCs w:val="22"/>
          <w:lang w:val="en-GB"/>
        </w:rPr>
        <w:t>Drivers of construction vehicles must be sensitized so that they do not leave vehicles idling so that exhaust emissions are lowered.</w:t>
      </w:r>
    </w:p>
    <w:p w14:paraId="2C2E2C99" w14:textId="77777777" w:rsidR="001F06A6" w:rsidRPr="00C143B5" w:rsidRDefault="001F06A6">
      <w:pPr>
        <w:pStyle w:val="Default"/>
        <w:numPr>
          <w:ilvl w:val="0"/>
          <w:numId w:val="120"/>
        </w:numPr>
        <w:rPr>
          <w:rFonts w:ascii="Tahoma" w:hAnsi="Tahoma" w:cs="Tahoma"/>
          <w:iCs/>
          <w:sz w:val="22"/>
          <w:szCs w:val="22"/>
          <w:lang w:val="en-GB"/>
        </w:rPr>
      </w:pPr>
      <w:r w:rsidRPr="00C143B5">
        <w:rPr>
          <w:rFonts w:ascii="Tahoma" w:hAnsi="Tahoma" w:cs="Tahoma"/>
          <w:iCs/>
          <w:sz w:val="22"/>
          <w:szCs w:val="22"/>
          <w:lang w:val="en-GB"/>
        </w:rPr>
        <w:t>Maintain all machinery and equipment in good working order to ensure minimum emissions of carbon monoxide, NO</w:t>
      </w:r>
      <w:r w:rsidRPr="00C143B5">
        <w:rPr>
          <w:rFonts w:ascii="Tahoma" w:hAnsi="Tahoma" w:cs="Tahoma"/>
          <w:iCs/>
          <w:sz w:val="22"/>
          <w:szCs w:val="22"/>
          <w:vertAlign w:val="subscript"/>
          <w:lang w:val="en-GB"/>
        </w:rPr>
        <w:t>X</w:t>
      </w:r>
      <w:r w:rsidRPr="00C143B5">
        <w:rPr>
          <w:rFonts w:ascii="Tahoma" w:hAnsi="Tahoma" w:cs="Tahoma"/>
          <w:iCs/>
          <w:sz w:val="22"/>
          <w:szCs w:val="22"/>
          <w:lang w:val="en-GB"/>
        </w:rPr>
        <w:t>, SO</w:t>
      </w:r>
      <w:r w:rsidRPr="00C143B5">
        <w:rPr>
          <w:rFonts w:ascii="Tahoma" w:hAnsi="Tahoma" w:cs="Tahoma"/>
          <w:iCs/>
          <w:sz w:val="22"/>
          <w:szCs w:val="22"/>
          <w:vertAlign w:val="subscript"/>
          <w:lang w:val="en-GB"/>
        </w:rPr>
        <w:t>X</w:t>
      </w:r>
      <w:r w:rsidRPr="00C143B5">
        <w:rPr>
          <w:rFonts w:ascii="Tahoma" w:hAnsi="Tahoma" w:cs="Tahoma"/>
          <w:iCs/>
          <w:sz w:val="22"/>
          <w:szCs w:val="22"/>
          <w:lang w:val="en-GB"/>
        </w:rPr>
        <w:t xml:space="preserve"> and suspended particulate matter;</w:t>
      </w:r>
    </w:p>
    <w:p w14:paraId="0271B6D6" w14:textId="77777777" w:rsidR="001F06A6" w:rsidRPr="00C143B5" w:rsidRDefault="001F06A6" w:rsidP="001F06A6">
      <w:pPr>
        <w:pStyle w:val="Heading3"/>
        <w:rPr>
          <w:rFonts w:cs="Tahoma"/>
        </w:rPr>
      </w:pPr>
      <w:bookmarkStart w:id="881" w:name="_Toc103157891"/>
      <w:bookmarkStart w:id="882" w:name="_Toc103761310"/>
      <w:bookmarkStart w:id="883" w:name="_Toc103763001"/>
      <w:bookmarkStart w:id="884" w:name="_Toc103782233"/>
      <w:bookmarkStart w:id="885" w:name="_Toc103847937"/>
      <w:bookmarkStart w:id="886" w:name="_Toc103782234"/>
      <w:bookmarkStart w:id="887" w:name="_Toc121901783"/>
      <w:bookmarkStart w:id="888" w:name="_Toc148536783"/>
      <w:bookmarkEnd w:id="881"/>
      <w:bookmarkEnd w:id="882"/>
      <w:bookmarkEnd w:id="883"/>
      <w:bookmarkEnd w:id="884"/>
      <w:bookmarkEnd w:id="885"/>
      <w:r w:rsidRPr="00C143B5">
        <w:rPr>
          <w:rFonts w:cs="Tahoma"/>
        </w:rPr>
        <w:t>Pollution from Solid Waste Generation</w:t>
      </w:r>
      <w:bookmarkEnd w:id="886"/>
      <w:bookmarkEnd w:id="887"/>
      <w:bookmarkEnd w:id="888"/>
    </w:p>
    <w:p w14:paraId="5F7FEDA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49CC3B0B" w14:textId="77777777" w:rsidR="001F06A6" w:rsidRPr="00C143B5" w:rsidRDefault="001F06A6">
      <w:pPr>
        <w:pStyle w:val="Default"/>
        <w:numPr>
          <w:ilvl w:val="0"/>
          <w:numId w:val="131"/>
        </w:numPr>
        <w:rPr>
          <w:rFonts w:ascii="Tahoma" w:hAnsi="Tahoma" w:cs="Tahoma"/>
          <w:sz w:val="22"/>
          <w:szCs w:val="22"/>
          <w:lang w:val="en-GB"/>
        </w:rPr>
      </w:pPr>
      <w:r w:rsidRPr="00C143B5">
        <w:rPr>
          <w:rFonts w:ascii="Tahoma" w:hAnsi="Tahoma" w:cs="Tahoma"/>
          <w:sz w:val="22"/>
          <w:szCs w:val="22"/>
          <w:lang w:val="en-GB"/>
        </w:rPr>
        <w:t xml:space="preserve">Public nuisance due to littering or smell in case of rotting </w:t>
      </w:r>
    </w:p>
    <w:p w14:paraId="3B01E1A6" w14:textId="77777777" w:rsidR="001F06A6" w:rsidRPr="00C143B5" w:rsidRDefault="001F06A6">
      <w:pPr>
        <w:pStyle w:val="Default"/>
        <w:numPr>
          <w:ilvl w:val="0"/>
          <w:numId w:val="131"/>
        </w:numPr>
        <w:rPr>
          <w:rFonts w:ascii="Tahoma" w:hAnsi="Tahoma" w:cs="Tahoma"/>
          <w:sz w:val="22"/>
          <w:szCs w:val="22"/>
          <w:lang w:val="en-GB"/>
        </w:rPr>
      </w:pPr>
      <w:r w:rsidRPr="00C143B5">
        <w:rPr>
          <w:rFonts w:ascii="Tahoma" w:hAnsi="Tahoma" w:cs="Tahoma"/>
          <w:sz w:val="22"/>
          <w:szCs w:val="22"/>
          <w:lang w:val="en-GB"/>
        </w:rPr>
        <w:t xml:space="preserve">Contamination of soils and water courses </w:t>
      </w:r>
    </w:p>
    <w:p w14:paraId="523A702D" w14:textId="77777777" w:rsidR="001F06A6" w:rsidRPr="00C143B5" w:rsidRDefault="001F06A6">
      <w:pPr>
        <w:pStyle w:val="Default"/>
        <w:numPr>
          <w:ilvl w:val="0"/>
          <w:numId w:val="131"/>
        </w:numPr>
        <w:rPr>
          <w:rFonts w:ascii="Tahoma" w:hAnsi="Tahoma" w:cs="Tahoma"/>
          <w:sz w:val="22"/>
          <w:szCs w:val="22"/>
          <w:lang w:val="en-GB"/>
        </w:rPr>
      </w:pPr>
      <w:r w:rsidRPr="00C143B5">
        <w:rPr>
          <w:rFonts w:ascii="Tahoma" w:hAnsi="Tahoma" w:cs="Tahoma"/>
          <w:sz w:val="22"/>
          <w:szCs w:val="22"/>
          <w:lang w:val="en-GB"/>
        </w:rPr>
        <w:t xml:space="preserve">Creation of breeding grounds for vermin like rodents and cockroaches </w:t>
      </w:r>
    </w:p>
    <w:p w14:paraId="26EE442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significance of this impact will be minor due to the nature of the works and the fact that construction activities will be confined in the small project area.</w:t>
      </w:r>
    </w:p>
    <w:p w14:paraId="1DB8F21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5B2C5477"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Ensure spoil from excavations is arranged according to the various soil layers. This soil can then be returned during landscaping and then rehabilitation, in the correct order which they were removed that is top soil last;</w:t>
      </w:r>
    </w:p>
    <w:p w14:paraId="4EB13996"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Segregate waste and dispose of appropriately using a licensed waste handler</w:t>
      </w:r>
    </w:p>
    <w:p w14:paraId="7FFB1FF5"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Provide litter collection facilities such as bins and create awareness campaigns to segregate as early as possible, using the appropriate bins</w:t>
      </w:r>
    </w:p>
    <w:p w14:paraId="6005EC7E"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 xml:space="preserve">Contractor to put in place and comply with a site waste management plan </w:t>
      </w:r>
    </w:p>
    <w:p w14:paraId="5E4E8C97"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The contractor should comply with the requirement of OSHA ACT 2007 and Building rules on storage of construction materials</w:t>
      </w:r>
    </w:p>
    <w:p w14:paraId="06746F80"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 xml:space="preserve">Use of durable, long-lasting materials that will not need to be replaced as often, thereby reducing the amount of waste generated over time </w:t>
      </w:r>
    </w:p>
    <w:p w14:paraId="3BE63188"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 xml:space="preserve">Recovery of materials remains and return to stores </w:t>
      </w:r>
    </w:p>
    <w:p w14:paraId="0906F272"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Re-use of materials where possible</w:t>
      </w:r>
    </w:p>
    <w:p w14:paraId="6A8FB031" w14:textId="77777777" w:rsidR="001F06A6" w:rsidRPr="00C143B5" w:rsidRDefault="001F06A6">
      <w:pPr>
        <w:pStyle w:val="Default"/>
        <w:numPr>
          <w:ilvl w:val="0"/>
          <w:numId w:val="132"/>
        </w:numPr>
        <w:rPr>
          <w:rFonts w:ascii="Tahoma" w:hAnsi="Tahoma" w:cs="Tahoma"/>
          <w:sz w:val="22"/>
          <w:szCs w:val="22"/>
          <w:lang w:val="en-GB"/>
        </w:rPr>
      </w:pPr>
      <w:r w:rsidRPr="00C143B5">
        <w:rPr>
          <w:rFonts w:ascii="Tahoma" w:hAnsi="Tahoma" w:cs="Tahoma"/>
          <w:sz w:val="22"/>
          <w:szCs w:val="22"/>
          <w:lang w:val="en-GB"/>
        </w:rPr>
        <w:t xml:space="preserve">Proper budgeting to avoid waste generation </w:t>
      </w:r>
    </w:p>
    <w:p w14:paraId="25672B28" w14:textId="77777777" w:rsidR="001F06A6" w:rsidRPr="00C143B5" w:rsidRDefault="001F06A6" w:rsidP="001F06A6">
      <w:pPr>
        <w:pStyle w:val="Heading3"/>
        <w:rPr>
          <w:rFonts w:cs="Tahoma"/>
        </w:rPr>
      </w:pPr>
      <w:bookmarkStart w:id="889" w:name="_Toc103157893"/>
      <w:bookmarkStart w:id="890" w:name="_Toc103761312"/>
      <w:bookmarkStart w:id="891" w:name="_Toc103763003"/>
      <w:bookmarkStart w:id="892" w:name="_Toc103782235"/>
      <w:bookmarkStart w:id="893" w:name="_Toc103847939"/>
      <w:bookmarkStart w:id="894" w:name="_Toc103782236"/>
      <w:bookmarkStart w:id="895" w:name="_Toc121901784"/>
      <w:bookmarkStart w:id="896" w:name="_Toc148536784"/>
      <w:bookmarkEnd w:id="889"/>
      <w:bookmarkEnd w:id="890"/>
      <w:bookmarkEnd w:id="891"/>
      <w:bookmarkEnd w:id="892"/>
      <w:bookmarkEnd w:id="893"/>
      <w:r w:rsidRPr="00C143B5">
        <w:rPr>
          <w:rFonts w:cs="Tahoma"/>
        </w:rPr>
        <w:t>Impacts on Water Resources and Water Quality</w:t>
      </w:r>
      <w:bookmarkEnd w:id="894"/>
      <w:bookmarkEnd w:id="895"/>
      <w:bookmarkEnd w:id="896"/>
      <w:r w:rsidRPr="00C143B5">
        <w:rPr>
          <w:rFonts w:cs="Tahoma"/>
        </w:rPr>
        <w:t xml:space="preserve"> </w:t>
      </w:r>
    </w:p>
    <w:p w14:paraId="01EF71D4"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sz w:val="22"/>
          <w:szCs w:val="22"/>
          <w:lang w:val="en-GB"/>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C143B5">
        <w:rPr>
          <w:rFonts w:ascii="Tahoma" w:hAnsi="Tahoma" w:cs="Tahoma"/>
          <w:bCs/>
          <w:sz w:val="22"/>
          <w:szCs w:val="22"/>
          <w:lang w:val="en-GB"/>
        </w:rPr>
        <w:t>minor</w:t>
      </w:r>
      <w:r w:rsidRPr="00C143B5">
        <w:rPr>
          <w:rFonts w:ascii="Tahoma" w:hAnsi="Tahoma" w:cs="Tahoma"/>
          <w:sz w:val="22"/>
          <w:szCs w:val="22"/>
          <w:lang w:val="en-GB"/>
        </w:rPr>
        <w:t xml:space="preserve">, provided the necessary mitigation/ management measures are implemented. </w:t>
      </w:r>
    </w:p>
    <w:p w14:paraId="59EE92C1" w14:textId="77777777" w:rsidR="001F06A6" w:rsidRPr="00C143B5" w:rsidRDefault="001F06A6" w:rsidP="001F06A6">
      <w:pPr>
        <w:pStyle w:val="Default"/>
        <w:rPr>
          <w:rFonts w:ascii="Tahoma" w:hAnsi="Tahoma" w:cs="Tahoma"/>
          <w:sz w:val="22"/>
          <w:szCs w:val="22"/>
          <w:lang w:val="en-GB"/>
        </w:rPr>
      </w:pPr>
    </w:p>
    <w:p w14:paraId="3080CD8F"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585AB07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Measures shall be put in place to minimize erosion and sediment mobility, especially during construction. These measures include: </w:t>
      </w:r>
    </w:p>
    <w:p w14:paraId="2A303340"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 xml:space="preserve">Clear the necessary areas only. </w:t>
      </w:r>
    </w:p>
    <w:p w14:paraId="162AE150"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Appropriate remedial measures shall be implemented by the contractor in the event of erosion.</w:t>
      </w:r>
    </w:p>
    <w:p w14:paraId="06128359"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Infrastructure shall be designed to ensure that contaminated run-off does not reach watercourses.</w:t>
      </w:r>
    </w:p>
    <w:p w14:paraId="0F45932D"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In the event of an oil spill the procedures contained in the emergency response plan of the contractor will come into effect.</w:t>
      </w:r>
    </w:p>
    <w:p w14:paraId="7B2BCE68"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No vehicle maintenance and service shall be done at project site but in approved garages or service stations to avoid any possible oil and fuel spills that could contaminate soils and possibly ground water quality.</w:t>
      </w:r>
    </w:p>
    <w:p w14:paraId="5A9A5A4D"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 xml:space="preserve">Ensure that potential sources of petro-chemical pollution are handled in such a way to reduce chances of spills and leaks. </w:t>
      </w:r>
    </w:p>
    <w:p w14:paraId="6E8712D0"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 xml:space="preserve">Construction activities to avoid any unchanneled flow of water at the site </w:t>
      </w:r>
    </w:p>
    <w:p w14:paraId="4EE9A368"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 xml:space="preserve">Storage areas that contain hazardous substances should be bundled with an approved impermeable liner and provision for a pit to be made in case of oil spill. </w:t>
      </w:r>
    </w:p>
    <w:p w14:paraId="742EB1B5"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The excavation and use of rubbish pits during construction should be strictly prohibited.</w:t>
      </w:r>
    </w:p>
    <w:p w14:paraId="3E64604B"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2BCEFAAF"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Areas contaminated by spilled concrete and/or fuels and oils leaking from vehicles and machinery should be cleaned immediately.</w:t>
      </w:r>
    </w:p>
    <w:p w14:paraId="3E73D275" w14:textId="77777777" w:rsidR="001F06A6" w:rsidRPr="00C143B5" w:rsidRDefault="001F06A6">
      <w:pPr>
        <w:pStyle w:val="Default"/>
        <w:numPr>
          <w:ilvl w:val="0"/>
          <w:numId w:val="112"/>
        </w:numPr>
        <w:rPr>
          <w:rFonts w:ascii="Tahoma" w:hAnsi="Tahoma" w:cs="Tahoma"/>
          <w:sz w:val="22"/>
          <w:szCs w:val="22"/>
          <w:lang w:val="en-GB"/>
        </w:rPr>
      </w:pPr>
      <w:r w:rsidRPr="00C143B5">
        <w:rPr>
          <w:rFonts w:ascii="Tahoma" w:hAnsi="Tahoma" w:cs="Tahoma"/>
          <w:sz w:val="22"/>
          <w:szCs w:val="22"/>
          <w:lang w:val="en-GB"/>
        </w:rPr>
        <w:t>The contractor to source for alternative source of water for construction purposes to avoid potential conflict with the community</w:t>
      </w:r>
    </w:p>
    <w:p w14:paraId="7C5DA5E5" w14:textId="77777777" w:rsidR="001F06A6" w:rsidRPr="00C143B5" w:rsidRDefault="001F06A6" w:rsidP="001F06A6">
      <w:pPr>
        <w:pStyle w:val="Heading3"/>
        <w:rPr>
          <w:rFonts w:cs="Tahoma"/>
        </w:rPr>
      </w:pPr>
      <w:bookmarkStart w:id="897" w:name="_Toc103157895"/>
      <w:bookmarkStart w:id="898" w:name="_Toc103761314"/>
      <w:bookmarkStart w:id="899" w:name="_Toc103763005"/>
      <w:bookmarkStart w:id="900" w:name="_Toc103782237"/>
      <w:bookmarkStart w:id="901" w:name="_Toc103847941"/>
      <w:bookmarkStart w:id="902" w:name="_Toc103782238"/>
      <w:bookmarkStart w:id="903" w:name="_Toc121901785"/>
      <w:bookmarkStart w:id="904" w:name="_Toc148536785"/>
      <w:bookmarkEnd w:id="897"/>
      <w:bookmarkEnd w:id="898"/>
      <w:bookmarkEnd w:id="899"/>
      <w:bookmarkEnd w:id="900"/>
      <w:bookmarkEnd w:id="901"/>
      <w:r w:rsidRPr="00C143B5">
        <w:rPr>
          <w:rFonts w:cs="Tahoma"/>
        </w:rPr>
        <w:t>Noise and vibration</w:t>
      </w:r>
      <w:bookmarkEnd w:id="902"/>
      <w:bookmarkEnd w:id="903"/>
      <w:bookmarkEnd w:id="904"/>
    </w:p>
    <w:p w14:paraId="2FB248C4" w14:textId="77777777" w:rsidR="001F06A6" w:rsidRPr="00C143B5" w:rsidRDefault="001F06A6" w:rsidP="001F06A6">
      <w:pPr>
        <w:pStyle w:val="Default"/>
        <w:rPr>
          <w:rFonts w:ascii="Tahoma" w:hAnsi="Tahoma" w:cs="Tahoma"/>
          <w:sz w:val="22"/>
          <w:szCs w:val="22"/>
        </w:rPr>
      </w:pPr>
      <w:r w:rsidRPr="00C143B5">
        <w:rPr>
          <w:rFonts w:ascii="Tahoma" w:hAnsi="Tahoma" w:cs="Tahoma"/>
          <w:sz w:val="22"/>
          <w:szCs w:val="22"/>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 </w:t>
      </w:r>
    </w:p>
    <w:p w14:paraId="659E435E" w14:textId="77777777" w:rsidR="001F06A6" w:rsidRPr="00C143B5" w:rsidRDefault="001F06A6" w:rsidP="001F06A6">
      <w:pPr>
        <w:pStyle w:val="Default"/>
        <w:rPr>
          <w:rFonts w:ascii="Tahoma" w:hAnsi="Tahoma" w:cs="Tahoma"/>
          <w:sz w:val="22"/>
          <w:szCs w:val="22"/>
          <w:lang w:val="en-GB"/>
        </w:rPr>
      </w:pPr>
    </w:p>
    <w:p w14:paraId="038B67E3"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 for Noise and Vibration</w:t>
      </w:r>
    </w:p>
    <w:p w14:paraId="161D10D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These proposed mitigation measures aim to ensure that noise generated during construction is kept to minimum and adheres to relevant noise standards. They include:</w:t>
      </w:r>
    </w:p>
    <w:p w14:paraId="741AA884" w14:textId="77777777" w:rsidR="001F06A6" w:rsidRPr="00C143B5" w:rsidRDefault="001F06A6">
      <w:pPr>
        <w:pStyle w:val="Default"/>
        <w:numPr>
          <w:ilvl w:val="0"/>
          <w:numId w:val="133"/>
        </w:numPr>
        <w:rPr>
          <w:rFonts w:ascii="Tahoma" w:hAnsi="Tahoma" w:cs="Tahoma"/>
          <w:sz w:val="22"/>
          <w:szCs w:val="22"/>
          <w:lang w:val="en-GB"/>
        </w:rPr>
      </w:pPr>
      <w:r w:rsidRPr="00C143B5">
        <w:rPr>
          <w:rFonts w:ascii="Tahoma" w:hAnsi="Tahoma" w:cs="Tahoma"/>
          <w:sz w:val="22"/>
          <w:szCs w:val="22"/>
          <w:lang w:val="en-GB"/>
        </w:rPr>
        <w:t>Fencing off the construction site with iron sheet during construction</w:t>
      </w:r>
    </w:p>
    <w:p w14:paraId="3DBFCF8E" w14:textId="77777777" w:rsidR="001F06A6" w:rsidRPr="00C143B5" w:rsidRDefault="001F06A6">
      <w:pPr>
        <w:pStyle w:val="Default"/>
        <w:numPr>
          <w:ilvl w:val="0"/>
          <w:numId w:val="133"/>
        </w:numPr>
        <w:rPr>
          <w:rFonts w:ascii="Tahoma" w:hAnsi="Tahoma" w:cs="Tahoma"/>
          <w:sz w:val="22"/>
          <w:szCs w:val="22"/>
          <w:lang w:val="en-GB"/>
        </w:rPr>
      </w:pPr>
      <w:r w:rsidRPr="00C143B5">
        <w:rPr>
          <w:rFonts w:ascii="Tahoma" w:hAnsi="Tahoma" w:cs="Tahoma"/>
          <w:sz w:val="22"/>
          <w:szCs w:val="22"/>
          <w:lang w:val="en-GB"/>
        </w:rPr>
        <w:t>Install portable barriers to shield compactors thereby reducing noise levels.</w:t>
      </w:r>
    </w:p>
    <w:p w14:paraId="028A6151" w14:textId="77777777" w:rsidR="001F06A6" w:rsidRPr="00C143B5" w:rsidRDefault="001F06A6">
      <w:pPr>
        <w:pStyle w:val="Default"/>
        <w:numPr>
          <w:ilvl w:val="0"/>
          <w:numId w:val="133"/>
        </w:numPr>
        <w:rPr>
          <w:rFonts w:ascii="Tahoma" w:hAnsi="Tahoma" w:cs="Tahoma"/>
          <w:sz w:val="22"/>
          <w:szCs w:val="22"/>
          <w:lang w:val="en-GB"/>
        </w:rPr>
      </w:pPr>
      <w:r w:rsidRPr="00C143B5">
        <w:rPr>
          <w:rFonts w:ascii="Tahoma" w:hAnsi="Tahoma" w:cs="Tahoma"/>
          <w:sz w:val="22"/>
          <w:szCs w:val="22"/>
          <w:lang w:val="en-GB"/>
        </w:rPr>
        <w:t>Use of noise-suppression techniques to minimize the impact of construction noise at the project site.</w:t>
      </w:r>
    </w:p>
    <w:p w14:paraId="11C41507" w14:textId="77777777" w:rsidR="001F06A6" w:rsidRPr="00C143B5" w:rsidRDefault="001F06A6">
      <w:pPr>
        <w:pStyle w:val="Default"/>
        <w:numPr>
          <w:ilvl w:val="0"/>
          <w:numId w:val="134"/>
        </w:numPr>
        <w:rPr>
          <w:rFonts w:ascii="Tahoma" w:hAnsi="Tahoma" w:cs="Tahoma"/>
          <w:sz w:val="22"/>
          <w:szCs w:val="22"/>
          <w:lang w:val="en-GB"/>
        </w:rPr>
      </w:pPr>
      <w:r w:rsidRPr="00C143B5">
        <w:rPr>
          <w:rFonts w:ascii="Tahoma" w:hAnsi="Tahoma" w:cs="Tahoma"/>
          <w:sz w:val="22"/>
          <w:szCs w:val="22"/>
          <w:lang w:val="en-GB"/>
        </w:rPr>
        <w:t>Use equipment designed with noise control elements.</w:t>
      </w:r>
    </w:p>
    <w:p w14:paraId="2A6774A7" w14:textId="77777777" w:rsidR="001F06A6" w:rsidRPr="00C143B5" w:rsidRDefault="001F06A6">
      <w:pPr>
        <w:pStyle w:val="Default"/>
        <w:numPr>
          <w:ilvl w:val="0"/>
          <w:numId w:val="134"/>
        </w:numPr>
        <w:rPr>
          <w:rFonts w:ascii="Tahoma" w:hAnsi="Tahoma" w:cs="Tahoma"/>
          <w:sz w:val="22"/>
          <w:szCs w:val="22"/>
          <w:lang w:val="en-GB"/>
        </w:rPr>
      </w:pPr>
      <w:r w:rsidRPr="00C143B5">
        <w:rPr>
          <w:rFonts w:ascii="Tahoma" w:hAnsi="Tahoma" w:cs="Tahoma"/>
          <w:sz w:val="22"/>
          <w:szCs w:val="22"/>
          <w:lang w:val="en-GB"/>
        </w:rPr>
        <w:t>Co-ordinate with relevant agencies regarding all construction activities.</w:t>
      </w:r>
    </w:p>
    <w:p w14:paraId="5DF3039B" w14:textId="77777777" w:rsidR="001F06A6" w:rsidRPr="00C143B5" w:rsidRDefault="001F06A6">
      <w:pPr>
        <w:pStyle w:val="Default"/>
        <w:numPr>
          <w:ilvl w:val="0"/>
          <w:numId w:val="134"/>
        </w:numPr>
        <w:rPr>
          <w:rFonts w:ascii="Tahoma" w:hAnsi="Tahoma" w:cs="Tahoma"/>
          <w:sz w:val="22"/>
          <w:szCs w:val="22"/>
          <w:lang w:val="en-GB"/>
        </w:rPr>
      </w:pPr>
      <w:r w:rsidRPr="00C143B5">
        <w:rPr>
          <w:rFonts w:ascii="Tahoma" w:hAnsi="Tahoma" w:cs="Tahoma"/>
          <w:sz w:val="22"/>
          <w:szCs w:val="22"/>
          <w:lang w:val="en-GB"/>
        </w:rPr>
        <w:t xml:space="preserve">Limit vehicles to minimum idling time and observe a common-sense approach to vehicle use, and encourage drivers to switch off vehicle engines whenever possible. </w:t>
      </w:r>
    </w:p>
    <w:p w14:paraId="4EDE4273" w14:textId="77777777" w:rsidR="001F06A6" w:rsidRPr="00C143B5" w:rsidRDefault="001F06A6">
      <w:pPr>
        <w:pStyle w:val="Default"/>
        <w:numPr>
          <w:ilvl w:val="0"/>
          <w:numId w:val="134"/>
        </w:numPr>
        <w:rPr>
          <w:rFonts w:ascii="Tahoma" w:hAnsi="Tahoma" w:cs="Tahoma"/>
          <w:sz w:val="22"/>
          <w:szCs w:val="22"/>
          <w:lang w:val="en-GB"/>
        </w:rPr>
      </w:pPr>
      <w:r w:rsidRPr="00C143B5">
        <w:rPr>
          <w:rFonts w:ascii="Tahoma" w:hAnsi="Tahoma" w:cs="Tahoma"/>
          <w:sz w:val="22"/>
          <w:szCs w:val="22"/>
          <w:lang w:val="en-GB"/>
        </w:rPr>
        <w:t>Set and observe speed limits and avoid raving of engines</w:t>
      </w:r>
    </w:p>
    <w:p w14:paraId="3FA81A42" w14:textId="77777777" w:rsidR="001F06A6" w:rsidRPr="00C143B5" w:rsidRDefault="001F06A6">
      <w:pPr>
        <w:pStyle w:val="Default"/>
        <w:numPr>
          <w:ilvl w:val="0"/>
          <w:numId w:val="134"/>
        </w:numPr>
        <w:rPr>
          <w:rFonts w:ascii="Tahoma" w:hAnsi="Tahoma" w:cs="Tahoma"/>
          <w:sz w:val="22"/>
          <w:szCs w:val="22"/>
          <w:lang w:val="en-GB"/>
        </w:rPr>
      </w:pPr>
      <w:r w:rsidRPr="00C143B5">
        <w:rPr>
          <w:rFonts w:ascii="Tahoma" w:hAnsi="Tahoma" w:cs="Tahoma"/>
          <w:sz w:val="22"/>
          <w:szCs w:val="22"/>
          <w:lang w:val="en-GB"/>
        </w:rPr>
        <w:t xml:space="preserve">The Contractor shall ensure that construction activities are limited to working hours (i.e., between 8am and 5pm daily) from Monday to Saturday, or as required in terms of legislation. </w:t>
      </w:r>
    </w:p>
    <w:p w14:paraId="2F041FB5" w14:textId="77777777" w:rsidR="001F06A6" w:rsidRPr="00C143B5" w:rsidRDefault="001F06A6">
      <w:pPr>
        <w:pStyle w:val="Default"/>
        <w:numPr>
          <w:ilvl w:val="0"/>
          <w:numId w:val="134"/>
        </w:numPr>
        <w:rPr>
          <w:rFonts w:ascii="Tahoma" w:hAnsi="Tahoma" w:cs="Tahoma"/>
          <w:b/>
          <w:sz w:val="22"/>
          <w:szCs w:val="22"/>
          <w:lang w:val="en-GB"/>
        </w:rPr>
      </w:pPr>
      <w:r w:rsidRPr="00C143B5">
        <w:rPr>
          <w:rFonts w:ascii="Tahoma" w:hAnsi="Tahoma" w:cs="Tahoma"/>
          <w:sz w:val="22"/>
          <w:szCs w:val="22"/>
          <w:lang w:val="en-GB"/>
        </w:rPr>
        <w:t xml:space="preserve">Compliance with Noise and Vibration Regulations of 2009 is expected </w:t>
      </w:r>
    </w:p>
    <w:p w14:paraId="4C413267" w14:textId="77777777" w:rsidR="001F06A6" w:rsidRPr="00C143B5" w:rsidRDefault="001F06A6" w:rsidP="001F06A6">
      <w:pPr>
        <w:pStyle w:val="Heading3"/>
        <w:rPr>
          <w:rFonts w:cs="Tahoma"/>
        </w:rPr>
      </w:pPr>
      <w:bookmarkStart w:id="905" w:name="_Toc103157897"/>
      <w:bookmarkStart w:id="906" w:name="_Toc103761316"/>
      <w:bookmarkStart w:id="907" w:name="_Toc103763007"/>
      <w:bookmarkStart w:id="908" w:name="_Toc103782239"/>
      <w:bookmarkStart w:id="909" w:name="_Toc103847943"/>
      <w:bookmarkStart w:id="910" w:name="_Toc103782240"/>
      <w:bookmarkStart w:id="911" w:name="_Toc121901786"/>
      <w:bookmarkStart w:id="912" w:name="_Toc148536786"/>
      <w:bookmarkEnd w:id="905"/>
      <w:bookmarkEnd w:id="906"/>
      <w:bookmarkEnd w:id="907"/>
      <w:bookmarkEnd w:id="908"/>
      <w:bookmarkEnd w:id="909"/>
      <w:r w:rsidRPr="00C143B5">
        <w:rPr>
          <w:rFonts w:cs="Tahoma"/>
        </w:rPr>
        <w:t>Impacts from Hazardous Materials</w:t>
      </w:r>
      <w:bookmarkEnd w:id="910"/>
      <w:bookmarkEnd w:id="911"/>
      <w:bookmarkEnd w:id="912"/>
      <w:r w:rsidRPr="00C143B5">
        <w:rPr>
          <w:rFonts w:cs="Tahoma"/>
        </w:rPr>
        <w:t xml:space="preserve"> </w:t>
      </w:r>
    </w:p>
    <w:p w14:paraId="7C37767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The amount of hazardous waste generated will be minimal. The significance of the impact will be minor due to a low magnitude and medium sensitivity.</w:t>
      </w:r>
    </w:p>
    <w:p w14:paraId="76C91716" w14:textId="77777777" w:rsidR="001F06A6" w:rsidRPr="00C143B5" w:rsidRDefault="001F06A6" w:rsidP="001F06A6">
      <w:pPr>
        <w:pStyle w:val="Default"/>
        <w:rPr>
          <w:rFonts w:ascii="Tahoma" w:hAnsi="Tahoma" w:cs="Tahoma"/>
          <w:sz w:val="22"/>
          <w:szCs w:val="22"/>
          <w:lang w:val="en-GB"/>
        </w:rPr>
      </w:pPr>
    </w:p>
    <w:p w14:paraId="1B878F12" w14:textId="77777777" w:rsidR="001F06A6" w:rsidRPr="00C143B5" w:rsidRDefault="001F06A6" w:rsidP="001F06A6">
      <w:pPr>
        <w:pStyle w:val="Default"/>
        <w:rPr>
          <w:rFonts w:ascii="Tahoma" w:hAnsi="Tahoma" w:cs="Tahoma"/>
          <w:b/>
          <w:sz w:val="22"/>
          <w:szCs w:val="22"/>
          <w:lang w:val="en-GB"/>
        </w:rPr>
      </w:pPr>
    </w:p>
    <w:p w14:paraId="3A88648E"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1D866C36" w14:textId="77777777" w:rsidR="001F06A6" w:rsidRPr="00C143B5" w:rsidRDefault="001F06A6">
      <w:pPr>
        <w:pStyle w:val="Default"/>
        <w:numPr>
          <w:ilvl w:val="0"/>
          <w:numId w:val="113"/>
        </w:numPr>
        <w:rPr>
          <w:rFonts w:ascii="Tahoma" w:hAnsi="Tahoma" w:cs="Tahoma"/>
          <w:sz w:val="22"/>
          <w:szCs w:val="22"/>
          <w:lang w:val="en-GB"/>
        </w:rPr>
      </w:pPr>
      <w:r w:rsidRPr="00C143B5">
        <w:rPr>
          <w:rFonts w:ascii="Tahoma" w:hAnsi="Tahoma" w:cs="Tahoma"/>
          <w:sz w:val="22"/>
          <w:szCs w:val="22"/>
          <w:lang w:val="en-GB"/>
        </w:rPr>
        <w:t xml:space="preserve">Maintenance of construction vehicles will not be done on site </w:t>
      </w:r>
    </w:p>
    <w:p w14:paraId="48F2182D" w14:textId="77777777" w:rsidR="001F06A6" w:rsidRPr="00C143B5" w:rsidRDefault="001F06A6">
      <w:pPr>
        <w:pStyle w:val="Default"/>
        <w:numPr>
          <w:ilvl w:val="0"/>
          <w:numId w:val="113"/>
        </w:numPr>
        <w:rPr>
          <w:rFonts w:ascii="Tahoma" w:hAnsi="Tahoma" w:cs="Tahoma"/>
          <w:sz w:val="22"/>
          <w:szCs w:val="22"/>
          <w:lang w:val="en-GB"/>
        </w:rPr>
      </w:pPr>
      <w:r w:rsidRPr="00C143B5">
        <w:rPr>
          <w:rFonts w:ascii="Tahoma" w:hAnsi="Tahoma" w:cs="Tahoma"/>
          <w:sz w:val="22"/>
          <w:szCs w:val="22"/>
          <w:lang w:val="en-GB"/>
        </w:rPr>
        <w:t>All hazardous products and waste should be labeled and handled properly to avoid contact with the ground</w:t>
      </w:r>
    </w:p>
    <w:p w14:paraId="0A9657E8" w14:textId="77777777" w:rsidR="001F06A6" w:rsidRPr="00C143B5" w:rsidRDefault="001F06A6">
      <w:pPr>
        <w:pStyle w:val="Default"/>
        <w:numPr>
          <w:ilvl w:val="0"/>
          <w:numId w:val="113"/>
        </w:numPr>
        <w:rPr>
          <w:rFonts w:ascii="Tahoma" w:hAnsi="Tahoma" w:cs="Tahoma"/>
          <w:sz w:val="22"/>
          <w:szCs w:val="22"/>
          <w:lang w:val="en-GB"/>
        </w:rPr>
      </w:pPr>
      <w:r w:rsidRPr="00C143B5">
        <w:rPr>
          <w:rFonts w:ascii="Tahoma" w:hAnsi="Tahoma" w:cs="Tahoma"/>
          <w:sz w:val="22"/>
          <w:szCs w:val="22"/>
          <w:lang w:val="en-GB"/>
        </w:rPr>
        <w:t>Material handling to be done by trained and qualified staff</w:t>
      </w:r>
    </w:p>
    <w:p w14:paraId="44B725CA" w14:textId="77777777" w:rsidR="001F06A6" w:rsidRPr="00C143B5" w:rsidRDefault="001F06A6">
      <w:pPr>
        <w:pStyle w:val="Default"/>
        <w:numPr>
          <w:ilvl w:val="0"/>
          <w:numId w:val="113"/>
        </w:numPr>
        <w:rPr>
          <w:rFonts w:ascii="Tahoma" w:hAnsi="Tahoma" w:cs="Tahoma"/>
          <w:sz w:val="22"/>
          <w:szCs w:val="22"/>
          <w:lang w:val="en-GB"/>
        </w:rPr>
      </w:pPr>
      <w:r w:rsidRPr="00C143B5">
        <w:rPr>
          <w:rFonts w:ascii="Tahoma" w:hAnsi="Tahoma" w:cs="Tahoma"/>
          <w:sz w:val="22"/>
          <w:szCs w:val="22"/>
          <w:lang w:val="en-GB"/>
        </w:rPr>
        <w:t xml:space="preserve">The contractor site should have designated area (concrete bunded) for storing hazards materials </w:t>
      </w:r>
    </w:p>
    <w:p w14:paraId="41318D4D" w14:textId="77777777" w:rsidR="001F06A6" w:rsidRPr="00C143B5" w:rsidRDefault="001F06A6" w:rsidP="001F06A6">
      <w:pPr>
        <w:pStyle w:val="Heading3"/>
        <w:rPr>
          <w:rFonts w:cs="Tahoma"/>
        </w:rPr>
      </w:pPr>
      <w:bookmarkStart w:id="913" w:name="_Toc103761318"/>
      <w:bookmarkStart w:id="914" w:name="_Toc103763009"/>
      <w:bookmarkStart w:id="915" w:name="_Toc103782241"/>
      <w:bookmarkStart w:id="916" w:name="_Toc103847945"/>
      <w:bookmarkStart w:id="917" w:name="_Toc103782242"/>
      <w:bookmarkStart w:id="918" w:name="_Toc121901787"/>
      <w:bookmarkStart w:id="919" w:name="_Toc148536787"/>
      <w:bookmarkEnd w:id="913"/>
      <w:bookmarkEnd w:id="914"/>
      <w:bookmarkEnd w:id="915"/>
      <w:bookmarkEnd w:id="916"/>
      <w:r w:rsidRPr="00C143B5">
        <w:rPr>
          <w:rFonts w:cs="Tahoma"/>
        </w:rPr>
        <w:t>Accidental Oil Spills or Leaks</w:t>
      </w:r>
      <w:bookmarkEnd w:id="917"/>
      <w:bookmarkEnd w:id="918"/>
      <w:bookmarkEnd w:id="919"/>
      <w:r w:rsidRPr="00C143B5">
        <w:rPr>
          <w:rFonts w:cs="Tahoma"/>
        </w:rPr>
        <w:t xml:space="preserve"> </w:t>
      </w:r>
    </w:p>
    <w:p w14:paraId="2506916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There is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0805BCE5" w14:textId="77777777" w:rsidR="001F06A6" w:rsidRPr="00C143B5" w:rsidRDefault="001F06A6" w:rsidP="001F06A6">
      <w:pPr>
        <w:pStyle w:val="Default"/>
        <w:rPr>
          <w:rFonts w:ascii="Tahoma" w:hAnsi="Tahoma" w:cs="Tahoma"/>
          <w:sz w:val="22"/>
          <w:szCs w:val="22"/>
          <w:lang w:val="en-GB"/>
        </w:rPr>
      </w:pPr>
    </w:p>
    <w:p w14:paraId="5F2C5CCE"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3F12CD8"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In the event of accidental leaks, contaminated top soil should be scooped and disposed of appropriately.</w:t>
      </w:r>
    </w:p>
    <w:p w14:paraId="1652246D"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It is proposed that the refueling and maintenance of vehicles will not take place at the construction site.</w:t>
      </w:r>
    </w:p>
    <w:p w14:paraId="684C27C9"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 xml:space="preserve">Contractor to create awareness for the employees on site on procedures of dealing with spills and leaks from oil for the construction machinery </w:t>
      </w:r>
    </w:p>
    <w:p w14:paraId="4C9F4115"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 xml:space="preserve">Vehicles and equipment must be serviced regularly and kept in good state to avoid leaks. </w:t>
      </w:r>
    </w:p>
    <w:p w14:paraId="14908E29"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In case of spillage the contractor should isolate the source of oil spill and contain the spillage using sandbags, sawdust, absorbent materials and/or other materials approved by materials.</w:t>
      </w:r>
    </w:p>
    <w:p w14:paraId="08AA71F8"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 xml:space="preserve">Proper training for the handling and use of fuels and hazardous material for construction workers. </w:t>
      </w:r>
    </w:p>
    <w:p w14:paraId="0DE2FDFB" w14:textId="77777777" w:rsidR="001F06A6" w:rsidRPr="00C143B5" w:rsidRDefault="001F06A6">
      <w:pPr>
        <w:pStyle w:val="Default"/>
        <w:numPr>
          <w:ilvl w:val="0"/>
          <w:numId w:val="135"/>
        </w:numPr>
        <w:rPr>
          <w:rFonts w:ascii="Tahoma" w:hAnsi="Tahoma" w:cs="Tahoma"/>
          <w:sz w:val="22"/>
          <w:szCs w:val="22"/>
          <w:lang w:val="en-GB"/>
        </w:rPr>
      </w:pPr>
      <w:r w:rsidRPr="00C143B5">
        <w:rPr>
          <w:rFonts w:ascii="Tahoma" w:hAnsi="Tahoma" w:cs="Tahoma"/>
          <w:sz w:val="22"/>
          <w:szCs w:val="22"/>
          <w:lang w:val="en-GB"/>
        </w:rPr>
        <w:t xml:space="preserve">All chemicals should be stored within the bunded areas and clearly labeled detailing the nature and quantity of chemicals within individual containers. </w:t>
      </w:r>
    </w:p>
    <w:p w14:paraId="58363337" w14:textId="77777777" w:rsidR="001F06A6" w:rsidRPr="00C143B5" w:rsidRDefault="001F06A6" w:rsidP="001F06A6">
      <w:pPr>
        <w:pStyle w:val="Heading3"/>
        <w:rPr>
          <w:rFonts w:cs="Tahoma"/>
        </w:rPr>
      </w:pPr>
      <w:bookmarkStart w:id="920" w:name="_Toc103157900"/>
      <w:bookmarkStart w:id="921" w:name="_Toc103761320"/>
      <w:bookmarkStart w:id="922" w:name="_Toc103763011"/>
      <w:bookmarkStart w:id="923" w:name="_Toc103782243"/>
      <w:bookmarkStart w:id="924" w:name="_Toc103847947"/>
      <w:bookmarkStart w:id="925" w:name="_Toc103782244"/>
      <w:bookmarkStart w:id="926" w:name="_Toc121901788"/>
      <w:bookmarkStart w:id="927" w:name="_Toc148536788"/>
      <w:bookmarkEnd w:id="920"/>
      <w:bookmarkEnd w:id="921"/>
      <w:bookmarkEnd w:id="922"/>
      <w:bookmarkEnd w:id="923"/>
      <w:bookmarkEnd w:id="924"/>
      <w:r w:rsidRPr="00C143B5">
        <w:rPr>
          <w:rFonts w:cs="Tahoma"/>
        </w:rPr>
        <w:t>Fire Hazards</w:t>
      </w:r>
      <w:bookmarkEnd w:id="925"/>
      <w:bookmarkEnd w:id="926"/>
      <w:bookmarkEnd w:id="927"/>
      <w:r w:rsidRPr="00C143B5">
        <w:rPr>
          <w:rFonts w:cs="Tahoma"/>
        </w:rPr>
        <w:t xml:space="preserve">  </w:t>
      </w:r>
    </w:p>
    <w:p w14:paraId="3257A53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676904F7"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2F0727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following measures should be put in place to prevent fire hazards: </w:t>
      </w:r>
    </w:p>
    <w:p w14:paraId="1D6406F0" w14:textId="77777777" w:rsidR="001F06A6" w:rsidRPr="00C143B5" w:rsidRDefault="001F06A6">
      <w:pPr>
        <w:pStyle w:val="Default"/>
        <w:numPr>
          <w:ilvl w:val="0"/>
          <w:numId w:val="114"/>
        </w:numPr>
        <w:rPr>
          <w:rFonts w:ascii="Tahoma" w:hAnsi="Tahoma" w:cs="Tahoma"/>
          <w:sz w:val="22"/>
          <w:szCs w:val="22"/>
          <w:lang w:val="en-GB"/>
        </w:rPr>
      </w:pPr>
      <w:r w:rsidRPr="00C143B5">
        <w:rPr>
          <w:rFonts w:ascii="Tahoma" w:hAnsi="Tahoma" w:cs="Tahoma"/>
          <w:sz w:val="22"/>
          <w:szCs w:val="22"/>
          <w:lang w:val="en-GB"/>
        </w:rPr>
        <w:t xml:space="preserve">Create awareness to the construction workers on potential fire hazards </w:t>
      </w:r>
    </w:p>
    <w:p w14:paraId="216AF883" w14:textId="77777777" w:rsidR="001F06A6" w:rsidRPr="00C143B5" w:rsidRDefault="001F06A6">
      <w:pPr>
        <w:pStyle w:val="Default"/>
        <w:numPr>
          <w:ilvl w:val="0"/>
          <w:numId w:val="114"/>
        </w:numPr>
        <w:rPr>
          <w:rFonts w:ascii="Tahoma" w:hAnsi="Tahoma" w:cs="Tahoma"/>
          <w:sz w:val="22"/>
          <w:szCs w:val="22"/>
          <w:lang w:val="en-GB"/>
        </w:rPr>
      </w:pPr>
      <w:r w:rsidRPr="00C143B5">
        <w:rPr>
          <w:rFonts w:ascii="Tahoma" w:hAnsi="Tahoma" w:cs="Tahoma"/>
          <w:sz w:val="22"/>
          <w:szCs w:val="22"/>
          <w:lang w:val="en-GB"/>
        </w:rPr>
        <w:t xml:space="preserve">Provision of firefighting equipment (extinguishers) on site during construction. </w:t>
      </w:r>
    </w:p>
    <w:p w14:paraId="1FCC6C78" w14:textId="77777777" w:rsidR="001F06A6" w:rsidRPr="00C143B5" w:rsidRDefault="001F06A6">
      <w:pPr>
        <w:pStyle w:val="Default"/>
        <w:numPr>
          <w:ilvl w:val="0"/>
          <w:numId w:val="115"/>
        </w:numPr>
        <w:rPr>
          <w:rFonts w:ascii="Tahoma" w:hAnsi="Tahoma" w:cs="Tahoma"/>
          <w:sz w:val="22"/>
          <w:szCs w:val="22"/>
          <w:lang w:val="en-GB"/>
        </w:rPr>
      </w:pPr>
      <w:r w:rsidRPr="00C143B5">
        <w:rPr>
          <w:rFonts w:ascii="Tahoma" w:hAnsi="Tahoma" w:cs="Tahoma"/>
          <w:sz w:val="22"/>
          <w:szCs w:val="22"/>
          <w:lang w:val="en-GB"/>
        </w:rPr>
        <w:t>No smoking shall be done on construction site</w:t>
      </w:r>
    </w:p>
    <w:p w14:paraId="0069F7E3" w14:textId="77777777" w:rsidR="001F06A6" w:rsidRPr="00C143B5" w:rsidRDefault="001F06A6">
      <w:pPr>
        <w:pStyle w:val="Default"/>
        <w:numPr>
          <w:ilvl w:val="0"/>
          <w:numId w:val="115"/>
        </w:numPr>
        <w:rPr>
          <w:rFonts w:ascii="Tahoma" w:hAnsi="Tahoma" w:cs="Tahoma"/>
          <w:sz w:val="22"/>
          <w:szCs w:val="22"/>
          <w:lang w:val="en-GB"/>
        </w:rPr>
      </w:pPr>
      <w:r w:rsidRPr="00C143B5">
        <w:rPr>
          <w:rFonts w:ascii="Tahoma" w:hAnsi="Tahoma" w:cs="Tahoma"/>
          <w:sz w:val="22"/>
          <w:szCs w:val="22"/>
          <w:lang w:val="en-GB"/>
        </w:rPr>
        <w:t xml:space="preserve">‘No smoking’ signs shall be posted at the construction site </w:t>
      </w:r>
    </w:p>
    <w:p w14:paraId="7C576D18" w14:textId="77777777" w:rsidR="001F06A6" w:rsidRPr="00C143B5" w:rsidRDefault="001F06A6">
      <w:pPr>
        <w:pStyle w:val="Default"/>
        <w:numPr>
          <w:ilvl w:val="0"/>
          <w:numId w:val="115"/>
        </w:numPr>
        <w:rPr>
          <w:rFonts w:ascii="Tahoma" w:hAnsi="Tahoma" w:cs="Tahoma"/>
          <w:b/>
          <w:sz w:val="22"/>
          <w:szCs w:val="22"/>
          <w:lang w:val="en-GB"/>
        </w:rPr>
      </w:pPr>
      <w:r w:rsidRPr="00C143B5">
        <w:rPr>
          <w:rFonts w:ascii="Tahoma" w:hAnsi="Tahoma" w:cs="Tahoma"/>
          <w:sz w:val="22"/>
          <w:szCs w:val="22"/>
          <w:lang w:val="en-GB"/>
        </w:rPr>
        <w:t xml:space="preserve">A fire evacuation plan must be posted in various points of the construction site including procedures to take when a fire is reported. </w:t>
      </w:r>
    </w:p>
    <w:p w14:paraId="41012350" w14:textId="77777777" w:rsidR="001F06A6" w:rsidRPr="00C143B5" w:rsidRDefault="001F06A6" w:rsidP="001F06A6">
      <w:pPr>
        <w:pStyle w:val="Heading3"/>
        <w:rPr>
          <w:rFonts w:cs="Tahoma"/>
        </w:rPr>
      </w:pPr>
      <w:bookmarkStart w:id="928" w:name="_Toc103782245"/>
      <w:bookmarkStart w:id="929" w:name="_Toc121901789"/>
      <w:bookmarkStart w:id="930" w:name="_Toc148536789"/>
      <w:r w:rsidRPr="00C143B5">
        <w:rPr>
          <w:rFonts w:cs="Tahoma"/>
        </w:rPr>
        <w:t>Impacts of construction material sourcing (e.g., quarrying)</w:t>
      </w:r>
      <w:bookmarkEnd w:id="928"/>
      <w:bookmarkEnd w:id="929"/>
      <w:bookmarkEnd w:id="930"/>
    </w:p>
    <w:p w14:paraId="63B4840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1F3939AA" w14:textId="77777777" w:rsidR="001F06A6" w:rsidRPr="00C143B5" w:rsidRDefault="001F06A6" w:rsidP="001F06A6">
      <w:pPr>
        <w:pStyle w:val="Default"/>
        <w:rPr>
          <w:rFonts w:ascii="Tahoma" w:hAnsi="Tahoma" w:cs="Tahoma"/>
          <w:sz w:val="22"/>
          <w:szCs w:val="22"/>
          <w:lang w:val="en-GB"/>
        </w:rPr>
      </w:pPr>
    </w:p>
    <w:p w14:paraId="7165E8AD" w14:textId="77777777" w:rsidR="001F06A6" w:rsidRPr="00C143B5" w:rsidRDefault="001F06A6" w:rsidP="001F06A6">
      <w:pPr>
        <w:pStyle w:val="Default"/>
        <w:rPr>
          <w:rFonts w:ascii="Tahoma" w:hAnsi="Tahoma" w:cs="Tahoma"/>
          <w:sz w:val="22"/>
          <w:szCs w:val="22"/>
          <w:lang w:val="en-GB"/>
        </w:rPr>
      </w:pPr>
    </w:p>
    <w:p w14:paraId="6D9C1E5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19450C95"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The contractor should source all building materials such as stone, sand, ballast and hard core from NEMA approved sites.</w:t>
      </w:r>
    </w:p>
    <w:p w14:paraId="0900784A"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 xml:space="preserve">Ensure accurate budgeting and estimation of actual construction materials to avoid wastage. </w:t>
      </w:r>
    </w:p>
    <w:p w14:paraId="72135F49"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 xml:space="preserve">Reuse of construction materials where possible. </w:t>
      </w:r>
    </w:p>
    <w:p w14:paraId="6C3B5A65" w14:textId="77777777" w:rsidR="001F06A6" w:rsidRPr="00C143B5" w:rsidRDefault="001F06A6" w:rsidP="001F06A6">
      <w:pPr>
        <w:pStyle w:val="Heading3"/>
        <w:rPr>
          <w:rFonts w:cs="Tahoma"/>
        </w:rPr>
      </w:pPr>
      <w:bookmarkStart w:id="931" w:name="_Toc103761323"/>
      <w:bookmarkStart w:id="932" w:name="_Toc103763014"/>
      <w:bookmarkStart w:id="933" w:name="_Toc103782246"/>
      <w:bookmarkStart w:id="934" w:name="_Toc103847950"/>
      <w:bookmarkStart w:id="935" w:name="_Toc103157903"/>
      <w:bookmarkStart w:id="936" w:name="_Toc103761324"/>
      <w:bookmarkStart w:id="937" w:name="_Toc103763015"/>
      <w:bookmarkStart w:id="938" w:name="_Toc103782247"/>
      <w:bookmarkStart w:id="939" w:name="_Toc103847951"/>
      <w:bookmarkStart w:id="940" w:name="_Toc103157905"/>
      <w:bookmarkStart w:id="941" w:name="_Toc103761326"/>
      <w:bookmarkStart w:id="942" w:name="_Toc103763017"/>
      <w:bookmarkStart w:id="943" w:name="_Toc103782249"/>
      <w:bookmarkStart w:id="944" w:name="_Toc103847953"/>
      <w:bookmarkStart w:id="945" w:name="_Toc103157908"/>
      <w:bookmarkStart w:id="946" w:name="_Toc103761329"/>
      <w:bookmarkStart w:id="947" w:name="_Toc103763020"/>
      <w:bookmarkStart w:id="948" w:name="_Toc103782252"/>
      <w:bookmarkStart w:id="949" w:name="_Toc103847956"/>
      <w:bookmarkStart w:id="950" w:name="_Toc103157911"/>
      <w:bookmarkStart w:id="951" w:name="_Toc103761332"/>
      <w:bookmarkStart w:id="952" w:name="_Toc103763023"/>
      <w:bookmarkStart w:id="953" w:name="_Toc103782255"/>
      <w:bookmarkStart w:id="954" w:name="_Toc103847959"/>
      <w:bookmarkStart w:id="955" w:name="_Toc103157917"/>
      <w:bookmarkStart w:id="956" w:name="_Toc103761338"/>
      <w:bookmarkStart w:id="957" w:name="_Toc103763029"/>
      <w:bookmarkStart w:id="958" w:name="_Toc103782261"/>
      <w:bookmarkStart w:id="959" w:name="_Toc103847965"/>
      <w:bookmarkStart w:id="960" w:name="_Toc103782262"/>
      <w:bookmarkStart w:id="961" w:name="_Toc121901790"/>
      <w:bookmarkStart w:id="962" w:name="_Toc14853679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r w:rsidRPr="00C143B5">
        <w:rPr>
          <w:rFonts w:cs="Tahoma"/>
        </w:rPr>
        <w:t>Increased Water Demand</w:t>
      </w:r>
      <w:bookmarkEnd w:id="960"/>
      <w:bookmarkEnd w:id="961"/>
      <w:bookmarkEnd w:id="962"/>
      <w:r w:rsidRPr="00C143B5">
        <w:rPr>
          <w:rFonts w:cs="Tahoma"/>
        </w:rPr>
        <w:t xml:space="preserve"> </w:t>
      </w:r>
    </w:p>
    <w:p w14:paraId="3C07BDA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10040F0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06C16B72"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Prudent use of available water</w:t>
      </w:r>
    </w:p>
    <w:p w14:paraId="4543971B"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 xml:space="preserve">Consultations with the project local committee on use of water in the community to avoid conflicts with the community </w:t>
      </w:r>
    </w:p>
    <w:p w14:paraId="4D08C478" w14:textId="77777777" w:rsidR="001F06A6" w:rsidRPr="00C143B5" w:rsidRDefault="001F06A6">
      <w:pPr>
        <w:pStyle w:val="Default"/>
        <w:numPr>
          <w:ilvl w:val="0"/>
          <w:numId w:val="116"/>
        </w:numPr>
        <w:rPr>
          <w:rFonts w:ascii="Tahoma" w:hAnsi="Tahoma" w:cs="Tahoma"/>
          <w:sz w:val="22"/>
          <w:szCs w:val="22"/>
          <w:lang w:val="en-GB"/>
        </w:rPr>
      </w:pPr>
      <w:r w:rsidRPr="00C143B5">
        <w:rPr>
          <w:rFonts w:ascii="Tahoma" w:hAnsi="Tahoma" w:cs="Tahoma"/>
          <w:sz w:val="22"/>
          <w:szCs w:val="22"/>
          <w:lang w:val="en-GB"/>
        </w:rPr>
        <w:t xml:space="preserve">Contractor to make own arrangements to provide water for construction works different from the community dam to avoid any conflicts with community.  </w:t>
      </w:r>
    </w:p>
    <w:p w14:paraId="64660B61" w14:textId="77777777" w:rsidR="001F06A6" w:rsidRPr="00C143B5" w:rsidRDefault="001F06A6" w:rsidP="001F06A6">
      <w:pPr>
        <w:pStyle w:val="Heading3"/>
        <w:rPr>
          <w:rFonts w:cs="Tahoma"/>
        </w:rPr>
      </w:pPr>
      <w:bookmarkStart w:id="963" w:name="_Toc103157919"/>
      <w:bookmarkStart w:id="964" w:name="_Toc103761340"/>
      <w:bookmarkStart w:id="965" w:name="_Toc103763031"/>
      <w:bookmarkStart w:id="966" w:name="_Toc103782263"/>
      <w:bookmarkStart w:id="967" w:name="_Toc103847967"/>
      <w:bookmarkStart w:id="968" w:name="_Toc103782264"/>
      <w:bookmarkStart w:id="969" w:name="_Toc121901791"/>
      <w:bookmarkStart w:id="970" w:name="_Toc148536791"/>
      <w:bookmarkEnd w:id="963"/>
      <w:bookmarkEnd w:id="964"/>
      <w:bookmarkEnd w:id="965"/>
      <w:bookmarkEnd w:id="966"/>
      <w:bookmarkEnd w:id="967"/>
      <w:r w:rsidRPr="00C143B5">
        <w:rPr>
          <w:rFonts w:cs="Tahoma"/>
        </w:rPr>
        <w:t>Energy Consumption</w:t>
      </w:r>
      <w:bookmarkEnd w:id="968"/>
      <w:bookmarkEnd w:id="969"/>
      <w:bookmarkEnd w:id="970"/>
    </w:p>
    <w:p w14:paraId="39CF75A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66E0A92E" w14:textId="77777777" w:rsidR="001F06A6" w:rsidRPr="00C143B5" w:rsidRDefault="001F06A6" w:rsidP="001F06A6">
      <w:pPr>
        <w:pStyle w:val="Default"/>
        <w:rPr>
          <w:rFonts w:ascii="Tahoma" w:hAnsi="Tahoma" w:cs="Tahoma"/>
          <w:b/>
          <w:sz w:val="22"/>
          <w:szCs w:val="22"/>
          <w:lang w:val="en-GB"/>
        </w:rPr>
      </w:pPr>
    </w:p>
    <w:p w14:paraId="53C7480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1F238AE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31950056" w14:textId="77777777" w:rsidR="001F06A6" w:rsidRPr="00C143B5" w:rsidRDefault="001F06A6">
      <w:pPr>
        <w:pStyle w:val="Default"/>
        <w:numPr>
          <w:ilvl w:val="0"/>
          <w:numId w:val="136"/>
        </w:numPr>
        <w:rPr>
          <w:rFonts w:ascii="Tahoma" w:hAnsi="Tahoma" w:cs="Tahoma"/>
          <w:sz w:val="22"/>
          <w:szCs w:val="22"/>
          <w:lang w:val="en-GB"/>
        </w:rPr>
      </w:pPr>
      <w:r w:rsidRPr="00C143B5">
        <w:rPr>
          <w:rFonts w:ascii="Tahoma" w:hAnsi="Tahoma" w:cs="Tahoma"/>
          <w:sz w:val="22"/>
          <w:szCs w:val="22"/>
          <w:lang w:val="en-GB"/>
        </w:rPr>
        <w:t>Regular maintenance of vehicles to ensure efficient consumption of fuels.</w:t>
      </w:r>
    </w:p>
    <w:p w14:paraId="3C3AA81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ab/>
      </w:r>
    </w:p>
    <w:p w14:paraId="314FC483" w14:textId="77777777" w:rsidR="001F06A6" w:rsidRPr="00C143B5" w:rsidRDefault="001F06A6" w:rsidP="001F06A6">
      <w:pPr>
        <w:pStyle w:val="Heading3"/>
        <w:rPr>
          <w:rFonts w:cs="Tahoma"/>
        </w:rPr>
      </w:pPr>
      <w:bookmarkStart w:id="971" w:name="_Toc103782265"/>
      <w:bookmarkStart w:id="972" w:name="_Toc121901792"/>
      <w:bookmarkStart w:id="973" w:name="_Toc148536792"/>
      <w:r w:rsidRPr="00C143B5">
        <w:rPr>
          <w:rFonts w:cs="Tahoma"/>
        </w:rPr>
        <w:t>Occupational Health and Safety Impacts</w:t>
      </w:r>
      <w:bookmarkEnd w:id="971"/>
      <w:bookmarkEnd w:id="972"/>
      <w:bookmarkEnd w:id="973"/>
    </w:p>
    <w:p w14:paraId="5C32B1F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Mini-grid. 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1FE29C3D"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53909086"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The contractor should use skilled personnel for activities that demand that. </w:t>
      </w:r>
    </w:p>
    <w:p w14:paraId="6C053FA4"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Awareness creation/Tool box talks on safety to workers while at construction site and documentation kept</w:t>
      </w:r>
    </w:p>
    <w:p w14:paraId="2067640D"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Workers coming to the site should be knowledgeable on safety precautions to take</w:t>
      </w:r>
    </w:p>
    <w:p w14:paraId="397608BC"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Appropriate PPE (helmet, safety harness, gloves, safety shoes, masks, climbing irons among others) </w:t>
      </w:r>
    </w:p>
    <w:p w14:paraId="0039EF1D"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Proper housekeeping and maintain good hygiene</w:t>
      </w:r>
    </w:p>
    <w:p w14:paraId="4996E4B5"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Close supervision of workers </w:t>
      </w:r>
    </w:p>
    <w:p w14:paraId="3CD0BDEF"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Engagement of trained first aider on site</w:t>
      </w:r>
    </w:p>
    <w:p w14:paraId="2F135B4F"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Provide safe drinking water for workers</w:t>
      </w:r>
    </w:p>
    <w:p w14:paraId="14A2A53E"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Availability of equipped first aid box on site </w:t>
      </w:r>
    </w:p>
    <w:p w14:paraId="3EA9F033"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Risk assessment by contractor of the construction activities and implement mitigation measures appropriately</w:t>
      </w:r>
    </w:p>
    <w:p w14:paraId="1870A29B"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Adherence to occupational Safety and Health Act 2007</w:t>
      </w:r>
    </w:p>
    <w:p w14:paraId="341AD220"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Establish Safety committees </w:t>
      </w:r>
    </w:p>
    <w:p w14:paraId="03FBE9D9" w14:textId="77777777" w:rsidR="001F06A6" w:rsidRPr="00C143B5" w:rsidRDefault="001F06A6">
      <w:pPr>
        <w:pStyle w:val="Default"/>
        <w:numPr>
          <w:ilvl w:val="0"/>
          <w:numId w:val="137"/>
        </w:numPr>
        <w:rPr>
          <w:rFonts w:ascii="Tahoma" w:hAnsi="Tahoma" w:cs="Tahoma"/>
          <w:bCs/>
          <w:sz w:val="22"/>
          <w:szCs w:val="22"/>
          <w:lang w:val="en-GB"/>
        </w:rPr>
      </w:pPr>
      <w:r w:rsidRPr="00C143B5">
        <w:rPr>
          <w:rFonts w:ascii="Tahoma" w:hAnsi="Tahoma" w:cs="Tahoma"/>
          <w:bCs/>
          <w:sz w:val="22"/>
          <w:szCs w:val="22"/>
          <w:lang w:val="en-GB"/>
        </w:rPr>
        <w:t xml:space="preserve">The contractor must acquire insurance for the workers-WIBA cover </w:t>
      </w:r>
    </w:p>
    <w:p w14:paraId="7246E399" w14:textId="77777777" w:rsidR="001F06A6" w:rsidRPr="00C143B5" w:rsidRDefault="001F06A6" w:rsidP="001F06A6">
      <w:pPr>
        <w:pStyle w:val="Heading3"/>
        <w:rPr>
          <w:rFonts w:cs="Tahoma"/>
        </w:rPr>
      </w:pPr>
      <w:bookmarkStart w:id="974" w:name="_Toc103157922"/>
      <w:bookmarkStart w:id="975" w:name="_Toc103761343"/>
      <w:bookmarkStart w:id="976" w:name="_Toc103763034"/>
      <w:bookmarkStart w:id="977" w:name="_Toc103782266"/>
      <w:bookmarkStart w:id="978" w:name="_Toc103847970"/>
      <w:bookmarkStart w:id="979" w:name="_Toc103782267"/>
      <w:bookmarkStart w:id="980" w:name="_Toc121901793"/>
      <w:bookmarkStart w:id="981" w:name="_Toc148536793"/>
      <w:bookmarkEnd w:id="974"/>
      <w:bookmarkEnd w:id="975"/>
      <w:bookmarkEnd w:id="976"/>
      <w:bookmarkEnd w:id="977"/>
      <w:bookmarkEnd w:id="978"/>
      <w:r w:rsidRPr="00C143B5">
        <w:rPr>
          <w:rFonts w:cs="Tahoma"/>
        </w:rPr>
        <w:t>Community Safety -Access to Site by General Public</w:t>
      </w:r>
      <w:bookmarkEnd w:id="979"/>
      <w:bookmarkEnd w:id="980"/>
      <w:bookmarkEnd w:id="981"/>
    </w:p>
    <w:p w14:paraId="2496668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38E761DE"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1FA256EB"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 xml:space="preserve">Proper barricading </w:t>
      </w:r>
    </w:p>
    <w:p w14:paraId="31ED43F9"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Awareness creation to community</w:t>
      </w:r>
    </w:p>
    <w:p w14:paraId="76556FAF"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Hazard communication.</w:t>
      </w:r>
    </w:p>
    <w:p w14:paraId="46AA90AC"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Controlled access to the site by designated personnel</w:t>
      </w:r>
    </w:p>
    <w:p w14:paraId="187CF951" w14:textId="77777777" w:rsidR="001F06A6" w:rsidRPr="00C143B5" w:rsidRDefault="001F06A6">
      <w:pPr>
        <w:pStyle w:val="Default"/>
        <w:numPr>
          <w:ilvl w:val="0"/>
          <w:numId w:val="138"/>
        </w:numPr>
        <w:rPr>
          <w:rFonts w:ascii="Tahoma" w:hAnsi="Tahoma" w:cs="Tahoma"/>
          <w:b/>
          <w:sz w:val="22"/>
          <w:szCs w:val="22"/>
          <w:lang w:val="en-GB"/>
        </w:rPr>
      </w:pPr>
      <w:r w:rsidRPr="00C143B5">
        <w:rPr>
          <w:rFonts w:ascii="Tahoma" w:hAnsi="Tahoma" w:cs="Tahoma"/>
          <w:bCs/>
          <w:sz w:val="22"/>
          <w:szCs w:val="22"/>
          <w:lang w:val="en-GB"/>
        </w:rPr>
        <w:t>Maintain records of any person who comes to site</w:t>
      </w:r>
    </w:p>
    <w:p w14:paraId="0D75624F" w14:textId="18239D21" w:rsidR="001F06A6" w:rsidRPr="00C143B5" w:rsidRDefault="001F06A6" w:rsidP="001F06A6">
      <w:pPr>
        <w:pStyle w:val="Heading3"/>
        <w:rPr>
          <w:rFonts w:cs="Tahoma"/>
        </w:rPr>
      </w:pPr>
      <w:bookmarkStart w:id="982" w:name="_Toc103157924"/>
      <w:bookmarkStart w:id="983" w:name="_Toc103761345"/>
      <w:bookmarkStart w:id="984" w:name="_Toc103763036"/>
      <w:bookmarkStart w:id="985" w:name="_Toc103782268"/>
      <w:bookmarkStart w:id="986" w:name="_Toc103847972"/>
      <w:bookmarkStart w:id="987" w:name="_Toc103157927"/>
      <w:bookmarkStart w:id="988" w:name="_Toc103761348"/>
      <w:bookmarkStart w:id="989" w:name="_Toc103763039"/>
      <w:bookmarkStart w:id="990" w:name="_Toc103782271"/>
      <w:bookmarkStart w:id="991" w:name="_Toc103847975"/>
      <w:bookmarkStart w:id="992" w:name="_Toc103157928"/>
      <w:bookmarkStart w:id="993" w:name="_Toc103761349"/>
      <w:bookmarkStart w:id="994" w:name="_Toc103763040"/>
      <w:bookmarkStart w:id="995" w:name="_Toc103782272"/>
      <w:bookmarkStart w:id="996" w:name="_Toc103847976"/>
      <w:bookmarkStart w:id="997" w:name="_Toc103157930"/>
      <w:bookmarkStart w:id="998" w:name="_Toc103761351"/>
      <w:bookmarkStart w:id="999" w:name="_Toc103763042"/>
      <w:bookmarkStart w:id="1000" w:name="_Toc103782274"/>
      <w:bookmarkStart w:id="1001" w:name="_Toc103847978"/>
      <w:bookmarkStart w:id="1002" w:name="_Toc103157931"/>
      <w:bookmarkStart w:id="1003" w:name="_Toc103761352"/>
      <w:bookmarkStart w:id="1004" w:name="_Toc103763043"/>
      <w:bookmarkStart w:id="1005" w:name="_Toc103782275"/>
      <w:bookmarkStart w:id="1006" w:name="_Toc103847979"/>
      <w:bookmarkStart w:id="1007" w:name="_Toc103157933"/>
      <w:bookmarkStart w:id="1008" w:name="_Toc103761354"/>
      <w:bookmarkStart w:id="1009" w:name="_Toc103763045"/>
      <w:bookmarkStart w:id="1010" w:name="_Toc103782277"/>
      <w:bookmarkStart w:id="1011" w:name="_Toc103847981"/>
      <w:bookmarkStart w:id="1012" w:name="_Toc103157935"/>
      <w:bookmarkStart w:id="1013" w:name="_Toc103761356"/>
      <w:bookmarkStart w:id="1014" w:name="_Toc103763047"/>
      <w:bookmarkStart w:id="1015" w:name="_Toc103782279"/>
      <w:bookmarkStart w:id="1016" w:name="_Toc103847983"/>
      <w:bookmarkStart w:id="1017" w:name="_Toc103157936"/>
      <w:bookmarkStart w:id="1018" w:name="_Toc103761357"/>
      <w:bookmarkStart w:id="1019" w:name="_Toc103763048"/>
      <w:bookmarkStart w:id="1020" w:name="_Toc103782280"/>
      <w:bookmarkStart w:id="1021" w:name="_Toc103847984"/>
      <w:bookmarkStart w:id="1022" w:name="_Toc103157937"/>
      <w:bookmarkStart w:id="1023" w:name="_Toc103761358"/>
      <w:bookmarkStart w:id="1024" w:name="_Toc103763049"/>
      <w:bookmarkStart w:id="1025" w:name="_Toc103782281"/>
      <w:bookmarkStart w:id="1026" w:name="_Toc103847985"/>
      <w:bookmarkStart w:id="1027" w:name="_Toc121901794"/>
      <w:bookmarkStart w:id="1028" w:name="_Toc148536794"/>
      <w:bookmarkStart w:id="1029" w:name="_Toc103782282"/>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r w:rsidRPr="00C143B5">
        <w:rPr>
          <w:rFonts w:cs="Tahoma"/>
        </w:rPr>
        <w:t>Spread o</w:t>
      </w:r>
      <w:r w:rsidR="0006283A" w:rsidRPr="00C143B5">
        <w:rPr>
          <w:rFonts w:cs="Tahoma"/>
        </w:rPr>
        <w:t>f</w:t>
      </w:r>
      <w:r w:rsidRPr="00C143B5">
        <w:rPr>
          <w:rFonts w:cs="Tahoma"/>
        </w:rPr>
        <w:t xml:space="preserve"> HIV/AIDS and STIs</w:t>
      </w:r>
      <w:bookmarkEnd w:id="1027"/>
      <w:bookmarkEnd w:id="1028"/>
    </w:p>
    <w:p w14:paraId="6B4927EB" w14:textId="294FCB50"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HIV and AIDS remain a major challenge in Kenya as well as in </w:t>
      </w:r>
      <w:r w:rsidR="00B505E3" w:rsidRPr="00C143B5">
        <w:rPr>
          <w:rFonts w:ascii="Tahoma" w:hAnsi="Tahoma" w:cs="Tahoma"/>
          <w:sz w:val="22"/>
          <w:szCs w:val="22"/>
          <w:lang w:val="en-GB"/>
        </w:rPr>
        <w:t>Mkokoni</w:t>
      </w:r>
      <w:r w:rsidRPr="00C143B5">
        <w:rPr>
          <w:rFonts w:ascii="Tahoma" w:hAnsi="Tahoma" w:cs="Tahoma"/>
          <w:sz w:val="22"/>
          <w:szCs w:val="22"/>
          <w:lang w:val="en-GB"/>
        </w:rPr>
        <w:t xml:space="preserve"> County. The epidemic continues to adversely impact on all spheres of the County; economic, social and health sectors. </w:t>
      </w:r>
    </w:p>
    <w:p w14:paraId="708D5D8D" w14:textId="77777777" w:rsidR="001F06A6" w:rsidRPr="00C143B5" w:rsidRDefault="001F06A6" w:rsidP="001F06A6">
      <w:pPr>
        <w:pStyle w:val="Default"/>
        <w:rPr>
          <w:rFonts w:ascii="Tahoma" w:hAnsi="Tahoma" w:cs="Tahoma"/>
          <w:sz w:val="22"/>
          <w:szCs w:val="22"/>
          <w:lang w:val="en-GB"/>
        </w:rPr>
      </w:pPr>
    </w:p>
    <w:p w14:paraId="7A4ADBB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24DCC2B2"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 include:</w:t>
      </w:r>
    </w:p>
    <w:p w14:paraId="4425E2D5" w14:textId="77777777" w:rsidR="001F06A6" w:rsidRPr="00C143B5" w:rsidRDefault="001F06A6" w:rsidP="001F06A6">
      <w:pPr>
        <w:pStyle w:val="Default"/>
        <w:rPr>
          <w:rFonts w:ascii="Tahoma" w:hAnsi="Tahoma" w:cs="Tahoma"/>
          <w:b/>
          <w:sz w:val="22"/>
          <w:szCs w:val="22"/>
          <w:lang w:val="en-ZA"/>
        </w:rPr>
      </w:pPr>
    </w:p>
    <w:p w14:paraId="7C7BD9BF"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 xml:space="preserve">Develop and implement at HIV/AIDS Policy to promote awareness of HIV/AIDS and access to treatment. </w:t>
      </w:r>
    </w:p>
    <w:p w14:paraId="365D6275"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Employees contractors and subcontractors will be required to follow, and will be trained in, the Worker Code of Conduct which includes context specific guidelines on worker-community interactions, worker-worker interactions and alcohol and drug use.</w:t>
      </w:r>
    </w:p>
    <w:p w14:paraId="3796F5E6"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356458C3"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Provide access to free condoms at all worker sites and accommodation.</w:t>
      </w:r>
    </w:p>
    <w:p w14:paraId="65AE135E"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Work with NGOs or the Ministry of Health to develop and implement a community sensitisation programme on HIV/AIDs and communicable diseases.</w:t>
      </w:r>
    </w:p>
    <w:p w14:paraId="6229F7E1"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Continue to implement a programme of stakeholder engagement including a grievance mechanism in communities in the Project Area.</w:t>
      </w:r>
    </w:p>
    <w:p w14:paraId="7F1760CE"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 xml:space="preserve">Monitor health trends during Project construction (and operations) in order to be aware of and respond appropriately to any negative health trends that may be linked to the Project and its workers. </w:t>
      </w:r>
    </w:p>
    <w:p w14:paraId="3EE9B885" w14:textId="77777777" w:rsidR="001F06A6" w:rsidRPr="00C143B5" w:rsidRDefault="001F06A6" w:rsidP="001F06A6">
      <w:pPr>
        <w:pStyle w:val="Default"/>
        <w:rPr>
          <w:rFonts w:ascii="Tahoma" w:hAnsi="Tahoma" w:cs="Tahoma"/>
          <w:sz w:val="22"/>
          <w:szCs w:val="22"/>
          <w:lang w:val="en-GB"/>
        </w:rPr>
      </w:pPr>
    </w:p>
    <w:p w14:paraId="27589F8F" w14:textId="77777777" w:rsidR="001F06A6" w:rsidRPr="00C143B5" w:rsidRDefault="001F06A6" w:rsidP="001F06A6">
      <w:pPr>
        <w:pStyle w:val="Heading3"/>
        <w:rPr>
          <w:rFonts w:cs="Tahoma"/>
        </w:rPr>
      </w:pPr>
      <w:bookmarkStart w:id="1030" w:name="_Toc121901795"/>
      <w:bookmarkStart w:id="1031" w:name="_Toc148536795"/>
      <w:r w:rsidRPr="00C143B5">
        <w:rPr>
          <w:rFonts w:cs="Tahoma"/>
        </w:rPr>
        <w:t>Increase in competition for scarce resources and strain on public utilities</w:t>
      </w:r>
      <w:bookmarkEnd w:id="1030"/>
      <w:bookmarkEnd w:id="1031"/>
      <w:r w:rsidRPr="00C143B5">
        <w:rPr>
          <w:rFonts w:cs="Tahoma"/>
        </w:rPr>
        <w:t xml:space="preserve"> </w:t>
      </w:r>
    </w:p>
    <w:p w14:paraId="0DEDF13E" w14:textId="77777777" w:rsidR="001F06A6" w:rsidRPr="00C143B5" w:rsidRDefault="001F06A6" w:rsidP="001F06A6">
      <w:pPr>
        <w:pStyle w:val="Default"/>
        <w:rPr>
          <w:rFonts w:ascii="Tahoma" w:hAnsi="Tahoma" w:cs="Tahoma"/>
          <w:bCs/>
          <w:iCs/>
          <w:sz w:val="22"/>
          <w:szCs w:val="22"/>
          <w:lang w:val="en-GB"/>
        </w:rPr>
      </w:pPr>
    </w:p>
    <w:p w14:paraId="7C4C8527" w14:textId="77777777" w:rsidR="001F06A6" w:rsidRPr="00C143B5" w:rsidRDefault="001F06A6" w:rsidP="001F06A6">
      <w:pPr>
        <w:pStyle w:val="Default"/>
        <w:rPr>
          <w:rFonts w:ascii="Tahoma" w:hAnsi="Tahoma" w:cs="Tahoma"/>
          <w:bCs/>
          <w:iCs/>
          <w:sz w:val="22"/>
          <w:szCs w:val="22"/>
          <w:lang w:val="en-GB"/>
        </w:rPr>
      </w:pPr>
      <w:r w:rsidRPr="00C143B5">
        <w:rPr>
          <w:rFonts w:ascii="Tahoma" w:hAnsi="Tahoma" w:cs="Tahoma"/>
          <w:bCs/>
          <w:iCs/>
          <w:sz w:val="22"/>
          <w:szCs w:val="22"/>
          <w:lang w:val="en-GB"/>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1029"/>
    <w:p w14:paraId="1E9D1AC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Cs/>
          <w:iCs/>
          <w:sz w:val="22"/>
          <w:szCs w:val="22"/>
          <w:lang w:val="en-GB"/>
        </w:rPr>
        <w:t xml:space="preserve">The nature of the project will require technical skills that might not be available in the community. This might require movement of construction workers into the community. </w:t>
      </w:r>
      <w:r w:rsidRPr="00C143B5">
        <w:rPr>
          <w:rFonts w:ascii="Tahoma" w:hAnsi="Tahoma" w:cs="Tahoma"/>
          <w:sz w:val="22"/>
          <w:szCs w:val="22"/>
          <w:lang w:val="en-GB"/>
        </w:rPr>
        <w:t xml:space="preserve">It is expected that technically skilled personnel might be sourced from outside the community while the unskilled labour is expected to be sourced locally. It is therefore a possibility that the neighbouring communities might go out looking for opportunities in project area thus creating competition. The significance of this impact is considered to be minor because the receptor sensitivity will be medium, and the impact magnitude is low. </w:t>
      </w:r>
    </w:p>
    <w:p w14:paraId="0C186C68" w14:textId="77777777" w:rsidR="001F06A6" w:rsidRPr="00C143B5" w:rsidRDefault="001F06A6" w:rsidP="001F06A6">
      <w:pPr>
        <w:pStyle w:val="Default"/>
        <w:rPr>
          <w:rFonts w:ascii="Tahoma" w:hAnsi="Tahoma" w:cs="Tahoma"/>
          <w:b/>
          <w:sz w:val="22"/>
          <w:szCs w:val="22"/>
        </w:rPr>
      </w:pPr>
      <w:r w:rsidRPr="00C143B5">
        <w:rPr>
          <w:rFonts w:ascii="Tahoma" w:hAnsi="Tahoma" w:cs="Tahoma"/>
          <w:b/>
          <w:sz w:val="22"/>
          <w:szCs w:val="22"/>
        </w:rPr>
        <w:t xml:space="preserve">Mitigation Measures </w:t>
      </w:r>
    </w:p>
    <w:p w14:paraId="200382C9"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Reduction of labour influx by tapping into the local workforce to the extent possible</w:t>
      </w:r>
    </w:p>
    <w:p w14:paraId="41BD2AEB"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Recruitment of local workforce to the extent possible especially unskilled and semi-skilled jobs</w:t>
      </w:r>
    </w:p>
    <w:p w14:paraId="1124414E"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 xml:space="preserve">Consultations with and involvement of local community in project planning and other phases of the project </w:t>
      </w:r>
    </w:p>
    <w:p w14:paraId="36EA0F33"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 xml:space="preserve">Awareness-raising among local community and workers on the need to have a good /cordial working relation </w:t>
      </w:r>
    </w:p>
    <w:p w14:paraId="4C55E467"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Sensitization/awareness to workers regarding engagement with local community.</w:t>
      </w:r>
    </w:p>
    <w:p w14:paraId="16282B32"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 xml:space="preserve">Contactor shall make provision to provide resources needed by the workers if the need for such resources may result to competition e.g., water </w:t>
      </w:r>
    </w:p>
    <w:p w14:paraId="1E0DE699"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Establishment and operationalization of an effective Grievance Redress Mechanism accessible to community members</w:t>
      </w:r>
    </w:p>
    <w:p w14:paraId="16542F5C" w14:textId="77777777" w:rsidR="001F06A6" w:rsidRPr="00C143B5" w:rsidRDefault="001F06A6">
      <w:pPr>
        <w:pStyle w:val="Default"/>
        <w:numPr>
          <w:ilvl w:val="0"/>
          <w:numId w:val="110"/>
        </w:numPr>
        <w:rPr>
          <w:rFonts w:ascii="Tahoma" w:hAnsi="Tahoma" w:cs="Tahoma"/>
          <w:b/>
          <w:sz w:val="22"/>
          <w:szCs w:val="22"/>
          <w:lang w:val="en-GB"/>
        </w:rPr>
      </w:pPr>
      <w:r w:rsidRPr="00C143B5">
        <w:rPr>
          <w:rFonts w:ascii="Tahoma" w:hAnsi="Tahoma" w:cs="Tahoma"/>
          <w:sz w:val="22"/>
          <w:szCs w:val="22"/>
          <w:lang w:val="en-GB"/>
        </w:rPr>
        <w:t>The contractor and the project/community grievance redress committee to work closely address complains raised on time.</w:t>
      </w:r>
    </w:p>
    <w:p w14:paraId="36A9A39B"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Gender considerations in employment opportunities</w:t>
      </w:r>
    </w:p>
    <w:p w14:paraId="24F63A37"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Appropriate compensation for work done</w:t>
      </w:r>
    </w:p>
    <w:p w14:paraId="15241FB5"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Respect for community values/culture</w:t>
      </w:r>
    </w:p>
    <w:p w14:paraId="25E1206C"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 xml:space="preserve">Prompt payments as per the contractual agreements/terms </w:t>
      </w:r>
    </w:p>
    <w:p w14:paraId="48A59584" w14:textId="77777777" w:rsidR="001F06A6" w:rsidRPr="00C143B5" w:rsidRDefault="001F06A6" w:rsidP="001F06A6">
      <w:pPr>
        <w:pStyle w:val="Heading3"/>
        <w:rPr>
          <w:rFonts w:cs="Tahoma"/>
        </w:rPr>
      </w:pPr>
      <w:bookmarkStart w:id="1032" w:name="_Toc103761360"/>
      <w:bookmarkStart w:id="1033" w:name="_Toc103763051"/>
      <w:bookmarkStart w:id="1034" w:name="_Toc103782283"/>
      <w:bookmarkStart w:id="1035" w:name="_Toc103847987"/>
      <w:bookmarkStart w:id="1036" w:name="_Toc103782284"/>
      <w:bookmarkStart w:id="1037" w:name="_Toc121901796"/>
      <w:bookmarkStart w:id="1038" w:name="_Toc148536796"/>
      <w:bookmarkEnd w:id="1032"/>
      <w:bookmarkEnd w:id="1033"/>
      <w:bookmarkEnd w:id="1034"/>
      <w:bookmarkEnd w:id="1035"/>
      <w:r w:rsidRPr="00C143B5">
        <w:rPr>
          <w:rFonts w:cs="Tahoma"/>
        </w:rPr>
        <w:t>Child Labor</w:t>
      </w:r>
      <w:bookmarkEnd w:id="1036"/>
      <w:bookmarkEnd w:id="1037"/>
      <w:bookmarkEnd w:id="1038"/>
      <w:r w:rsidRPr="00C143B5">
        <w:rPr>
          <w:rFonts w:cs="Tahoma"/>
        </w:rPr>
        <w:t xml:space="preserve"> </w:t>
      </w:r>
    </w:p>
    <w:p w14:paraId="1365D15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Implementation of the project could lead to increased opportunities for the host community to sell goods and services to the incoming workers. This can lead to child labour to produce and deliver these goods and services, which in turn can lead to school truancy. The impact significance is rated minor, based on low sensitivity of the receptor and medium magnitude of the impact.</w:t>
      </w:r>
    </w:p>
    <w:p w14:paraId="441C5E5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sz w:val="22"/>
          <w:szCs w:val="22"/>
          <w:lang w:val="en-GB"/>
        </w:rPr>
        <w:t xml:space="preserve"> </w:t>
      </w:r>
      <w:r w:rsidRPr="00C143B5">
        <w:rPr>
          <w:rFonts w:ascii="Tahoma" w:hAnsi="Tahoma" w:cs="Tahoma"/>
          <w:b/>
          <w:sz w:val="22"/>
          <w:szCs w:val="22"/>
          <w:lang w:val="en-GB"/>
        </w:rPr>
        <w:t xml:space="preserve">Mitigation Measures </w:t>
      </w:r>
    </w:p>
    <w:p w14:paraId="0F5B9C0D" w14:textId="77777777" w:rsidR="001F06A6" w:rsidRPr="00C143B5" w:rsidRDefault="001F06A6">
      <w:pPr>
        <w:pStyle w:val="Default"/>
        <w:numPr>
          <w:ilvl w:val="1"/>
          <w:numId w:val="140"/>
        </w:numPr>
        <w:rPr>
          <w:rFonts w:ascii="Tahoma" w:hAnsi="Tahoma" w:cs="Tahoma"/>
          <w:sz w:val="22"/>
          <w:szCs w:val="22"/>
          <w:lang w:val="en-GB"/>
        </w:rPr>
      </w:pPr>
      <w:r w:rsidRPr="00C143B5">
        <w:rPr>
          <w:rFonts w:ascii="Tahoma" w:hAnsi="Tahoma" w:cs="Tahoma"/>
          <w:sz w:val="22"/>
          <w:szCs w:val="22"/>
          <w:lang w:val="en-GB"/>
        </w:rPr>
        <w:t>Awareness creation to the community that child labour is illegal and that children have a right to education.</w:t>
      </w:r>
    </w:p>
    <w:p w14:paraId="487E68E7" w14:textId="77777777" w:rsidR="001F06A6" w:rsidRPr="00C143B5" w:rsidRDefault="001F06A6">
      <w:pPr>
        <w:pStyle w:val="Default"/>
        <w:numPr>
          <w:ilvl w:val="1"/>
          <w:numId w:val="140"/>
        </w:numPr>
        <w:rPr>
          <w:rFonts w:ascii="Tahoma" w:hAnsi="Tahoma" w:cs="Tahoma"/>
          <w:sz w:val="22"/>
          <w:szCs w:val="22"/>
          <w:lang w:val="en-GB"/>
        </w:rPr>
      </w:pPr>
      <w:r w:rsidRPr="00C143B5">
        <w:rPr>
          <w:rFonts w:ascii="Tahoma" w:hAnsi="Tahoma" w:cs="Tahoma"/>
          <w:sz w:val="22"/>
          <w:szCs w:val="22"/>
          <w:lang w:val="en-GB"/>
        </w:rPr>
        <w:t xml:space="preserve">Communication to the contractor that child labour is illegal and adherence to employment act is required. </w:t>
      </w:r>
    </w:p>
    <w:p w14:paraId="348B3904" w14:textId="77777777" w:rsidR="001F06A6" w:rsidRPr="00C143B5" w:rsidRDefault="001F06A6" w:rsidP="001F06A6">
      <w:pPr>
        <w:pStyle w:val="Heading3"/>
        <w:rPr>
          <w:rFonts w:cs="Tahoma"/>
        </w:rPr>
      </w:pPr>
      <w:bookmarkStart w:id="1039" w:name="_Toc103157940"/>
      <w:bookmarkStart w:id="1040" w:name="_Toc103761362"/>
      <w:bookmarkStart w:id="1041" w:name="_Toc103763053"/>
      <w:bookmarkStart w:id="1042" w:name="_Toc103782285"/>
      <w:bookmarkStart w:id="1043" w:name="_Toc103847989"/>
      <w:bookmarkStart w:id="1044" w:name="_Toc103782286"/>
      <w:bookmarkStart w:id="1045" w:name="_Toc121901797"/>
      <w:bookmarkStart w:id="1046" w:name="_Toc148536797"/>
      <w:bookmarkEnd w:id="1039"/>
      <w:bookmarkEnd w:id="1040"/>
      <w:bookmarkEnd w:id="1041"/>
      <w:bookmarkEnd w:id="1042"/>
      <w:bookmarkEnd w:id="1043"/>
      <w:r w:rsidRPr="00C143B5">
        <w:rPr>
          <w:rFonts w:cs="Tahoma"/>
        </w:rPr>
        <w:t>Gender Based Violence- SEA and SH</w:t>
      </w:r>
      <w:bookmarkEnd w:id="1044"/>
      <w:bookmarkEnd w:id="1045"/>
      <w:bookmarkEnd w:id="1046"/>
      <w:r w:rsidRPr="00C143B5">
        <w:rPr>
          <w:rFonts w:cs="Tahoma"/>
        </w:rPr>
        <w:t xml:space="preserve"> </w:t>
      </w:r>
    </w:p>
    <w:p w14:paraId="5C1712C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7C389C08" w14:textId="77777777" w:rsidR="001F06A6" w:rsidRPr="00C143B5" w:rsidRDefault="001F06A6" w:rsidP="001F06A6">
      <w:pPr>
        <w:pStyle w:val="Default"/>
        <w:rPr>
          <w:rFonts w:ascii="Tahoma" w:hAnsi="Tahoma" w:cs="Tahoma"/>
          <w:b/>
          <w:i/>
          <w:sz w:val="22"/>
          <w:szCs w:val="22"/>
          <w:lang w:val="en-GB"/>
        </w:rPr>
      </w:pPr>
    </w:p>
    <w:p w14:paraId="22C6D82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
          <w:i/>
          <w:sz w:val="22"/>
          <w:szCs w:val="22"/>
          <w:lang w:val="en-GB"/>
        </w:rPr>
        <w:t>Sexual Exploitation and Abuse (SEA)</w:t>
      </w:r>
      <w:r w:rsidRPr="00C143B5">
        <w:rPr>
          <w:rFonts w:ascii="Tahoma" w:hAnsi="Tahoma" w:cs="Tahoma"/>
          <w:sz w:val="22"/>
          <w:szCs w:val="22"/>
          <w:lang w:val="en-GB"/>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415EB305" w14:textId="77777777" w:rsidR="001F06A6" w:rsidRPr="00C143B5" w:rsidRDefault="001F06A6" w:rsidP="001F06A6">
      <w:pPr>
        <w:pStyle w:val="Default"/>
        <w:rPr>
          <w:rFonts w:ascii="Tahoma" w:hAnsi="Tahoma" w:cs="Tahoma"/>
          <w:b/>
          <w:i/>
          <w:sz w:val="22"/>
          <w:szCs w:val="22"/>
          <w:lang w:val="en-GB"/>
        </w:rPr>
      </w:pPr>
    </w:p>
    <w:p w14:paraId="6906ADC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
          <w:i/>
          <w:sz w:val="22"/>
          <w:szCs w:val="22"/>
          <w:lang w:val="en-GB"/>
        </w:rPr>
        <w:t>Workplace sexual harassment (SH)</w:t>
      </w:r>
      <w:r w:rsidRPr="00C143B5">
        <w:rPr>
          <w:rFonts w:ascii="Tahoma" w:hAnsi="Tahoma" w:cs="Tahoma"/>
          <w:sz w:val="22"/>
          <w:szCs w:val="22"/>
          <w:lang w:val="en-GB"/>
        </w:rPr>
        <w:t xml:space="preserve"> includes unwanted sexual advances, request for sexual favors and sexual physical contact.</w:t>
      </w:r>
    </w:p>
    <w:p w14:paraId="40452812" w14:textId="77777777" w:rsidR="001F06A6" w:rsidRPr="00C143B5" w:rsidRDefault="001F06A6" w:rsidP="001F06A6">
      <w:pPr>
        <w:pStyle w:val="Default"/>
        <w:rPr>
          <w:rFonts w:ascii="Tahoma" w:hAnsi="Tahoma" w:cs="Tahoma"/>
          <w:sz w:val="22"/>
          <w:szCs w:val="22"/>
          <w:lang w:val="en-GB"/>
        </w:rPr>
      </w:pPr>
    </w:p>
    <w:p w14:paraId="381F1BA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1C74725E" w14:textId="77777777" w:rsidR="001F06A6" w:rsidRPr="00C143B5" w:rsidRDefault="001F06A6" w:rsidP="001F06A6">
      <w:pPr>
        <w:pStyle w:val="Default"/>
        <w:rPr>
          <w:rFonts w:ascii="Tahoma" w:hAnsi="Tahoma" w:cs="Tahoma"/>
          <w:sz w:val="22"/>
          <w:szCs w:val="22"/>
          <w:lang w:val="en-GB"/>
        </w:rPr>
      </w:pPr>
    </w:p>
    <w:p w14:paraId="3A54496E" w14:textId="77777777" w:rsidR="001F06A6" w:rsidRPr="00C143B5" w:rsidRDefault="001F06A6" w:rsidP="001F06A6">
      <w:pPr>
        <w:pStyle w:val="Default"/>
        <w:rPr>
          <w:rFonts w:ascii="Tahoma" w:hAnsi="Tahoma" w:cs="Tahoma"/>
          <w:sz w:val="22"/>
          <w:szCs w:val="22"/>
          <w:lang w:val="en-US"/>
        </w:rPr>
      </w:pPr>
      <w:r w:rsidRPr="00C143B5">
        <w:rPr>
          <w:rFonts w:ascii="Tahoma" w:hAnsi="Tahoma" w:cs="Tahoma"/>
          <w:sz w:val="22"/>
          <w:szCs w:val="22"/>
          <w:lang w:val="en-US"/>
        </w:rPr>
        <w:t>There are few but rare incidents of gender-based violence in  as identified during FGD with Men, women and youths. However, it cannot be ruled out during project implementation. Thus, the significance of this impact is considered to be Minor considering low sensitivity of the receptor and low magnitude of the impact.</w:t>
      </w:r>
    </w:p>
    <w:p w14:paraId="4E91CD2A" w14:textId="77777777" w:rsidR="001F06A6" w:rsidRPr="00C143B5" w:rsidRDefault="001F06A6" w:rsidP="001F06A6">
      <w:pPr>
        <w:pStyle w:val="Default"/>
        <w:rPr>
          <w:rFonts w:ascii="Tahoma" w:hAnsi="Tahoma" w:cs="Tahoma"/>
          <w:b/>
          <w:iCs/>
          <w:sz w:val="22"/>
          <w:szCs w:val="22"/>
          <w:lang w:val="en-GB"/>
        </w:rPr>
      </w:pPr>
      <w:r w:rsidRPr="00C143B5">
        <w:rPr>
          <w:rFonts w:ascii="Tahoma" w:hAnsi="Tahoma" w:cs="Tahoma"/>
          <w:b/>
          <w:iCs/>
          <w:sz w:val="22"/>
          <w:szCs w:val="22"/>
          <w:lang w:val="en-GB"/>
        </w:rPr>
        <w:t xml:space="preserve">Mitigation Measures </w:t>
      </w:r>
    </w:p>
    <w:p w14:paraId="4A7893A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World Bank’s Good Practice Note for Addressing Gender-based Violence in Investment Project Financing involving Major Civil Works (Sept 2020) for further guidance.</w:t>
      </w:r>
    </w:p>
    <w:p w14:paraId="0EC668B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6CACA4B3" w14:textId="77777777" w:rsidR="001F06A6" w:rsidRPr="00C143B5" w:rsidRDefault="001F06A6" w:rsidP="001F06A6">
      <w:pPr>
        <w:pStyle w:val="Default"/>
        <w:rPr>
          <w:rFonts w:ascii="Tahoma" w:hAnsi="Tahoma" w:cs="Tahoma"/>
          <w:b/>
          <w:iCs/>
          <w:sz w:val="22"/>
          <w:szCs w:val="22"/>
          <w:lang w:val="en-GB"/>
        </w:rPr>
      </w:pPr>
    </w:p>
    <w:p w14:paraId="36374DE8" w14:textId="77777777" w:rsidR="001F06A6" w:rsidRPr="00C143B5" w:rsidRDefault="001F06A6" w:rsidP="001F06A6">
      <w:pPr>
        <w:pStyle w:val="Default"/>
        <w:rPr>
          <w:rFonts w:ascii="Tahoma" w:hAnsi="Tahoma" w:cs="Tahoma"/>
          <w:b/>
          <w:iCs/>
          <w:sz w:val="22"/>
          <w:szCs w:val="22"/>
          <w:lang w:val="en-GB"/>
        </w:rPr>
      </w:pPr>
      <w:r w:rsidRPr="00C143B5">
        <w:rPr>
          <w:rFonts w:ascii="Tahoma" w:hAnsi="Tahoma" w:cs="Tahoma"/>
          <w:b/>
          <w:iCs/>
          <w:sz w:val="22"/>
          <w:szCs w:val="22"/>
          <w:lang w:val="en-GB"/>
        </w:rPr>
        <w:t>Key tasks will include:</w:t>
      </w:r>
    </w:p>
    <w:p w14:paraId="02B47FE6"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Community engagement to create awareness on SEA/SH risk/ issues</w:t>
      </w:r>
    </w:p>
    <w:p w14:paraId="619B3A06"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Creating awareness to workers on the need to refrain from SEA/SH incidences </w:t>
      </w:r>
    </w:p>
    <w:p w14:paraId="1B0DDD1D"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Mandatory awareness creation for workers on required lawful conduct in the community and legal consequences for failure to comply with laws</w:t>
      </w:r>
    </w:p>
    <w:p w14:paraId="7DE85F59"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Mandatory signing and implementation of code of conduct for the workers </w:t>
      </w:r>
    </w:p>
    <w:p w14:paraId="569ED3EA"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Creation of partnership or liaison with specialized actors in GBV who can respond appropriately in case of any incidence (provide contacts to community)</w:t>
      </w:r>
    </w:p>
    <w:p w14:paraId="26349825"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Ensure a survivor centered approach in responding to SEA/SH incidences i.e., decision to report lies with the survivor or the guardian in case of a minor. </w:t>
      </w:r>
    </w:p>
    <w:p w14:paraId="4ABD78A4"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Contractor to provide established referral pathway including police station with a gender desk for handling SEA/SH cases and also free toll numbers/hot lines for reporting GBV</w:t>
      </w:r>
    </w:p>
    <w:p w14:paraId="61CA0411"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The contractor will also facilitate any survivor who decides to take legal action by referring them to the nearest established legal support facility that offers legal support to GBV survivors.</w:t>
      </w:r>
    </w:p>
    <w:p w14:paraId="1E0AEDE0"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Ensure Confidential reporting and responding to SEA/SH cases if reported;  </w:t>
      </w:r>
    </w:p>
    <w:p w14:paraId="24545ADB"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Encourage reporting of all SEA/SH incidences to the chief or the grievance redress committee members or community elders; and</w:t>
      </w:r>
    </w:p>
    <w:p w14:paraId="532E4B0A"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Ensure all complaints on SEA/SH or harassment are reported directly through CREO - county renewable energy officer.</w:t>
      </w:r>
    </w:p>
    <w:p w14:paraId="3201A36A" w14:textId="77777777" w:rsidR="001F06A6" w:rsidRPr="00C143B5" w:rsidRDefault="001F06A6" w:rsidP="001F06A6">
      <w:pPr>
        <w:pStyle w:val="Heading3"/>
        <w:rPr>
          <w:rFonts w:cs="Tahoma"/>
        </w:rPr>
      </w:pPr>
      <w:bookmarkStart w:id="1047" w:name="_Toc103761364"/>
      <w:bookmarkStart w:id="1048" w:name="_Toc103763055"/>
      <w:bookmarkStart w:id="1049" w:name="_Toc103782287"/>
      <w:bookmarkStart w:id="1050" w:name="_Toc103847991"/>
      <w:bookmarkStart w:id="1051" w:name="_Toc103782288"/>
      <w:bookmarkStart w:id="1052" w:name="_Toc121901798"/>
      <w:bookmarkStart w:id="1053" w:name="_Toc148536798"/>
      <w:bookmarkEnd w:id="1047"/>
      <w:bookmarkEnd w:id="1048"/>
      <w:bookmarkEnd w:id="1049"/>
      <w:bookmarkEnd w:id="1050"/>
      <w:r w:rsidRPr="00C143B5">
        <w:rPr>
          <w:rFonts w:cs="Tahoma"/>
        </w:rPr>
        <w:t>Public Health Impacts</w:t>
      </w:r>
      <w:bookmarkEnd w:id="1051"/>
      <w:bookmarkEnd w:id="1052"/>
      <w:bookmarkEnd w:id="1053"/>
      <w:r w:rsidRPr="00C143B5">
        <w:rPr>
          <w:rFonts w:cs="Tahoma"/>
        </w:rPr>
        <w:t xml:space="preserve"> </w:t>
      </w:r>
    </w:p>
    <w:p w14:paraId="03E6D8C0" w14:textId="77777777" w:rsidR="001F06A6" w:rsidRPr="00C143B5" w:rsidRDefault="001F06A6" w:rsidP="001F06A6">
      <w:pPr>
        <w:pStyle w:val="Default"/>
        <w:rPr>
          <w:rFonts w:ascii="Tahoma" w:hAnsi="Tahoma" w:cs="Tahoma"/>
          <w:sz w:val="22"/>
          <w:szCs w:val="22"/>
        </w:rPr>
      </w:pPr>
      <w:r w:rsidRPr="00C143B5">
        <w:rPr>
          <w:rFonts w:ascii="Tahoma" w:hAnsi="Tahoma" w:cs="Tahoma"/>
          <w:sz w:val="22"/>
          <w:szCs w:val="22"/>
          <w:lang w:val="en-GB"/>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C143B5">
        <w:rPr>
          <w:rFonts w:ascii="Tahoma" w:hAnsi="Tahoma" w:cs="Tahoma"/>
          <w:sz w:val="22"/>
          <w:szCs w:val="22"/>
        </w:rPr>
        <w:t>.</w:t>
      </w:r>
    </w:p>
    <w:p w14:paraId="4A15FCE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Proposed Mitigation Measures</w:t>
      </w:r>
    </w:p>
    <w:p w14:paraId="48947B91"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Sensitize workers and the community on prevention and mitigation of HIV/AIDS and other sexually transmitted diseases, through staff training, awareness campaigns and community </w:t>
      </w:r>
      <w:r w:rsidRPr="00C143B5">
        <w:rPr>
          <w:rFonts w:ascii="Tahoma" w:hAnsi="Tahoma" w:cs="Tahoma"/>
          <w:i/>
          <w:iCs/>
          <w:sz w:val="22"/>
          <w:szCs w:val="22"/>
          <w:lang w:val="en-GB"/>
        </w:rPr>
        <w:t xml:space="preserve">Barazas. </w:t>
      </w:r>
    </w:p>
    <w:p w14:paraId="03554C5C"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Awareness creation and consultations with local communities prior and during construction on the dangers of these diseases </w:t>
      </w:r>
    </w:p>
    <w:p w14:paraId="7A5F215C"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Informing workers on local cultural values and health matters. </w:t>
      </w:r>
    </w:p>
    <w:p w14:paraId="2E8FD29E"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Provision of condoms to workers </w:t>
      </w:r>
    </w:p>
    <w:p w14:paraId="5E8FBC1B"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Allowing migrant workers time to be with their families</w:t>
      </w:r>
    </w:p>
    <w:p w14:paraId="4B30474D"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The contractor is impressed upon not to set a construction camp on site. </w:t>
      </w:r>
    </w:p>
    <w:p w14:paraId="162C399B"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The contractor will provide public education/information about HIV/AIDS transmission and prevention measures. </w:t>
      </w:r>
    </w:p>
    <w:p w14:paraId="39AAA09D"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Ensure equal treatment of workers</w:t>
      </w:r>
    </w:p>
    <w:p w14:paraId="61E06E71"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Provide all appropriate COVID-19 preventive measures including campaign to maintain individual measures at the work place.</w:t>
      </w:r>
    </w:p>
    <w:p w14:paraId="79F9C2DC" w14:textId="77777777" w:rsidR="001F06A6" w:rsidRPr="00C143B5" w:rsidRDefault="001F06A6" w:rsidP="001F06A6">
      <w:pPr>
        <w:pStyle w:val="Default"/>
        <w:rPr>
          <w:rFonts w:ascii="Tahoma" w:hAnsi="Tahoma" w:cs="Tahoma"/>
          <w:b/>
          <w:sz w:val="22"/>
          <w:szCs w:val="22"/>
          <w:lang w:val="en-GB"/>
        </w:rPr>
      </w:pPr>
    </w:p>
    <w:p w14:paraId="7DB55BA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w) Public Health Impacts Sanitary Waste</w:t>
      </w:r>
    </w:p>
    <w:p w14:paraId="3189AE2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Currently at the site there is not sanitary waste system (toilet) except one that is being constructed for the dispensary. There is need to dispose sanitary waste in manner that will not pose health hazards to the workers and the community. The receptor sensitivity is medium and low magnitude, hence Minor significance</w:t>
      </w:r>
      <w:r w:rsidRPr="00C143B5">
        <w:rPr>
          <w:rFonts w:ascii="Tahoma" w:hAnsi="Tahoma" w:cs="Tahoma"/>
          <w:sz w:val="22"/>
          <w:szCs w:val="22"/>
        </w:rPr>
        <w:t>.</w:t>
      </w:r>
    </w:p>
    <w:p w14:paraId="09EB90C0" w14:textId="77777777" w:rsidR="001F06A6" w:rsidRPr="00C143B5" w:rsidRDefault="001F06A6" w:rsidP="001F06A6">
      <w:pPr>
        <w:pStyle w:val="Default"/>
        <w:rPr>
          <w:rFonts w:ascii="Tahoma" w:hAnsi="Tahoma" w:cs="Tahoma"/>
          <w:b/>
          <w:sz w:val="22"/>
          <w:szCs w:val="22"/>
          <w:lang w:val="en-GB"/>
        </w:rPr>
      </w:pPr>
    </w:p>
    <w:p w14:paraId="2D1CC32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377B238" w14:textId="77777777" w:rsidR="001F06A6" w:rsidRPr="00C143B5" w:rsidRDefault="001F06A6">
      <w:pPr>
        <w:pStyle w:val="Default"/>
        <w:numPr>
          <w:ilvl w:val="0"/>
          <w:numId w:val="142"/>
        </w:numPr>
        <w:rPr>
          <w:rFonts w:ascii="Tahoma" w:hAnsi="Tahoma" w:cs="Tahoma"/>
          <w:b/>
          <w:sz w:val="22"/>
          <w:szCs w:val="22"/>
          <w:lang w:val="en-GB"/>
        </w:rPr>
      </w:pPr>
      <w:r w:rsidRPr="00C143B5">
        <w:rPr>
          <w:rFonts w:ascii="Tahoma" w:hAnsi="Tahoma" w:cs="Tahoma"/>
          <w:sz w:val="22"/>
          <w:szCs w:val="22"/>
          <w:lang w:val="en-GB"/>
        </w:rPr>
        <w:t xml:space="preserve">Construct/ install pit latrines for both genders clearly labelled </w:t>
      </w:r>
    </w:p>
    <w:p w14:paraId="61FCDC44" w14:textId="77777777" w:rsidR="001F06A6" w:rsidRPr="00C143B5" w:rsidRDefault="001F06A6" w:rsidP="001F06A6">
      <w:pPr>
        <w:pStyle w:val="Heading3"/>
        <w:rPr>
          <w:rFonts w:cs="Tahoma"/>
        </w:rPr>
      </w:pPr>
      <w:bookmarkStart w:id="1054" w:name="_Toc103157943"/>
      <w:bookmarkStart w:id="1055" w:name="_Toc103761366"/>
      <w:bookmarkStart w:id="1056" w:name="_Toc103763057"/>
      <w:bookmarkStart w:id="1057" w:name="_Toc103782289"/>
      <w:bookmarkStart w:id="1058" w:name="_Toc103847993"/>
      <w:bookmarkStart w:id="1059" w:name="_Toc103157944"/>
      <w:bookmarkStart w:id="1060" w:name="_Toc103761367"/>
      <w:bookmarkStart w:id="1061" w:name="_Toc103763058"/>
      <w:bookmarkStart w:id="1062" w:name="_Toc103782290"/>
      <w:bookmarkStart w:id="1063" w:name="_Toc103847994"/>
      <w:bookmarkStart w:id="1064" w:name="_Toc103157950"/>
      <w:bookmarkStart w:id="1065" w:name="_Toc103761373"/>
      <w:bookmarkStart w:id="1066" w:name="_Toc103763064"/>
      <w:bookmarkStart w:id="1067" w:name="_Toc103782296"/>
      <w:bookmarkStart w:id="1068" w:name="_Toc103848000"/>
      <w:bookmarkStart w:id="1069" w:name="_Toc103157956"/>
      <w:bookmarkStart w:id="1070" w:name="_Toc103761379"/>
      <w:bookmarkStart w:id="1071" w:name="_Toc103763070"/>
      <w:bookmarkStart w:id="1072" w:name="_Toc103782302"/>
      <w:bookmarkStart w:id="1073" w:name="_Toc103848006"/>
      <w:bookmarkStart w:id="1074" w:name="_Toc103782303"/>
      <w:bookmarkStart w:id="1075" w:name="_Toc121901799"/>
      <w:bookmarkStart w:id="1076" w:name="_Toc148536799"/>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r w:rsidRPr="00C143B5">
        <w:rPr>
          <w:rFonts w:cs="Tahoma"/>
        </w:rPr>
        <w:t>Forced Labour</w:t>
      </w:r>
      <w:bookmarkEnd w:id="1074"/>
      <w:bookmarkEnd w:id="1075"/>
      <w:bookmarkEnd w:id="1076"/>
      <w:r w:rsidRPr="00C143B5">
        <w:rPr>
          <w:rFonts w:cs="Tahoma"/>
        </w:rPr>
        <w:t xml:space="preserve"> </w:t>
      </w:r>
    </w:p>
    <w:p w14:paraId="3C9B194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construction of the mini-grid the risk of forced labour is likely to occur and precaution is need to safe guard the community from being subjected to forced labour. The impact significance is rated minor, based on low sensitivity of the receptor and medium magnitude of the impact.</w:t>
      </w:r>
    </w:p>
    <w:p w14:paraId="2526C82A" w14:textId="77777777" w:rsidR="001F06A6" w:rsidRPr="00C143B5" w:rsidRDefault="001F06A6" w:rsidP="001F06A6">
      <w:pPr>
        <w:pStyle w:val="Default"/>
        <w:rPr>
          <w:rFonts w:ascii="Tahoma" w:hAnsi="Tahoma" w:cs="Tahoma"/>
          <w:b/>
          <w:sz w:val="22"/>
          <w:szCs w:val="22"/>
          <w:lang w:val="en-GB"/>
        </w:rPr>
      </w:pPr>
    </w:p>
    <w:p w14:paraId="5BD9AC47"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8B30266"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Contractor must adhere to the employment Act which outlaws any form of forced labour</w:t>
      </w:r>
    </w:p>
    <w:p w14:paraId="166FDE65"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 xml:space="preserve">Community to report any form of forced labour at the site </w:t>
      </w:r>
    </w:p>
    <w:p w14:paraId="5CB38C46"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Contractor to ensure that all workers have a national ID card or documentation to show they are adults (above 18 years).</w:t>
      </w:r>
    </w:p>
    <w:p w14:paraId="6F19537C" w14:textId="77777777" w:rsidR="001F06A6" w:rsidRPr="00C143B5" w:rsidRDefault="001F06A6" w:rsidP="001F06A6">
      <w:pPr>
        <w:pStyle w:val="Heading3"/>
        <w:rPr>
          <w:rFonts w:cs="Tahoma"/>
        </w:rPr>
      </w:pPr>
      <w:bookmarkStart w:id="1077" w:name="_Toc103761381"/>
      <w:bookmarkStart w:id="1078" w:name="_Toc103763072"/>
      <w:bookmarkStart w:id="1079" w:name="_Toc103782304"/>
      <w:bookmarkStart w:id="1080" w:name="_Toc103848008"/>
      <w:bookmarkStart w:id="1081" w:name="_Toc103157958"/>
      <w:bookmarkStart w:id="1082" w:name="_Toc103761382"/>
      <w:bookmarkStart w:id="1083" w:name="_Toc103763073"/>
      <w:bookmarkStart w:id="1084" w:name="_Toc103782305"/>
      <w:bookmarkStart w:id="1085" w:name="_Toc103848009"/>
      <w:bookmarkStart w:id="1086" w:name="_Toc103782306"/>
      <w:bookmarkStart w:id="1087" w:name="_Toc121901800"/>
      <w:bookmarkStart w:id="1088" w:name="_Toc148536800"/>
      <w:bookmarkEnd w:id="1077"/>
      <w:bookmarkEnd w:id="1078"/>
      <w:bookmarkEnd w:id="1079"/>
      <w:bookmarkEnd w:id="1080"/>
      <w:bookmarkEnd w:id="1081"/>
      <w:bookmarkEnd w:id="1082"/>
      <w:bookmarkEnd w:id="1083"/>
      <w:bookmarkEnd w:id="1084"/>
      <w:bookmarkEnd w:id="1085"/>
      <w:r w:rsidRPr="00C143B5">
        <w:rPr>
          <w:rFonts w:cs="Tahoma"/>
        </w:rPr>
        <w:t>Risks related to Inadequate Stakeholder Engagement</w:t>
      </w:r>
      <w:bookmarkEnd w:id="1086"/>
      <w:bookmarkEnd w:id="1087"/>
      <w:bookmarkEnd w:id="1088"/>
      <w:r w:rsidRPr="00C143B5">
        <w:rPr>
          <w:rFonts w:cs="Tahoma"/>
        </w:rPr>
        <w:t xml:space="preserve"> </w:t>
      </w:r>
    </w:p>
    <w:p w14:paraId="39A4B821" w14:textId="77777777" w:rsidR="001F06A6" w:rsidRPr="00C143B5" w:rsidRDefault="001F06A6" w:rsidP="001F06A6">
      <w:pPr>
        <w:pStyle w:val="Default"/>
        <w:rPr>
          <w:rFonts w:ascii="Tahoma" w:hAnsi="Tahoma" w:cs="Tahoma"/>
          <w:sz w:val="22"/>
          <w:szCs w:val="22"/>
          <w:lang w:val="en-US"/>
        </w:rPr>
      </w:pPr>
      <w:r w:rsidRPr="00C143B5">
        <w:rPr>
          <w:rFonts w:ascii="Tahoma" w:hAnsi="Tahoma" w:cs="Tahoma"/>
          <w:sz w:val="22"/>
          <w:szCs w:val="22"/>
          <w:lang w:val="en-GB"/>
        </w:rPr>
        <w:t xml:space="preserve">Lack of timely and adequate stakeholder engagement during construction is a recipe for dissatisfaction among stakeholders affected and can result to grievances which may turn to conflicts and delays in project construction. </w:t>
      </w:r>
      <w:r w:rsidRPr="00C143B5">
        <w:rPr>
          <w:rFonts w:ascii="Tahoma" w:hAnsi="Tahoma" w:cs="Tahoma"/>
          <w:sz w:val="22"/>
          <w:szCs w:val="22"/>
          <w:lang w:val="en-US"/>
        </w:rPr>
        <w:t>With the implementation of the mitigation measures the impact significance is minor.</w:t>
      </w:r>
    </w:p>
    <w:p w14:paraId="7F389C08" w14:textId="77777777" w:rsidR="001F06A6" w:rsidRPr="00C143B5" w:rsidRDefault="001F06A6" w:rsidP="001F06A6">
      <w:pPr>
        <w:pStyle w:val="Default"/>
        <w:rPr>
          <w:rFonts w:ascii="Tahoma" w:hAnsi="Tahoma" w:cs="Tahoma"/>
          <w:sz w:val="22"/>
          <w:szCs w:val="22"/>
          <w:lang w:val="en-GB"/>
        </w:rPr>
      </w:pPr>
    </w:p>
    <w:p w14:paraId="39C6DB23"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 xml:space="preserve">Mitigation measures; </w:t>
      </w:r>
    </w:p>
    <w:p w14:paraId="1CD1ADDA" w14:textId="77777777" w:rsidR="001F06A6" w:rsidRPr="00C143B5" w:rsidRDefault="001F06A6">
      <w:pPr>
        <w:pStyle w:val="Default"/>
        <w:numPr>
          <w:ilvl w:val="0"/>
          <w:numId w:val="184"/>
        </w:numPr>
        <w:rPr>
          <w:rFonts w:ascii="Tahoma" w:hAnsi="Tahoma" w:cs="Tahoma"/>
          <w:bCs/>
          <w:sz w:val="22"/>
          <w:szCs w:val="22"/>
          <w:lang w:val="en-GB"/>
        </w:rPr>
      </w:pPr>
      <w:r w:rsidRPr="00C143B5">
        <w:rPr>
          <w:rFonts w:ascii="Tahoma" w:hAnsi="Tahoma" w:cs="Tahoma"/>
          <w:bCs/>
          <w:sz w:val="22"/>
          <w:szCs w:val="22"/>
          <w:lang w:val="en-GB"/>
        </w:rPr>
        <w:t xml:space="preserve">The contractor will design and implement a stakeholder engagement schedule to ensure various stakeholders are engaged at and informed about the project on a timely basis and respond to issues that the stakeholders may require. </w:t>
      </w:r>
    </w:p>
    <w:p w14:paraId="33073965" w14:textId="77777777" w:rsidR="001F06A6" w:rsidRPr="00C143B5" w:rsidRDefault="001F06A6">
      <w:pPr>
        <w:pStyle w:val="Default"/>
        <w:numPr>
          <w:ilvl w:val="0"/>
          <w:numId w:val="184"/>
        </w:numPr>
        <w:rPr>
          <w:rFonts w:ascii="Tahoma" w:hAnsi="Tahoma" w:cs="Tahoma"/>
          <w:bCs/>
          <w:sz w:val="22"/>
          <w:szCs w:val="22"/>
          <w:lang w:val="en-GB"/>
        </w:rPr>
      </w:pPr>
      <w:r w:rsidRPr="00C143B5">
        <w:rPr>
          <w:rFonts w:ascii="Tahoma" w:hAnsi="Tahoma" w:cs="Tahoma"/>
          <w:bCs/>
          <w:sz w:val="22"/>
          <w:szCs w:val="22"/>
          <w:lang w:val="en-GB"/>
        </w:rPr>
        <w:t xml:space="preserve">The contractor will also prepare and implement a grievance redress mechanism to deal with grievances. The grievance redress mechanism committee of this GRM should also include representatives from the community. </w:t>
      </w:r>
    </w:p>
    <w:p w14:paraId="3731B02F" w14:textId="77777777" w:rsidR="001F06A6" w:rsidRPr="00C143B5" w:rsidRDefault="001F06A6" w:rsidP="001F06A6">
      <w:pPr>
        <w:pStyle w:val="Heading2"/>
        <w:rPr>
          <w:rFonts w:cs="Tahoma"/>
          <w:sz w:val="22"/>
          <w:szCs w:val="22"/>
        </w:rPr>
      </w:pPr>
      <w:bookmarkStart w:id="1089" w:name="_Toc103157960"/>
      <w:bookmarkStart w:id="1090" w:name="_Toc103761384"/>
      <w:bookmarkStart w:id="1091" w:name="_Toc103763075"/>
      <w:bookmarkStart w:id="1092" w:name="_Toc103782307"/>
      <w:bookmarkStart w:id="1093" w:name="_Toc103848011"/>
      <w:bookmarkStart w:id="1094" w:name="_Toc96079358"/>
      <w:bookmarkStart w:id="1095" w:name="_Toc96584091"/>
      <w:bookmarkStart w:id="1096" w:name="_Toc103157961"/>
      <w:bookmarkStart w:id="1097" w:name="_Toc103761385"/>
      <w:bookmarkStart w:id="1098" w:name="_Toc103763076"/>
      <w:bookmarkStart w:id="1099" w:name="_Toc103782308"/>
      <w:bookmarkStart w:id="1100" w:name="_Toc103848012"/>
      <w:bookmarkStart w:id="1101" w:name="_Toc92879124"/>
      <w:bookmarkStart w:id="1102" w:name="_Toc92879328"/>
      <w:bookmarkStart w:id="1103" w:name="_Toc92902449"/>
      <w:bookmarkStart w:id="1104" w:name="_Toc103782309"/>
      <w:bookmarkStart w:id="1105" w:name="_Toc121901801"/>
      <w:bookmarkStart w:id="1106" w:name="_Toc148536801"/>
      <w:bookmarkEnd w:id="1089"/>
      <w:bookmarkEnd w:id="1090"/>
      <w:bookmarkEnd w:id="1091"/>
      <w:bookmarkEnd w:id="1092"/>
      <w:bookmarkEnd w:id="1093"/>
      <w:bookmarkEnd w:id="1094"/>
      <w:bookmarkEnd w:id="1095"/>
      <w:bookmarkEnd w:id="1096"/>
      <w:bookmarkEnd w:id="1097"/>
      <w:bookmarkEnd w:id="1098"/>
      <w:bookmarkEnd w:id="1099"/>
      <w:bookmarkEnd w:id="1100"/>
      <w:r w:rsidRPr="00C143B5">
        <w:rPr>
          <w:rFonts w:cs="Tahoma"/>
          <w:sz w:val="22"/>
          <w:szCs w:val="22"/>
        </w:rPr>
        <w:t>Negative impacts during Operation phase of the project</w:t>
      </w:r>
      <w:bookmarkEnd w:id="1101"/>
      <w:bookmarkEnd w:id="1102"/>
      <w:bookmarkEnd w:id="1103"/>
      <w:bookmarkEnd w:id="1104"/>
      <w:bookmarkEnd w:id="1105"/>
      <w:bookmarkEnd w:id="1106"/>
    </w:p>
    <w:p w14:paraId="0840C269" w14:textId="2F78F933" w:rsidR="001F06A6" w:rsidRPr="00C143B5" w:rsidRDefault="001F06A6" w:rsidP="001F06A6">
      <w:pPr>
        <w:pStyle w:val="Default"/>
        <w:rPr>
          <w:rFonts w:ascii="Tahoma" w:hAnsi="Tahoma" w:cs="Tahoma"/>
          <w:sz w:val="22"/>
          <w:szCs w:val="22"/>
          <w:lang w:val="en-GB"/>
        </w:rPr>
      </w:pPr>
      <w:r w:rsidRPr="00C143B5">
        <w:rPr>
          <w:rFonts w:ascii="Tahoma" w:hAnsi="Tahoma" w:cs="Tahoma"/>
          <w:b/>
          <w:sz w:val="22"/>
          <w:szCs w:val="22"/>
          <w:u w:val="single"/>
          <w:lang w:val="en-GB"/>
        </w:rPr>
        <w:t>NOTE:</w:t>
      </w:r>
      <w:r w:rsidRPr="00C143B5">
        <w:rPr>
          <w:rFonts w:ascii="Tahoma" w:hAnsi="Tahoma" w:cs="Tahoma"/>
          <w:sz w:val="22"/>
          <w:szCs w:val="22"/>
          <w:lang w:val="en-GB"/>
        </w:rPr>
        <w:t xml:space="preserve"> According to the MOE the proposed project will be constructed by a third party (contractor) who will also operate and maintain the solar mini-grid for a period of ten years and then hand over the plant to Kenya Power who is the implementing agency of the plant on behalf of the MOE. Therefore, mitigation measures against negative impacts during the first ten years will be the responsibility of the contractor after which </w:t>
      </w:r>
      <w:r w:rsidR="00C87927" w:rsidRPr="00C143B5">
        <w:rPr>
          <w:rFonts w:ascii="Tahoma" w:hAnsi="Tahoma" w:cs="Tahoma"/>
          <w:sz w:val="22"/>
          <w:szCs w:val="22"/>
          <w:lang w:val="en-GB"/>
        </w:rPr>
        <w:t xml:space="preserve"> KP </w:t>
      </w:r>
      <w:r w:rsidRPr="00C143B5">
        <w:rPr>
          <w:rFonts w:ascii="Tahoma" w:hAnsi="Tahoma" w:cs="Tahoma"/>
          <w:sz w:val="22"/>
          <w:szCs w:val="22"/>
          <w:lang w:val="en-GB"/>
        </w:rPr>
        <w:t xml:space="preserve">will take over. </w:t>
      </w:r>
    </w:p>
    <w:p w14:paraId="376EE6A0" w14:textId="77777777" w:rsidR="001F06A6" w:rsidRPr="00C143B5" w:rsidRDefault="001F06A6" w:rsidP="001F06A6">
      <w:pPr>
        <w:pStyle w:val="Heading3"/>
        <w:rPr>
          <w:rFonts w:cs="Tahoma"/>
        </w:rPr>
      </w:pPr>
      <w:bookmarkStart w:id="1107" w:name="_Toc103157963"/>
      <w:bookmarkStart w:id="1108" w:name="_Toc103761387"/>
      <w:bookmarkStart w:id="1109" w:name="_Toc103763078"/>
      <w:bookmarkStart w:id="1110" w:name="_Toc103782310"/>
      <w:bookmarkStart w:id="1111" w:name="_Toc103848014"/>
      <w:bookmarkStart w:id="1112" w:name="_Toc103782311"/>
      <w:bookmarkStart w:id="1113" w:name="_Toc121901802"/>
      <w:bookmarkStart w:id="1114" w:name="_Toc148536802"/>
      <w:bookmarkEnd w:id="1107"/>
      <w:bookmarkEnd w:id="1108"/>
      <w:bookmarkEnd w:id="1109"/>
      <w:bookmarkEnd w:id="1110"/>
      <w:bookmarkEnd w:id="1111"/>
      <w:r w:rsidRPr="00C143B5">
        <w:rPr>
          <w:rFonts w:cs="Tahoma"/>
        </w:rPr>
        <w:t>Solid Waste Generation</w:t>
      </w:r>
      <w:bookmarkEnd w:id="1112"/>
      <w:bookmarkEnd w:id="1113"/>
      <w:bookmarkEnd w:id="1114"/>
    </w:p>
    <w:p w14:paraId="34924F9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6C04D216"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0FFC7B9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contractor will be responsible for efficient management of solid waste generated by the project during its operation. In this regard, the contractor;</w:t>
      </w:r>
    </w:p>
    <w:p w14:paraId="641E5BBF"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 xml:space="preserve">Will provide waste handling facilities such as labelled waste bins for temporarily holding solid waste generated at the site. </w:t>
      </w:r>
    </w:p>
    <w:p w14:paraId="7BB28CF1"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 xml:space="preserve">He shall put in place an emphasis on prudent waste generation and will give priority to reduction at source. This option will demand a solid waste management awareness among the employees. </w:t>
      </w:r>
    </w:p>
    <w:p w14:paraId="0BD60299"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 xml:space="preserve">Separation of hazardous waste from non-hazardous waste is required </w:t>
      </w:r>
    </w:p>
    <w:p w14:paraId="2C2E639A"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 xml:space="preserve">Use long-lasting materials that will not need to be replaced as often, thereby reducing the amount of waste generated. </w:t>
      </w:r>
    </w:p>
    <w:p w14:paraId="0AAFD162"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He will ensure that waste is disposed of regularly and appropriately.</w:t>
      </w:r>
    </w:p>
    <w:p w14:paraId="16004631" w14:textId="77777777" w:rsidR="001F06A6" w:rsidRPr="00C143B5" w:rsidRDefault="001F06A6">
      <w:pPr>
        <w:pStyle w:val="Default"/>
        <w:numPr>
          <w:ilvl w:val="0"/>
          <w:numId w:val="167"/>
        </w:numPr>
        <w:rPr>
          <w:rFonts w:ascii="Tahoma" w:hAnsi="Tahoma" w:cs="Tahoma"/>
          <w:sz w:val="22"/>
          <w:szCs w:val="22"/>
          <w:lang w:val="en-GB"/>
        </w:rPr>
      </w:pPr>
      <w:r w:rsidRPr="00C143B5">
        <w:rPr>
          <w:rFonts w:ascii="Tahoma" w:hAnsi="Tahoma" w:cs="Tahoma"/>
          <w:sz w:val="22"/>
          <w:szCs w:val="22"/>
          <w:lang w:val="en-GB"/>
        </w:rPr>
        <w:t>Waste should then be handled, collected, transported and disposed according to the Environmental Management and coordination (waste management) regulations of 2006.</w:t>
      </w:r>
    </w:p>
    <w:p w14:paraId="23917203" w14:textId="77777777" w:rsidR="001F06A6" w:rsidRPr="00C143B5" w:rsidRDefault="001F06A6" w:rsidP="001F06A6">
      <w:pPr>
        <w:pStyle w:val="Heading3"/>
        <w:rPr>
          <w:rFonts w:cs="Tahoma"/>
        </w:rPr>
      </w:pPr>
      <w:bookmarkStart w:id="1115" w:name="_Toc103782312"/>
      <w:bookmarkStart w:id="1116" w:name="_Toc121901803"/>
      <w:bookmarkStart w:id="1117" w:name="_Toc148536803"/>
      <w:r w:rsidRPr="00C143B5">
        <w:rPr>
          <w:rFonts w:cs="Tahoma"/>
        </w:rPr>
        <w:t>Liquid Waste/Oils Generation</w:t>
      </w:r>
      <w:bookmarkEnd w:id="1115"/>
      <w:bookmarkEnd w:id="1116"/>
      <w:bookmarkEnd w:id="1117"/>
    </w:p>
    <w:p w14:paraId="1DCF970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3FE1113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Proposed mitigation measures </w:t>
      </w:r>
    </w:p>
    <w:p w14:paraId="385EAE52" w14:textId="77777777" w:rsidR="001F06A6" w:rsidRPr="00C143B5" w:rsidRDefault="001F06A6">
      <w:pPr>
        <w:pStyle w:val="Default"/>
        <w:numPr>
          <w:ilvl w:val="0"/>
          <w:numId w:val="143"/>
        </w:numPr>
        <w:rPr>
          <w:rFonts w:ascii="Tahoma" w:hAnsi="Tahoma" w:cs="Tahoma"/>
          <w:i/>
          <w:iCs/>
          <w:sz w:val="22"/>
          <w:szCs w:val="22"/>
          <w:lang w:val="en-GB"/>
        </w:rPr>
      </w:pPr>
      <w:r w:rsidRPr="00C143B5">
        <w:rPr>
          <w:rFonts w:ascii="Tahoma" w:hAnsi="Tahoma" w:cs="Tahoma"/>
          <w:sz w:val="22"/>
          <w:szCs w:val="22"/>
          <w:lang w:val="en-GB"/>
        </w:rPr>
        <w:t xml:space="preserve">Proper storage of the oil is required to ensure no leakages/ spills to the ground </w:t>
      </w:r>
    </w:p>
    <w:p w14:paraId="235247DF" w14:textId="77777777" w:rsidR="001F06A6" w:rsidRPr="00C143B5" w:rsidRDefault="001F06A6">
      <w:pPr>
        <w:pStyle w:val="Default"/>
        <w:numPr>
          <w:ilvl w:val="0"/>
          <w:numId w:val="143"/>
        </w:numPr>
        <w:rPr>
          <w:rFonts w:ascii="Tahoma" w:hAnsi="Tahoma" w:cs="Tahoma"/>
          <w:sz w:val="22"/>
          <w:szCs w:val="22"/>
          <w:lang w:val="en-GB"/>
        </w:rPr>
      </w:pPr>
      <w:r w:rsidRPr="00C143B5">
        <w:rPr>
          <w:rFonts w:ascii="Tahoma" w:hAnsi="Tahoma" w:cs="Tahoma"/>
          <w:sz w:val="22"/>
          <w:szCs w:val="22"/>
          <w:lang w:val="en-GB"/>
        </w:rPr>
        <w:t xml:space="preserve">Frequent inspection and maintenance of the generator to minimize leakages. </w:t>
      </w:r>
    </w:p>
    <w:p w14:paraId="269C05D0" w14:textId="77777777" w:rsidR="001F06A6" w:rsidRPr="00C143B5" w:rsidRDefault="001F06A6">
      <w:pPr>
        <w:pStyle w:val="Default"/>
        <w:numPr>
          <w:ilvl w:val="0"/>
          <w:numId w:val="143"/>
        </w:numPr>
        <w:rPr>
          <w:rFonts w:ascii="Tahoma" w:hAnsi="Tahoma" w:cs="Tahoma"/>
          <w:sz w:val="22"/>
          <w:szCs w:val="22"/>
          <w:lang w:val="en-GB"/>
        </w:rPr>
      </w:pPr>
      <w:r w:rsidRPr="00C143B5">
        <w:rPr>
          <w:rFonts w:ascii="Tahoma" w:hAnsi="Tahoma" w:cs="Tahoma"/>
          <w:sz w:val="22"/>
          <w:szCs w:val="22"/>
          <w:lang w:val="en-GB"/>
        </w:rPr>
        <w:t>No vehicles should be serviced or maintained at the Mini-grid area.</w:t>
      </w:r>
    </w:p>
    <w:p w14:paraId="4A97C132" w14:textId="77777777" w:rsidR="001F06A6" w:rsidRPr="00C143B5" w:rsidRDefault="001F06A6">
      <w:pPr>
        <w:pStyle w:val="Default"/>
        <w:numPr>
          <w:ilvl w:val="0"/>
          <w:numId w:val="143"/>
        </w:numPr>
        <w:rPr>
          <w:rFonts w:ascii="Tahoma" w:hAnsi="Tahoma" w:cs="Tahoma"/>
          <w:sz w:val="22"/>
          <w:szCs w:val="22"/>
          <w:lang w:val="en-GB"/>
        </w:rPr>
      </w:pPr>
      <w:r w:rsidRPr="00C143B5">
        <w:rPr>
          <w:rFonts w:ascii="Tahoma" w:hAnsi="Tahoma" w:cs="Tahoma"/>
          <w:sz w:val="22"/>
          <w:szCs w:val="22"/>
          <w:lang w:val="en-GB"/>
        </w:rPr>
        <w:t xml:space="preserve">The waste oil or used oil must be disposed-off using NEMA approved waste handlers  </w:t>
      </w:r>
    </w:p>
    <w:p w14:paraId="3ADB83B1" w14:textId="77777777" w:rsidR="001F06A6" w:rsidRPr="00C143B5" w:rsidRDefault="001F06A6">
      <w:pPr>
        <w:pStyle w:val="Default"/>
        <w:numPr>
          <w:ilvl w:val="0"/>
          <w:numId w:val="143"/>
        </w:numPr>
        <w:rPr>
          <w:rFonts w:ascii="Tahoma" w:hAnsi="Tahoma" w:cs="Tahoma"/>
          <w:sz w:val="22"/>
          <w:szCs w:val="22"/>
          <w:lang w:val="en-GB"/>
        </w:rPr>
      </w:pPr>
      <w:r w:rsidRPr="00C143B5">
        <w:rPr>
          <w:rFonts w:ascii="Tahoma" w:hAnsi="Tahoma" w:cs="Tahoma"/>
          <w:sz w:val="22"/>
          <w:szCs w:val="22"/>
          <w:lang w:val="en-GB"/>
        </w:rPr>
        <w:t xml:space="preserve">Proper training for the handling and use of fuels for the operators of the Mini-grid. </w:t>
      </w:r>
    </w:p>
    <w:p w14:paraId="1257DFB1" w14:textId="77777777" w:rsidR="001F06A6" w:rsidRPr="00C143B5" w:rsidRDefault="001F06A6">
      <w:pPr>
        <w:pStyle w:val="Default"/>
        <w:numPr>
          <w:ilvl w:val="0"/>
          <w:numId w:val="143"/>
        </w:numPr>
        <w:rPr>
          <w:rFonts w:ascii="Tahoma" w:hAnsi="Tahoma" w:cs="Tahoma"/>
          <w:sz w:val="22"/>
          <w:szCs w:val="22"/>
          <w:lang w:val="en-GB"/>
        </w:rPr>
      </w:pPr>
      <w:r w:rsidRPr="00C143B5">
        <w:rPr>
          <w:rFonts w:ascii="Tahoma" w:hAnsi="Tahoma" w:cs="Tahoma"/>
          <w:sz w:val="22"/>
          <w:szCs w:val="22"/>
          <w:lang w:val="en-GB"/>
        </w:rPr>
        <w:t>In the event of accidental leaks, contaminated top soil should be scooped and disposed of in accordance to the law</w:t>
      </w:r>
    </w:p>
    <w:p w14:paraId="502D3A3A" w14:textId="77777777" w:rsidR="001F06A6" w:rsidRPr="00C143B5" w:rsidRDefault="001F06A6" w:rsidP="001F06A6">
      <w:pPr>
        <w:pStyle w:val="Heading3"/>
        <w:rPr>
          <w:rFonts w:cs="Tahoma"/>
        </w:rPr>
      </w:pPr>
      <w:bookmarkStart w:id="1118" w:name="_Toc103157966"/>
      <w:bookmarkStart w:id="1119" w:name="_Toc103761390"/>
      <w:bookmarkStart w:id="1120" w:name="_Toc103763081"/>
      <w:bookmarkStart w:id="1121" w:name="_Toc103782313"/>
      <w:bookmarkStart w:id="1122" w:name="_Toc103848017"/>
      <w:bookmarkStart w:id="1123" w:name="_Toc103782314"/>
      <w:bookmarkStart w:id="1124" w:name="_Toc121901804"/>
      <w:bookmarkStart w:id="1125" w:name="_Toc148536804"/>
      <w:bookmarkEnd w:id="1118"/>
      <w:bookmarkEnd w:id="1119"/>
      <w:bookmarkEnd w:id="1120"/>
      <w:bookmarkEnd w:id="1121"/>
      <w:bookmarkEnd w:id="1122"/>
      <w:r w:rsidRPr="00C143B5">
        <w:rPr>
          <w:rFonts w:cs="Tahoma"/>
        </w:rPr>
        <w:t>Increased oil Consumption</w:t>
      </w:r>
      <w:bookmarkEnd w:id="1123"/>
      <w:bookmarkEnd w:id="1124"/>
      <w:bookmarkEnd w:id="1125"/>
    </w:p>
    <w:p w14:paraId="721FB45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45571FD6"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3A6D3CA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0BBD437E" w14:textId="77777777" w:rsidR="001F06A6" w:rsidRPr="00C143B5" w:rsidRDefault="001F06A6" w:rsidP="001F06A6">
      <w:pPr>
        <w:pStyle w:val="Heading3"/>
        <w:rPr>
          <w:rFonts w:cs="Tahoma"/>
        </w:rPr>
      </w:pPr>
      <w:bookmarkStart w:id="1126" w:name="_Toc103157968"/>
      <w:bookmarkStart w:id="1127" w:name="_Toc103761392"/>
      <w:bookmarkStart w:id="1128" w:name="_Toc103763083"/>
      <w:bookmarkStart w:id="1129" w:name="_Toc103782315"/>
      <w:bookmarkStart w:id="1130" w:name="_Toc103848019"/>
      <w:bookmarkStart w:id="1131" w:name="_Toc103782316"/>
      <w:bookmarkStart w:id="1132" w:name="_Toc121901805"/>
      <w:bookmarkStart w:id="1133" w:name="_Toc148536805"/>
      <w:bookmarkEnd w:id="1126"/>
      <w:bookmarkEnd w:id="1127"/>
      <w:bookmarkEnd w:id="1128"/>
      <w:bookmarkEnd w:id="1129"/>
      <w:bookmarkEnd w:id="1130"/>
      <w:r w:rsidRPr="00C143B5">
        <w:rPr>
          <w:rFonts w:cs="Tahoma"/>
        </w:rPr>
        <w:t>Increased Storm Water Flow</w:t>
      </w:r>
      <w:bookmarkEnd w:id="1131"/>
      <w:bookmarkEnd w:id="1132"/>
      <w:bookmarkEnd w:id="1133"/>
    </w:p>
    <w:p w14:paraId="76D2E44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138D72A2"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347372B7" w14:textId="77777777" w:rsidR="001F06A6" w:rsidRPr="00C143B5" w:rsidRDefault="001F06A6">
      <w:pPr>
        <w:pStyle w:val="Default"/>
        <w:numPr>
          <w:ilvl w:val="0"/>
          <w:numId w:val="117"/>
        </w:numPr>
        <w:rPr>
          <w:rFonts w:ascii="Tahoma" w:hAnsi="Tahoma" w:cs="Tahoma"/>
          <w:sz w:val="22"/>
          <w:szCs w:val="22"/>
          <w:lang w:val="en-GB"/>
        </w:rPr>
      </w:pPr>
      <w:r w:rsidRPr="00C143B5">
        <w:rPr>
          <w:rFonts w:ascii="Tahoma" w:hAnsi="Tahoma" w:cs="Tahoma"/>
          <w:sz w:val="22"/>
          <w:szCs w:val="22"/>
          <w:lang w:val="en-GB"/>
        </w:rPr>
        <w:t xml:space="preserve">Construct the drainage system in a way to follow natural drain of the water  </w:t>
      </w:r>
    </w:p>
    <w:p w14:paraId="4C04A35B" w14:textId="77777777" w:rsidR="001F06A6" w:rsidRPr="00C143B5" w:rsidRDefault="001F06A6">
      <w:pPr>
        <w:pStyle w:val="Default"/>
        <w:numPr>
          <w:ilvl w:val="0"/>
          <w:numId w:val="117"/>
        </w:numPr>
        <w:rPr>
          <w:rFonts w:ascii="Tahoma" w:hAnsi="Tahoma" w:cs="Tahoma"/>
          <w:sz w:val="22"/>
          <w:szCs w:val="22"/>
          <w:lang w:val="en-GB"/>
        </w:rPr>
      </w:pPr>
      <w:r w:rsidRPr="00C143B5">
        <w:rPr>
          <w:rFonts w:ascii="Tahoma" w:hAnsi="Tahoma" w:cs="Tahoma"/>
          <w:sz w:val="22"/>
          <w:szCs w:val="22"/>
          <w:lang w:val="en-GB"/>
        </w:rPr>
        <w:t>Concrete only the required area and leave the rest of the land with vegetation like grass</w:t>
      </w:r>
    </w:p>
    <w:p w14:paraId="68FBC1D5" w14:textId="77777777" w:rsidR="001F06A6" w:rsidRPr="00C143B5" w:rsidRDefault="001F06A6">
      <w:pPr>
        <w:pStyle w:val="Default"/>
        <w:numPr>
          <w:ilvl w:val="0"/>
          <w:numId w:val="117"/>
        </w:numPr>
        <w:rPr>
          <w:rFonts w:ascii="Tahoma" w:hAnsi="Tahoma" w:cs="Tahoma"/>
          <w:sz w:val="22"/>
          <w:szCs w:val="22"/>
          <w:lang w:val="en-GB"/>
        </w:rPr>
      </w:pPr>
      <w:r w:rsidRPr="00C143B5">
        <w:rPr>
          <w:rFonts w:ascii="Tahoma" w:hAnsi="Tahoma" w:cs="Tahoma"/>
          <w:sz w:val="22"/>
          <w:szCs w:val="22"/>
          <w:lang w:val="en-GB"/>
        </w:rPr>
        <w:t>Construct rain harvesting system on the control buildings/office and harness into storage tanks for use</w:t>
      </w:r>
    </w:p>
    <w:p w14:paraId="1D47F82D" w14:textId="77777777" w:rsidR="001F06A6" w:rsidRPr="00C143B5" w:rsidRDefault="001F06A6" w:rsidP="001F06A6">
      <w:pPr>
        <w:pStyle w:val="Heading3"/>
        <w:rPr>
          <w:rFonts w:cs="Tahoma"/>
        </w:rPr>
      </w:pPr>
      <w:bookmarkStart w:id="1134" w:name="_Toc103782317"/>
      <w:bookmarkStart w:id="1135" w:name="_Toc121901806"/>
      <w:bookmarkStart w:id="1136" w:name="_Toc148536806"/>
      <w:r w:rsidRPr="00C143B5">
        <w:rPr>
          <w:rFonts w:cs="Tahoma"/>
        </w:rPr>
        <w:t>Fire Outbreaks</w:t>
      </w:r>
      <w:bookmarkEnd w:id="1134"/>
      <w:bookmarkEnd w:id="1135"/>
      <w:bookmarkEnd w:id="1136"/>
      <w:r w:rsidRPr="00C143B5">
        <w:rPr>
          <w:rFonts w:cs="Tahoma"/>
        </w:rPr>
        <w:t xml:space="preserve"> </w:t>
      </w:r>
    </w:p>
    <w:p w14:paraId="6D088A1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Carelessness and negligence both at the solar mini-grid and by the PAPs of electricity may cause fires. With the mitigation measures in place the impact is evaluated to be of moderate significance due to high sensitivity and low magnitude.</w:t>
      </w:r>
    </w:p>
    <w:p w14:paraId="7BA7B4CE"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6BD03241"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 xml:space="preserve">The power plant must contain firefighting equipment (Portable fire extinguishers) of recommended standards and in key strategic points </w:t>
      </w:r>
    </w:p>
    <w:p w14:paraId="2D24C55A"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 xml:space="preserve">Detection/alarm systems that can detect fire should be considered and installed </w:t>
      </w:r>
    </w:p>
    <w:p w14:paraId="76B3CA29"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 xml:space="preserve">A fire risk assessment and evacuation plan should be prepared and posted at strategic points and should include procedures to take when a fire is reported. </w:t>
      </w:r>
    </w:p>
    <w:p w14:paraId="6A5F7723"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 xml:space="preserve">Workers especially operators of the plant must be trained on fire fighting and management </w:t>
      </w:r>
    </w:p>
    <w:p w14:paraId="6B6A5773"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‘No smoking’ signs shall be posted within the Mini-grid area</w:t>
      </w:r>
    </w:p>
    <w:p w14:paraId="69A9B988" w14:textId="77777777" w:rsidR="001F06A6" w:rsidRPr="00C143B5" w:rsidRDefault="001F06A6">
      <w:pPr>
        <w:pStyle w:val="Default"/>
        <w:numPr>
          <w:ilvl w:val="0"/>
          <w:numId w:val="118"/>
        </w:numPr>
        <w:rPr>
          <w:rFonts w:ascii="Tahoma" w:hAnsi="Tahoma" w:cs="Tahoma"/>
          <w:sz w:val="22"/>
          <w:szCs w:val="22"/>
          <w:lang w:val="en-GB"/>
        </w:rPr>
      </w:pPr>
      <w:r w:rsidRPr="00C143B5">
        <w:rPr>
          <w:rFonts w:ascii="Tahoma" w:hAnsi="Tahoma" w:cs="Tahoma"/>
          <w:sz w:val="22"/>
          <w:szCs w:val="22"/>
          <w:lang w:val="en-GB"/>
        </w:rPr>
        <w:t>A fire Assembly point should be identified and marked</w:t>
      </w:r>
    </w:p>
    <w:p w14:paraId="2F3F7FD5" w14:textId="77777777" w:rsidR="001F06A6" w:rsidRPr="00C143B5" w:rsidRDefault="001F06A6" w:rsidP="001F06A6">
      <w:pPr>
        <w:pStyle w:val="Heading3"/>
        <w:rPr>
          <w:rFonts w:cs="Tahoma"/>
        </w:rPr>
      </w:pPr>
      <w:bookmarkStart w:id="1137" w:name="_Toc103157971"/>
      <w:bookmarkStart w:id="1138" w:name="_Toc103761395"/>
      <w:bookmarkStart w:id="1139" w:name="_Toc103763086"/>
      <w:bookmarkStart w:id="1140" w:name="_Toc103782318"/>
      <w:bookmarkStart w:id="1141" w:name="_Toc103848022"/>
      <w:bookmarkStart w:id="1142" w:name="_Toc103782319"/>
      <w:bookmarkStart w:id="1143" w:name="_Toc121901807"/>
      <w:bookmarkStart w:id="1144" w:name="_Toc148536807"/>
      <w:bookmarkEnd w:id="1137"/>
      <w:bookmarkEnd w:id="1138"/>
      <w:bookmarkEnd w:id="1139"/>
      <w:bookmarkEnd w:id="1140"/>
      <w:bookmarkEnd w:id="1141"/>
      <w:r w:rsidRPr="00C143B5">
        <w:rPr>
          <w:rFonts w:cs="Tahoma"/>
        </w:rPr>
        <w:t>Visual Impacts</w:t>
      </w:r>
      <w:bookmarkEnd w:id="1142"/>
      <w:bookmarkEnd w:id="1143"/>
      <w:bookmarkEnd w:id="1144"/>
    </w:p>
    <w:p w14:paraId="3217D7A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57B93A9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7809CF01" w14:textId="77777777" w:rsidR="001F06A6" w:rsidRPr="00C143B5" w:rsidRDefault="001F06A6">
      <w:pPr>
        <w:pStyle w:val="Default"/>
        <w:numPr>
          <w:ilvl w:val="0"/>
          <w:numId w:val="168"/>
        </w:numPr>
        <w:rPr>
          <w:rFonts w:ascii="Tahoma" w:hAnsi="Tahoma" w:cs="Tahoma"/>
          <w:b/>
          <w:sz w:val="22"/>
          <w:szCs w:val="22"/>
          <w:lang w:val="en-GB"/>
        </w:rPr>
      </w:pPr>
      <w:r w:rsidRPr="00C143B5">
        <w:rPr>
          <w:rFonts w:ascii="Tahoma" w:hAnsi="Tahoma" w:cs="Tahoma"/>
          <w:sz w:val="22"/>
          <w:szCs w:val="22"/>
          <w:lang w:val="en-GB"/>
        </w:rPr>
        <w:t>The visual negative impacts can be mitigated through putting up a fence round to keep off/screen the solar panels.</w:t>
      </w:r>
    </w:p>
    <w:p w14:paraId="2B5747E2" w14:textId="77777777" w:rsidR="001F06A6" w:rsidRPr="00C143B5" w:rsidRDefault="001F06A6">
      <w:pPr>
        <w:pStyle w:val="Default"/>
        <w:numPr>
          <w:ilvl w:val="0"/>
          <w:numId w:val="168"/>
        </w:numPr>
        <w:rPr>
          <w:rFonts w:ascii="Tahoma" w:hAnsi="Tahoma" w:cs="Tahoma"/>
          <w:b/>
          <w:sz w:val="22"/>
          <w:szCs w:val="22"/>
          <w:lang w:val="en-GB"/>
        </w:rPr>
      </w:pPr>
      <w:r w:rsidRPr="00C143B5">
        <w:rPr>
          <w:rFonts w:ascii="Tahoma" w:hAnsi="Tahoma" w:cs="Tahoma"/>
          <w:sz w:val="22"/>
          <w:szCs w:val="22"/>
          <w:lang w:val="en-GB"/>
        </w:rPr>
        <w:t xml:space="preserve">Planting of short trees along the fence  </w:t>
      </w:r>
    </w:p>
    <w:p w14:paraId="4E6D7FF1" w14:textId="77777777" w:rsidR="001F06A6" w:rsidRPr="00C143B5" w:rsidRDefault="001F06A6" w:rsidP="001F06A6">
      <w:pPr>
        <w:pStyle w:val="Heading3"/>
        <w:rPr>
          <w:rFonts w:cs="Tahoma"/>
        </w:rPr>
      </w:pPr>
      <w:bookmarkStart w:id="1145" w:name="_Toc103157973"/>
      <w:bookmarkStart w:id="1146" w:name="_Toc103761397"/>
      <w:bookmarkStart w:id="1147" w:name="_Toc103763088"/>
      <w:bookmarkStart w:id="1148" w:name="_Toc103782320"/>
      <w:bookmarkStart w:id="1149" w:name="_Toc103848024"/>
      <w:bookmarkStart w:id="1150" w:name="_Toc103782321"/>
      <w:bookmarkStart w:id="1151" w:name="_Toc121901808"/>
      <w:bookmarkStart w:id="1152" w:name="_Toc148536808"/>
      <w:bookmarkEnd w:id="1145"/>
      <w:bookmarkEnd w:id="1146"/>
      <w:bookmarkEnd w:id="1147"/>
      <w:bookmarkEnd w:id="1148"/>
      <w:bookmarkEnd w:id="1149"/>
      <w:r w:rsidRPr="00C143B5">
        <w:rPr>
          <w:rFonts w:cs="Tahoma"/>
        </w:rPr>
        <w:t>Water demand</w:t>
      </w:r>
      <w:bookmarkEnd w:id="1150"/>
      <w:bookmarkEnd w:id="1151"/>
      <w:bookmarkEnd w:id="1152"/>
    </w:p>
    <w:p w14:paraId="59D22E6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this period the demand for water will be lesser than that used in construction. However, some amounts of water will be needed in wiping of the panels and use at the solar plant facility. Therefore, caution need to be exercised to ensure prudent use of water. The impact is assessed to be negligible due to very low magnitude of the impact.</w:t>
      </w:r>
    </w:p>
    <w:p w14:paraId="6F4ABD7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21538A33" w14:textId="77777777" w:rsidR="001F06A6" w:rsidRPr="00C143B5" w:rsidRDefault="001F06A6">
      <w:pPr>
        <w:pStyle w:val="Default"/>
        <w:numPr>
          <w:ilvl w:val="0"/>
          <w:numId w:val="102"/>
        </w:numPr>
        <w:rPr>
          <w:rFonts w:ascii="Tahoma" w:hAnsi="Tahoma" w:cs="Tahoma"/>
          <w:sz w:val="22"/>
          <w:szCs w:val="22"/>
          <w:lang w:val="en-GB"/>
        </w:rPr>
      </w:pPr>
      <w:r w:rsidRPr="00C143B5">
        <w:rPr>
          <w:rFonts w:ascii="Tahoma" w:hAnsi="Tahoma" w:cs="Tahoma"/>
          <w:sz w:val="22"/>
          <w:szCs w:val="22"/>
          <w:lang w:val="en-GB"/>
        </w:rPr>
        <w:t xml:space="preserve">There is need to source for a sustainable water source for use </w:t>
      </w:r>
    </w:p>
    <w:p w14:paraId="1CE985B2" w14:textId="77777777" w:rsidR="001F06A6" w:rsidRPr="00C143B5" w:rsidRDefault="001F06A6">
      <w:pPr>
        <w:pStyle w:val="Default"/>
        <w:numPr>
          <w:ilvl w:val="0"/>
          <w:numId w:val="102"/>
        </w:numPr>
        <w:rPr>
          <w:rFonts w:ascii="Tahoma" w:hAnsi="Tahoma" w:cs="Tahoma"/>
          <w:sz w:val="22"/>
          <w:szCs w:val="22"/>
          <w:lang w:val="en-GB"/>
        </w:rPr>
      </w:pPr>
      <w:r w:rsidRPr="00C143B5">
        <w:rPr>
          <w:rFonts w:ascii="Tahoma" w:hAnsi="Tahoma" w:cs="Tahoma"/>
          <w:sz w:val="22"/>
          <w:szCs w:val="22"/>
          <w:lang w:val="en-GB"/>
        </w:rPr>
        <w:t xml:space="preserve">Install water-conserving automatic taps </w:t>
      </w:r>
    </w:p>
    <w:p w14:paraId="45BAB5DC" w14:textId="77777777" w:rsidR="001F06A6" w:rsidRPr="00C143B5" w:rsidRDefault="001F06A6">
      <w:pPr>
        <w:pStyle w:val="Default"/>
        <w:numPr>
          <w:ilvl w:val="0"/>
          <w:numId w:val="102"/>
        </w:numPr>
        <w:rPr>
          <w:rFonts w:ascii="Tahoma" w:hAnsi="Tahoma" w:cs="Tahoma"/>
          <w:sz w:val="22"/>
          <w:szCs w:val="22"/>
          <w:lang w:val="en-GB"/>
        </w:rPr>
      </w:pPr>
      <w:r w:rsidRPr="00C143B5">
        <w:rPr>
          <w:rFonts w:ascii="Tahoma" w:hAnsi="Tahoma" w:cs="Tahoma"/>
          <w:sz w:val="22"/>
          <w:szCs w:val="22"/>
          <w:lang w:val="en-GB"/>
        </w:rPr>
        <w:t>Encourage water harvesting from rooftops and storage for cleaning purposes (washing the panels off dust)</w:t>
      </w:r>
    </w:p>
    <w:p w14:paraId="26DF9B9B" w14:textId="77777777" w:rsidR="001F06A6" w:rsidRPr="00C143B5" w:rsidRDefault="001F06A6">
      <w:pPr>
        <w:pStyle w:val="Default"/>
        <w:numPr>
          <w:ilvl w:val="0"/>
          <w:numId w:val="102"/>
        </w:numPr>
        <w:rPr>
          <w:rFonts w:ascii="Tahoma" w:hAnsi="Tahoma" w:cs="Tahoma"/>
          <w:sz w:val="22"/>
          <w:szCs w:val="22"/>
          <w:lang w:val="en-GB"/>
        </w:rPr>
      </w:pPr>
      <w:r w:rsidRPr="00C143B5">
        <w:rPr>
          <w:rFonts w:ascii="Tahoma" w:hAnsi="Tahoma" w:cs="Tahoma"/>
          <w:sz w:val="22"/>
          <w:szCs w:val="22"/>
          <w:lang w:val="en-GB"/>
        </w:rPr>
        <w:t xml:space="preserve">Any water leaks through damaged pipes and faulty taps should be fixed promptly. </w:t>
      </w:r>
    </w:p>
    <w:p w14:paraId="6B614540" w14:textId="77777777" w:rsidR="001F06A6" w:rsidRPr="00C143B5" w:rsidRDefault="001F06A6" w:rsidP="001F06A6">
      <w:pPr>
        <w:pStyle w:val="Heading3"/>
        <w:rPr>
          <w:rFonts w:cs="Tahoma"/>
        </w:rPr>
      </w:pPr>
      <w:bookmarkStart w:id="1153" w:name="_Toc103157975"/>
      <w:bookmarkStart w:id="1154" w:name="_Toc103761399"/>
      <w:bookmarkStart w:id="1155" w:name="_Toc103763090"/>
      <w:bookmarkStart w:id="1156" w:name="_Toc103782322"/>
      <w:bookmarkStart w:id="1157" w:name="_Toc103848026"/>
      <w:bookmarkStart w:id="1158" w:name="_Toc103782323"/>
      <w:bookmarkStart w:id="1159" w:name="_Toc121901809"/>
      <w:bookmarkStart w:id="1160" w:name="_Toc148536809"/>
      <w:bookmarkEnd w:id="1153"/>
      <w:bookmarkEnd w:id="1154"/>
      <w:bookmarkEnd w:id="1155"/>
      <w:bookmarkEnd w:id="1156"/>
      <w:bookmarkEnd w:id="1157"/>
      <w:r w:rsidRPr="00C143B5">
        <w:rPr>
          <w:rFonts w:cs="Tahoma"/>
        </w:rPr>
        <w:t>Sanitary waste</w:t>
      </w:r>
      <w:bookmarkEnd w:id="1158"/>
      <w:bookmarkEnd w:id="1159"/>
      <w:bookmarkEnd w:id="1160"/>
    </w:p>
    <w:p w14:paraId="0DAA8E1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Although there are few people who will be running the Mini-grid during operation phase provision for disposal of sanitary waste must be put in place through septic tanks. The impact is assessed to be negligible due to very low magnitude of the impact.</w:t>
      </w:r>
    </w:p>
    <w:p w14:paraId="63196969"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60EDBA4F"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sz w:val="22"/>
          <w:szCs w:val="22"/>
          <w:lang w:val="en-GB"/>
        </w:rPr>
        <w:t xml:space="preserve">The area is not served by a sewer system and sanitary waste will be drained through use of septic tanks. </w:t>
      </w:r>
    </w:p>
    <w:p w14:paraId="1B114863" w14:textId="77777777" w:rsidR="001F06A6" w:rsidRPr="00C143B5" w:rsidRDefault="001F06A6" w:rsidP="001F06A6">
      <w:pPr>
        <w:pStyle w:val="Heading3"/>
        <w:rPr>
          <w:rFonts w:cs="Tahoma"/>
        </w:rPr>
      </w:pPr>
      <w:bookmarkStart w:id="1161" w:name="_Toc103782324"/>
      <w:bookmarkStart w:id="1162" w:name="_Toc121901810"/>
      <w:bookmarkStart w:id="1163" w:name="_Toc148536810"/>
      <w:r w:rsidRPr="00C143B5">
        <w:rPr>
          <w:rFonts w:cs="Tahoma"/>
        </w:rPr>
        <w:t>Flooding</w:t>
      </w:r>
      <w:bookmarkEnd w:id="1161"/>
      <w:bookmarkEnd w:id="1162"/>
      <w:bookmarkEnd w:id="1163"/>
      <w:r w:rsidRPr="00C143B5">
        <w:rPr>
          <w:rFonts w:cs="Tahoma"/>
        </w:rPr>
        <w:t xml:space="preserve"> </w:t>
      </w:r>
    </w:p>
    <w:p w14:paraId="0112AFB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Flooding may occur and cause damage to the plant and other associated infrastructure but the risk of occurrence is low since the area is not known for regular flooding. The impact is assessed to be negligible due to very low magnitude of the impact.</w:t>
      </w:r>
    </w:p>
    <w:p w14:paraId="44EBF0B2" w14:textId="77777777" w:rsidR="001F06A6" w:rsidRPr="00C143B5" w:rsidRDefault="001F06A6" w:rsidP="001F06A6">
      <w:pPr>
        <w:pStyle w:val="Default"/>
        <w:rPr>
          <w:rFonts w:ascii="Tahoma" w:hAnsi="Tahoma" w:cs="Tahoma"/>
          <w:sz w:val="22"/>
          <w:szCs w:val="22"/>
          <w:lang w:val="en-GB"/>
        </w:rPr>
      </w:pPr>
    </w:p>
    <w:p w14:paraId="2A7DC81D"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3672D19C" w14:textId="77777777" w:rsidR="001F06A6" w:rsidRPr="00C143B5" w:rsidRDefault="001F06A6">
      <w:pPr>
        <w:pStyle w:val="Default"/>
        <w:numPr>
          <w:ilvl w:val="0"/>
          <w:numId w:val="103"/>
        </w:numPr>
        <w:rPr>
          <w:rFonts w:ascii="Tahoma" w:hAnsi="Tahoma" w:cs="Tahoma"/>
          <w:sz w:val="22"/>
          <w:szCs w:val="22"/>
          <w:lang w:val="en-GB"/>
        </w:rPr>
      </w:pPr>
      <w:r w:rsidRPr="00C143B5">
        <w:rPr>
          <w:rFonts w:ascii="Tahoma" w:hAnsi="Tahoma" w:cs="Tahoma"/>
          <w:sz w:val="22"/>
          <w:szCs w:val="22"/>
          <w:lang w:val="en-GB"/>
        </w:rPr>
        <w:t>Ensure drainage channels are free of any obstruction at all times i.e., not blocked</w:t>
      </w:r>
    </w:p>
    <w:p w14:paraId="6DE015AD" w14:textId="77777777" w:rsidR="001F06A6" w:rsidRPr="00C143B5" w:rsidRDefault="001F06A6">
      <w:pPr>
        <w:pStyle w:val="Default"/>
        <w:numPr>
          <w:ilvl w:val="0"/>
          <w:numId w:val="103"/>
        </w:numPr>
        <w:rPr>
          <w:rFonts w:ascii="Tahoma" w:hAnsi="Tahoma" w:cs="Tahoma"/>
          <w:sz w:val="22"/>
          <w:szCs w:val="22"/>
          <w:lang w:val="en-GB"/>
        </w:rPr>
      </w:pPr>
      <w:r w:rsidRPr="00C143B5">
        <w:rPr>
          <w:rFonts w:ascii="Tahoma" w:hAnsi="Tahoma" w:cs="Tahoma"/>
          <w:sz w:val="22"/>
          <w:szCs w:val="22"/>
          <w:lang w:val="en-GB"/>
        </w:rPr>
        <w:t xml:space="preserve">Construct more channels and or expand existing ones </w:t>
      </w:r>
    </w:p>
    <w:p w14:paraId="48AC7D0B" w14:textId="77777777" w:rsidR="001F06A6" w:rsidRPr="00C143B5" w:rsidRDefault="001F06A6">
      <w:pPr>
        <w:pStyle w:val="Default"/>
        <w:numPr>
          <w:ilvl w:val="0"/>
          <w:numId w:val="103"/>
        </w:numPr>
        <w:rPr>
          <w:rFonts w:ascii="Tahoma" w:hAnsi="Tahoma" w:cs="Tahoma"/>
          <w:sz w:val="22"/>
          <w:szCs w:val="22"/>
          <w:lang w:val="en-GB"/>
        </w:rPr>
      </w:pPr>
      <w:r w:rsidRPr="00C143B5">
        <w:rPr>
          <w:rFonts w:ascii="Tahoma" w:hAnsi="Tahoma" w:cs="Tahoma"/>
          <w:sz w:val="22"/>
          <w:szCs w:val="22"/>
          <w:lang w:val="en-GB"/>
        </w:rPr>
        <w:t>Raise foundations of the solar panels and ensure a proper and firm concrete base</w:t>
      </w:r>
    </w:p>
    <w:p w14:paraId="1C45D7C1" w14:textId="77777777" w:rsidR="001F06A6" w:rsidRPr="00C143B5" w:rsidRDefault="001F06A6">
      <w:pPr>
        <w:pStyle w:val="Default"/>
        <w:numPr>
          <w:ilvl w:val="0"/>
          <w:numId w:val="103"/>
        </w:numPr>
        <w:rPr>
          <w:rFonts w:ascii="Tahoma" w:hAnsi="Tahoma" w:cs="Tahoma"/>
          <w:sz w:val="22"/>
          <w:szCs w:val="22"/>
          <w:lang w:val="en-GB"/>
        </w:rPr>
      </w:pPr>
      <w:r w:rsidRPr="00C143B5">
        <w:rPr>
          <w:rFonts w:ascii="Tahoma" w:hAnsi="Tahoma" w:cs="Tahoma"/>
          <w:sz w:val="22"/>
          <w:szCs w:val="22"/>
          <w:lang w:val="en-GB"/>
        </w:rPr>
        <w:t>Create flooding diversions and or spill ways to divert water from getting into the solar power facility</w:t>
      </w:r>
    </w:p>
    <w:p w14:paraId="3E72C8E7" w14:textId="77777777" w:rsidR="001F06A6" w:rsidRPr="00C143B5" w:rsidRDefault="001F06A6" w:rsidP="001F06A6">
      <w:pPr>
        <w:pStyle w:val="Heading3"/>
        <w:rPr>
          <w:rFonts w:cs="Tahoma"/>
        </w:rPr>
      </w:pPr>
      <w:bookmarkStart w:id="1164" w:name="_Toc103782325"/>
      <w:bookmarkStart w:id="1165" w:name="_Toc121901811"/>
      <w:bookmarkStart w:id="1166" w:name="_Toc148536811"/>
      <w:r w:rsidRPr="00C143B5">
        <w:rPr>
          <w:rFonts w:cs="Tahoma"/>
        </w:rPr>
        <w:t>Workers Occupation Health and Safety</w:t>
      </w:r>
      <w:bookmarkEnd w:id="1164"/>
      <w:bookmarkEnd w:id="1165"/>
      <w:bookmarkEnd w:id="1166"/>
      <w:r w:rsidRPr="00C143B5">
        <w:rPr>
          <w:rFonts w:cs="Tahoma"/>
        </w:rPr>
        <w:t xml:space="preserve"> </w:t>
      </w:r>
    </w:p>
    <w:p w14:paraId="54920BD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Working within the Mini-grid can poses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01DC898E"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0495AF48" w14:textId="77777777" w:rsidR="001F06A6" w:rsidRPr="00C143B5" w:rsidRDefault="001F06A6">
      <w:pPr>
        <w:pStyle w:val="Default"/>
        <w:numPr>
          <w:ilvl w:val="0"/>
          <w:numId w:val="144"/>
        </w:numPr>
        <w:rPr>
          <w:rFonts w:ascii="Tahoma" w:hAnsi="Tahoma" w:cs="Tahoma"/>
          <w:sz w:val="22"/>
          <w:szCs w:val="22"/>
          <w:lang w:val="en-GB"/>
        </w:rPr>
      </w:pPr>
      <w:r w:rsidRPr="00C143B5">
        <w:rPr>
          <w:rFonts w:ascii="Tahoma" w:hAnsi="Tahoma" w:cs="Tahoma"/>
          <w:sz w:val="22"/>
          <w:szCs w:val="22"/>
          <w:lang w:val="en-GB"/>
        </w:rPr>
        <w:t xml:space="preserve">Ensure only qualified staff are employed to work in the facility </w:t>
      </w:r>
    </w:p>
    <w:p w14:paraId="7D721474" w14:textId="77777777" w:rsidR="001F06A6" w:rsidRPr="00C143B5" w:rsidRDefault="001F06A6">
      <w:pPr>
        <w:pStyle w:val="Default"/>
        <w:numPr>
          <w:ilvl w:val="0"/>
          <w:numId w:val="144"/>
        </w:numPr>
        <w:rPr>
          <w:rFonts w:ascii="Tahoma" w:hAnsi="Tahoma" w:cs="Tahoma"/>
          <w:sz w:val="22"/>
          <w:szCs w:val="22"/>
          <w:lang w:val="en-GB"/>
        </w:rPr>
      </w:pPr>
      <w:r w:rsidRPr="00C143B5">
        <w:rPr>
          <w:rFonts w:ascii="Tahoma" w:hAnsi="Tahoma" w:cs="Tahoma"/>
          <w:sz w:val="22"/>
          <w:szCs w:val="22"/>
          <w:lang w:val="en-GB"/>
        </w:rPr>
        <w:t xml:space="preserve">All workers operating the Mini-grid must be equipped with appropriate and adequate person protective equipment (PPE) such as; safety footwear, helmet among others. </w:t>
      </w:r>
    </w:p>
    <w:p w14:paraId="1C8798ED" w14:textId="77777777" w:rsidR="001F06A6" w:rsidRPr="00C143B5" w:rsidRDefault="001F06A6">
      <w:pPr>
        <w:pStyle w:val="Default"/>
        <w:numPr>
          <w:ilvl w:val="0"/>
          <w:numId w:val="144"/>
        </w:numPr>
        <w:rPr>
          <w:rFonts w:ascii="Tahoma" w:hAnsi="Tahoma" w:cs="Tahoma"/>
          <w:sz w:val="22"/>
          <w:szCs w:val="22"/>
          <w:lang w:val="en-GB"/>
        </w:rPr>
      </w:pPr>
      <w:r w:rsidRPr="00C143B5">
        <w:rPr>
          <w:rFonts w:ascii="Tahoma" w:hAnsi="Tahoma" w:cs="Tahoma"/>
          <w:sz w:val="22"/>
          <w:szCs w:val="22"/>
          <w:lang w:val="en-GB"/>
        </w:rPr>
        <w:t xml:space="preserve">Operators must be skilled on firefighting management </w:t>
      </w:r>
    </w:p>
    <w:p w14:paraId="19026AEE" w14:textId="77777777" w:rsidR="001F06A6" w:rsidRPr="00C143B5" w:rsidRDefault="001F06A6">
      <w:pPr>
        <w:pStyle w:val="Default"/>
        <w:numPr>
          <w:ilvl w:val="0"/>
          <w:numId w:val="144"/>
        </w:numPr>
        <w:rPr>
          <w:rFonts w:ascii="Tahoma" w:hAnsi="Tahoma" w:cs="Tahoma"/>
          <w:sz w:val="22"/>
          <w:szCs w:val="22"/>
          <w:lang w:val="en-GB"/>
        </w:rPr>
      </w:pPr>
      <w:r w:rsidRPr="00C143B5">
        <w:rPr>
          <w:rFonts w:ascii="Tahoma" w:hAnsi="Tahoma" w:cs="Tahoma"/>
          <w:sz w:val="22"/>
          <w:szCs w:val="22"/>
          <w:lang w:val="en-GB"/>
        </w:rPr>
        <w:t xml:space="preserve">Annual environmental audits should be done </w:t>
      </w:r>
    </w:p>
    <w:p w14:paraId="0CCCF419" w14:textId="77777777" w:rsidR="001F06A6" w:rsidRPr="00C143B5" w:rsidRDefault="001F06A6">
      <w:pPr>
        <w:pStyle w:val="Default"/>
        <w:numPr>
          <w:ilvl w:val="0"/>
          <w:numId w:val="144"/>
        </w:numPr>
        <w:rPr>
          <w:rFonts w:ascii="Tahoma" w:hAnsi="Tahoma" w:cs="Tahoma"/>
          <w:b/>
          <w:sz w:val="22"/>
          <w:szCs w:val="22"/>
          <w:lang w:val="en-GB"/>
        </w:rPr>
      </w:pPr>
      <w:r w:rsidRPr="00C143B5">
        <w:rPr>
          <w:rFonts w:ascii="Tahoma" w:hAnsi="Tahoma" w:cs="Tahoma"/>
          <w:sz w:val="22"/>
          <w:szCs w:val="22"/>
          <w:lang w:val="en-GB"/>
        </w:rPr>
        <w:t xml:space="preserve">WIBA cover for staff is mandatory </w:t>
      </w:r>
    </w:p>
    <w:p w14:paraId="2DBD0912" w14:textId="77777777" w:rsidR="001F06A6" w:rsidRPr="00C143B5" w:rsidRDefault="001F06A6" w:rsidP="001F06A6">
      <w:pPr>
        <w:pStyle w:val="Heading3"/>
        <w:rPr>
          <w:rFonts w:cs="Tahoma"/>
        </w:rPr>
      </w:pPr>
      <w:bookmarkStart w:id="1167" w:name="_Toc103782326"/>
      <w:bookmarkStart w:id="1168" w:name="_Toc121901812"/>
      <w:bookmarkStart w:id="1169" w:name="_Toc148536812"/>
      <w:r w:rsidRPr="00C143B5">
        <w:rPr>
          <w:rFonts w:cs="Tahoma"/>
        </w:rPr>
        <w:t>Hazardous waste</w:t>
      </w:r>
      <w:bookmarkEnd w:id="1167"/>
      <w:bookmarkEnd w:id="1168"/>
      <w:bookmarkEnd w:id="1169"/>
    </w:p>
    <w:p w14:paraId="4811D4E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6F2161D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6EB2FFE5" w14:textId="77777777" w:rsidR="001F06A6" w:rsidRPr="00C143B5" w:rsidRDefault="001F06A6">
      <w:pPr>
        <w:pStyle w:val="Default"/>
        <w:numPr>
          <w:ilvl w:val="0"/>
          <w:numId w:val="169"/>
        </w:numPr>
        <w:rPr>
          <w:rFonts w:ascii="Tahoma" w:hAnsi="Tahoma" w:cs="Tahoma"/>
          <w:b/>
          <w:sz w:val="22"/>
          <w:szCs w:val="22"/>
          <w:lang w:val="en-GB"/>
        </w:rPr>
      </w:pPr>
      <w:r w:rsidRPr="00C143B5">
        <w:rPr>
          <w:rFonts w:ascii="Tahoma" w:hAnsi="Tahoma" w:cs="Tahoma"/>
          <w:sz w:val="22"/>
          <w:szCs w:val="22"/>
          <w:lang w:val="en-GB"/>
        </w:rPr>
        <w:t>These waste wastes should not be mixed with other non-hazardous waste</w:t>
      </w:r>
    </w:p>
    <w:p w14:paraId="640FD406" w14:textId="77777777" w:rsidR="001F06A6" w:rsidRPr="00C143B5" w:rsidRDefault="001F06A6">
      <w:pPr>
        <w:pStyle w:val="Default"/>
        <w:numPr>
          <w:ilvl w:val="0"/>
          <w:numId w:val="169"/>
        </w:numPr>
        <w:rPr>
          <w:rFonts w:ascii="Tahoma" w:hAnsi="Tahoma" w:cs="Tahoma"/>
          <w:b/>
          <w:sz w:val="22"/>
          <w:szCs w:val="22"/>
          <w:lang w:val="en-GB"/>
        </w:rPr>
      </w:pPr>
      <w:r w:rsidRPr="00C143B5">
        <w:rPr>
          <w:rFonts w:ascii="Tahoma" w:hAnsi="Tahoma" w:cs="Tahoma"/>
          <w:sz w:val="22"/>
          <w:szCs w:val="22"/>
          <w:lang w:val="en-GB"/>
        </w:rPr>
        <w:t>Operator to have a designated waste storage area for absolute lead-acid batteries awaiting disposal</w:t>
      </w:r>
    </w:p>
    <w:p w14:paraId="4E45D04E" w14:textId="77777777" w:rsidR="001F06A6" w:rsidRPr="00C143B5" w:rsidRDefault="001F06A6">
      <w:pPr>
        <w:pStyle w:val="Default"/>
        <w:numPr>
          <w:ilvl w:val="0"/>
          <w:numId w:val="169"/>
        </w:numPr>
        <w:rPr>
          <w:rFonts w:ascii="Tahoma" w:hAnsi="Tahoma" w:cs="Tahoma"/>
          <w:b/>
          <w:sz w:val="22"/>
          <w:szCs w:val="22"/>
          <w:lang w:val="en-GB"/>
        </w:rPr>
      </w:pPr>
      <w:r w:rsidRPr="00C143B5">
        <w:rPr>
          <w:rFonts w:ascii="Tahoma" w:hAnsi="Tahoma" w:cs="Tahoma"/>
          <w:sz w:val="22"/>
          <w:szCs w:val="22"/>
          <w:lang w:val="en-GB"/>
        </w:rPr>
        <w:t xml:space="preserve">These wastes should be disposed by NEMA approved handlers </w:t>
      </w:r>
    </w:p>
    <w:p w14:paraId="67553047" w14:textId="77777777" w:rsidR="001F06A6" w:rsidRPr="00C143B5" w:rsidRDefault="001F06A6" w:rsidP="001F06A6">
      <w:pPr>
        <w:pStyle w:val="Heading3"/>
        <w:rPr>
          <w:rFonts w:cs="Tahoma"/>
        </w:rPr>
      </w:pPr>
      <w:bookmarkStart w:id="1170" w:name="_Toc103157980"/>
      <w:bookmarkStart w:id="1171" w:name="_Toc103761404"/>
      <w:bookmarkStart w:id="1172" w:name="_Toc103763095"/>
      <w:bookmarkStart w:id="1173" w:name="_Toc103782327"/>
      <w:bookmarkStart w:id="1174" w:name="_Toc103848031"/>
      <w:bookmarkStart w:id="1175" w:name="_Toc103782328"/>
      <w:bookmarkStart w:id="1176" w:name="_Toc121901813"/>
      <w:bookmarkStart w:id="1177" w:name="_Toc148536813"/>
      <w:bookmarkEnd w:id="1170"/>
      <w:bookmarkEnd w:id="1171"/>
      <w:bookmarkEnd w:id="1172"/>
      <w:bookmarkEnd w:id="1173"/>
      <w:bookmarkEnd w:id="1174"/>
      <w:r w:rsidRPr="00C143B5">
        <w:rPr>
          <w:rFonts w:cs="Tahoma"/>
        </w:rPr>
        <w:t>Noise and Vibration</w:t>
      </w:r>
      <w:bookmarkEnd w:id="1175"/>
      <w:bookmarkEnd w:id="1176"/>
      <w:bookmarkEnd w:id="1177"/>
    </w:p>
    <w:p w14:paraId="4A29FBD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Negligible noise and vibration will be produced during operation phase of the project and would be from the backup generator. </w:t>
      </w:r>
    </w:p>
    <w:p w14:paraId="47B058F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5351524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generator room should be made sound proof to ensure no noise of a nuisance level will be produced. The contractor should also monitor noise levels by taking tests and putting in appropriate measures. </w:t>
      </w:r>
    </w:p>
    <w:p w14:paraId="71CEF649" w14:textId="77777777" w:rsidR="001F06A6" w:rsidRPr="00C143B5" w:rsidRDefault="001F06A6" w:rsidP="001F06A6">
      <w:pPr>
        <w:pStyle w:val="Heading3"/>
        <w:rPr>
          <w:rFonts w:cs="Tahoma"/>
        </w:rPr>
      </w:pPr>
      <w:bookmarkStart w:id="1178" w:name="_Toc103782329"/>
      <w:bookmarkStart w:id="1179" w:name="_Toc121901814"/>
      <w:bookmarkStart w:id="1180" w:name="_Toc148536814"/>
      <w:r w:rsidRPr="00C143B5">
        <w:rPr>
          <w:rFonts w:cs="Tahoma"/>
        </w:rPr>
        <w:t>Electric and magnetic fields (EMFs)</w:t>
      </w:r>
      <w:bookmarkEnd w:id="1178"/>
      <w:bookmarkEnd w:id="1179"/>
      <w:bookmarkEnd w:id="1180"/>
    </w:p>
    <w:p w14:paraId="2BCB561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32B19448" w14:textId="77777777" w:rsidR="001F06A6" w:rsidRPr="00C143B5" w:rsidRDefault="001F06A6" w:rsidP="001F06A6">
      <w:pPr>
        <w:pStyle w:val="Heading3"/>
        <w:rPr>
          <w:rFonts w:cs="Tahoma"/>
        </w:rPr>
      </w:pPr>
      <w:bookmarkStart w:id="1181" w:name="_Toc103782330"/>
      <w:bookmarkStart w:id="1182" w:name="_Toc121901815"/>
      <w:bookmarkStart w:id="1183" w:name="_Toc148536815"/>
      <w:r w:rsidRPr="00C143B5">
        <w:rPr>
          <w:rFonts w:cs="Tahoma"/>
        </w:rPr>
        <w:t>Shocks and electrocutions to the PAPs</w:t>
      </w:r>
      <w:bookmarkEnd w:id="1181"/>
      <w:bookmarkEnd w:id="1182"/>
      <w:bookmarkEnd w:id="1183"/>
      <w:r w:rsidRPr="00C143B5">
        <w:rPr>
          <w:rFonts w:cs="Tahoma"/>
        </w:rPr>
        <w:t xml:space="preserve"> </w:t>
      </w:r>
    </w:p>
    <w:p w14:paraId="61925A48"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Majority of the PAPs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469E6AF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467AC51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following precaution/preventive measures need to be observed in order to prevent risk of electric shocks, fires and electrocutions. </w:t>
      </w:r>
    </w:p>
    <w:p w14:paraId="6EE82679" w14:textId="77777777" w:rsidR="001F06A6" w:rsidRPr="00C143B5" w:rsidRDefault="001F06A6">
      <w:pPr>
        <w:pStyle w:val="Default"/>
        <w:numPr>
          <w:ilvl w:val="0"/>
          <w:numId w:val="121"/>
        </w:numPr>
        <w:rPr>
          <w:rFonts w:ascii="Tahoma" w:hAnsi="Tahoma" w:cs="Tahoma"/>
          <w:sz w:val="22"/>
          <w:szCs w:val="22"/>
          <w:lang w:val="en-GB"/>
        </w:rPr>
      </w:pPr>
      <w:r w:rsidRPr="00C143B5">
        <w:rPr>
          <w:rFonts w:ascii="Tahoma" w:hAnsi="Tahoma" w:cs="Tahoma"/>
          <w:sz w:val="22"/>
          <w:szCs w:val="22"/>
          <w:lang w:val="en-GB"/>
        </w:rPr>
        <w:t>Inspect the wiring of the houses before connecting power</w:t>
      </w:r>
    </w:p>
    <w:p w14:paraId="5B18DA5B" w14:textId="77777777" w:rsidR="001F06A6" w:rsidRPr="00C143B5" w:rsidRDefault="001F06A6">
      <w:pPr>
        <w:pStyle w:val="Default"/>
        <w:numPr>
          <w:ilvl w:val="0"/>
          <w:numId w:val="121"/>
        </w:numPr>
        <w:rPr>
          <w:rFonts w:ascii="Tahoma" w:hAnsi="Tahoma" w:cs="Tahoma"/>
          <w:sz w:val="22"/>
          <w:szCs w:val="22"/>
          <w:lang w:val="en-GB"/>
        </w:rPr>
      </w:pPr>
      <w:r w:rsidRPr="00C143B5">
        <w:rPr>
          <w:rFonts w:ascii="Tahoma" w:hAnsi="Tahoma" w:cs="Tahoma"/>
          <w:sz w:val="22"/>
          <w:szCs w:val="22"/>
          <w:lang w:val="en-GB"/>
        </w:rPr>
        <w:t xml:space="preserve">Safety awareness campaigns to the community before connection of power on safety precautions such as </w:t>
      </w:r>
    </w:p>
    <w:p w14:paraId="637DAC33" w14:textId="77777777" w:rsidR="001F06A6" w:rsidRPr="00C143B5" w:rsidRDefault="001F06A6">
      <w:pPr>
        <w:pStyle w:val="Default"/>
        <w:numPr>
          <w:ilvl w:val="1"/>
          <w:numId w:val="121"/>
        </w:numPr>
        <w:rPr>
          <w:rFonts w:ascii="Tahoma" w:hAnsi="Tahoma" w:cs="Tahoma"/>
          <w:sz w:val="22"/>
          <w:szCs w:val="22"/>
          <w:lang w:val="en-GB"/>
        </w:rPr>
      </w:pPr>
      <w:r w:rsidRPr="00C143B5">
        <w:rPr>
          <w:rFonts w:ascii="Tahoma" w:hAnsi="Tahoma" w:cs="Tahoma"/>
          <w:sz w:val="22"/>
          <w:szCs w:val="22"/>
          <w:lang w:val="en-GB"/>
        </w:rPr>
        <w:t>Require community to engage a certified technician to do wiring in the premises</w:t>
      </w:r>
    </w:p>
    <w:p w14:paraId="674403E1"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 xml:space="preserve">Use of quality materials while wiring </w:t>
      </w:r>
    </w:p>
    <w:p w14:paraId="3755C966"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 xml:space="preserve">Refraining from individual illegal extensions of power lines to other houses </w:t>
      </w:r>
    </w:p>
    <w:p w14:paraId="711C0ECA"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Observing safety measures while using electricity such as not touching sockets and switches with wet hands or wiping with wet cloths</w:t>
      </w:r>
    </w:p>
    <w:p w14:paraId="5C705930"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Keeping off all electricity infrastructure e.g., not tying livestock on electric poles, no cutting earth wires that run along some electric poles, not interfering with sockets or switches</w:t>
      </w:r>
    </w:p>
    <w:p w14:paraId="5D1A5F60"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 xml:space="preserve">Reporting any electric wire/conductors if found fallen on the ground </w:t>
      </w:r>
    </w:p>
    <w:p w14:paraId="57C9D704" w14:textId="77777777" w:rsidR="001F06A6" w:rsidRPr="00C143B5" w:rsidRDefault="001F06A6">
      <w:pPr>
        <w:pStyle w:val="Default"/>
        <w:numPr>
          <w:ilvl w:val="1"/>
          <w:numId w:val="122"/>
        </w:numPr>
        <w:rPr>
          <w:rFonts w:ascii="Tahoma" w:hAnsi="Tahoma" w:cs="Tahoma"/>
          <w:sz w:val="22"/>
          <w:szCs w:val="22"/>
          <w:lang w:val="en-GB"/>
        </w:rPr>
      </w:pPr>
      <w:r w:rsidRPr="00C143B5">
        <w:rPr>
          <w:rFonts w:ascii="Tahoma" w:hAnsi="Tahoma" w:cs="Tahoma"/>
          <w:sz w:val="22"/>
          <w:szCs w:val="22"/>
          <w:lang w:val="en-GB"/>
        </w:rPr>
        <w:t>Report any incident regarding electricity at the local office –staff in charge of operating the Mini-grid</w:t>
      </w:r>
    </w:p>
    <w:p w14:paraId="754A98EE" w14:textId="77777777" w:rsidR="001F06A6" w:rsidRPr="00C143B5" w:rsidRDefault="001F06A6" w:rsidP="001F06A6">
      <w:pPr>
        <w:pStyle w:val="Heading3"/>
        <w:rPr>
          <w:rFonts w:cs="Tahoma"/>
        </w:rPr>
      </w:pPr>
      <w:bookmarkStart w:id="1184" w:name="_Toc103782331"/>
      <w:bookmarkStart w:id="1185" w:name="_Toc121901816"/>
      <w:bookmarkStart w:id="1186" w:name="_Toc148536816"/>
      <w:r w:rsidRPr="00C143B5">
        <w:rPr>
          <w:rFonts w:cs="Tahoma"/>
        </w:rPr>
        <w:t>Community safety -Access to the facility by general public</w:t>
      </w:r>
      <w:bookmarkEnd w:id="1184"/>
      <w:bookmarkEnd w:id="1185"/>
      <w:bookmarkEnd w:id="1186"/>
    </w:p>
    <w:p w14:paraId="49D9D28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446F613C" w14:textId="77777777" w:rsidR="001F06A6" w:rsidRPr="00C143B5" w:rsidRDefault="001F06A6" w:rsidP="001F06A6">
      <w:pPr>
        <w:pStyle w:val="Default"/>
        <w:rPr>
          <w:rFonts w:ascii="Tahoma" w:hAnsi="Tahoma" w:cs="Tahoma"/>
          <w:sz w:val="22"/>
          <w:szCs w:val="22"/>
          <w:lang w:val="en-GB"/>
        </w:rPr>
      </w:pPr>
    </w:p>
    <w:p w14:paraId="7FF217DB"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058A1D54"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 xml:space="preserve">Fencing off the facility to keep of community members, children and livestock from entering into the facility </w:t>
      </w:r>
    </w:p>
    <w:p w14:paraId="1E93E13B"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 xml:space="preserve">Controlled access to the site only with prior approval </w:t>
      </w:r>
    </w:p>
    <w:p w14:paraId="2A345360" w14:textId="77777777" w:rsidR="001F06A6" w:rsidRPr="00C143B5" w:rsidRDefault="001F06A6">
      <w:pPr>
        <w:pStyle w:val="Default"/>
        <w:numPr>
          <w:ilvl w:val="0"/>
          <w:numId w:val="138"/>
        </w:numPr>
        <w:rPr>
          <w:rFonts w:ascii="Tahoma" w:hAnsi="Tahoma" w:cs="Tahoma"/>
          <w:bCs/>
          <w:sz w:val="22"/>
          <w:szCs w:val="22"/>
          <w:lang w:val="en-GB"/>
        </w:rPr>
      </w:pPr>
      <w:r w:rsidRPr="00C143B5">
        <w:rPr>
          <w:rFonts w:ascii="Tahoma" w:hAnsi="Tahoma" w:cs="Tahoma"/>
          <w:bCs/>
          <w:sz w:val="22"/>
          <w:szCs w:val="22"/>
          <w:lang w:val="en-GB"/>
        </w:rPr>
        <w:t>Maintain records of any person who comes to site</w:t>
      </w:r>
    </w:p>
    <w:p w14:paraId="346F5388" w14:textId="77777777" w:rsidR="001F06A6" w:rsidRPr="00C143B5" w:rsidRDefault="001F06A6" w:rsidP="001F06A6">
      <w:pPr>
        <w:pStyle w:val="Heading3"/>
        <w:rPr>
          <w:rFonts w:cs="Tahoma"/>
        </w:rPr>
      </w:pPr>
      <w:bookmarkStart w:id="1187" w:name="_Toc103782332"/>
      <w:bookmarkStart w:id="1188" w:name="_Toc121901817"/>
      <w:bookmarkStart w:id="1189" w:name="_Toc148536817"/>
      <w:r w:rsidRPr="00C143B5">
        <w:rPr>
          <w:rFonts w:cs="Tahoma"/>
        </w:rPr>
        <w:t>Risks related to poor or inadequate stakeholder engagement (Conflict)</w:t>
      </w:r>
      <w:bookmarkEnd w:id="1187"/>
      <w:bookmarkEnd w:id="1188"/>
      <w:bookmarkEnd w:id="1189"/>
      <w:r w:rsidRPr="00C143B5">
        <w:rPr>
          <w:rFonts w:cs="Tahoma"/>
        </w:rPr>
        <w:t xml:space="preserve"> </w:t>
      </w:r>
    </w:p>
    <w:p w14:paraId="2DE45117" w14:textId="77777777" w:rsidR="001F06A6" w:rsidRPr="00C143B5" w:rsidRDefault="001F06A6" w:rsidP="001F06A6">
      <w:pPr>
        <w:pStyle w:val="Default"/>
        <w:rPr>
          <w:rFonts w:ascii="Tahoma" w:hAnsi="Tahoma" w:cs="Tahoma"/>
          <w:bCs/>
          <w:sz w:val="22"/>
          <w:szCs w:val="22"/>
          <w:lang w:val="en-GB"/>
        </w:rPr>
      </w:pPr>
      <w:r w:rsidRPr="00C143B5">
        <w:rPr>
          <w:rFonts w:ascii="Tahoma" w:hAnsi="Tahoma" w:cs="Tahoma"/>
          <w:bCs/>
          <w:sz w:val="22"/>
          <w:szCs w:val="22"/>
          <w:lang w:val="en-GB"/>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r w:rsidRPr="00C143B5">
        <w:rPr>
          <w:rFonts w:ascii="Tahoma" w:hAnsi="Tahoma" w:cs="Tahoma"/>
          <w:sz w:val="22"/>
          <w:szCs w:val="22"/>
          <w:lang w:val="en-GB"/>
        </w:rPr>
        <w:t>With the implementation of  the mitigation measures the  impact significance is minor to negligible.</w:t>
      </w:r>
    </w:p>
    <w:p w14:paraId="2B079A2D" w14:textId="77777777" w:rsidR="001F06A6" w:rsidRPr="00C143B5" w:rsidRDefault="001F06A6" w:rsidP="001F06A6">
      <w:pPr>
        <w:pStyle w:val="Default"/>
        <w:rPr>
          <w:rFonts w:ascii="Tahoma" w:hAnsi="Tahoma" w:cs="Tahoma"/>
          <w:b/>
          <w:bCs/>
          <w:sz w:val="22"/>
          <w:szCs w:val="22"/>
          <w:lang w:val="en-GB"/>
        </w:rPr>
      </w:pPr>
    </w:p>
    <w:p w14:paraId="5DB27A60" w14:textId="77777777" w:rsidR="001F06A6" w:rsidRPr="00C143B5" w:rsidRDefault="001F06A6" w:rsidP="001F06A6">
      <w:pPr>
        <w:pStyle w:val="Default"/>
        <w:rPr>
          <w:rFonts w:ascii="Tahoma" w:hAnsi="Tahoma" w:cs="Tahoma"/>
          <w:b/>
          <w:bCs/>
          <w:sz w:val="22"/>
          <w:szCs w:val="22"/>
          <w:lang w:val="en-GB"/>
        </w:rPr>
      </w:pPr>
      <w:r w:rsidRPr="00C143B5">
        <w:rPr>
          <w:rFonts w:ascii="Tahoma" w:hAnsi="Tahoma" w:cs="Tahoma"/>
          <w:b/>
          <w:bCs/>
          <w:sz w:val="22"/>
          <w:szCs w:val="22"/>
          <w:lang w:val="en-GB"/>
        </w:rPr>
        <w:t xml:space="preserve">Mitigation measures </w:t>
      </w:r>
    </w:p>
    <w:p w14:paraId="230DA066" w14:textId="77777777" w:rsidR="001F06A6" w:rsidRPr="00C143B5" w:rsidRDefault="001F06A6">
      <w:pPr>
        <w:pStyle w:val="Default"/>
        <w:numPr>
          <w:ilvl w:val="0"/>
          <w:numId w:val="104"/>
        </w:numPr>
        <w:rPr>
          <w:rFonts w:ascii="Tahoma" w:hAnsi="Tahoma" w:cs="Tahoma"/>
          <w:bCs/>
          <w:sz w:val="22"/>
          <w:szCs w:val="22"/>
          <w:lang w:val="en-GB"/>
        </w:rPr>
      </w:pPr>
      <w:r w:rsidRPr="00C143B5">
        <w:rPr>
          <w:rFonts w:ascii="Tahoma" w:hAnsi="Tahoma" w:cs="Tahoma"/>
          <w:bCs/>
          <w:sz w:val="22"/>
          <w:szCs w:val="22"/>
          <w:lang w:val="en-GB"/>
        </w:rPr>
        <w:t>Employ from the community to the extent possible</w:t>
      </w:r>
    </w:p>
    <w:p w14:paraId="5CCF35A1" w14:textId="77777777" w:rsidR="001F06A6" w:rsidRPr="00C143B5" w:rsidRDefault="001F06A6">
      <w:pPr>
        <w:pStyle w:val="Default"/>
        <w:numPr>
          <w:ilvl w:val="0"/>
          <w:numId w:val="104"/>
        </w:numPr>
        <w:rPr>
          <w:rFonts w:ascii="Tahoma" w:hAnsi="Tahoma" w:cs="Tahoma"/>
          <w:bCs/>
          <w:sz w:val="22"/>
          <w:szCs w:val="22"/>
          <w:lang w:val="en-GB"/>
        </w:rPr>
      </w:pPr>
      <w:r w:rsidRPr="00C143B5">
        <w:rPr>
          <w:rFonts w:ascii="Tahoma" w:hAnsi="Tahoma" w:cs="Tahoma"/>
          <w:bCs/>
          <w:sz w:val="22"/>
          <w:szCs w:val="22"/>
          <w:lang w:val="en-GB"/>
        </w:rPr>
        <w:t xml:space="preserve">Engage the community members and other stakeholders in a timely manner </w:t>
      </w:r>
    </w:p>
    <w:p w14:paraId="144953C2" w14:textId="77777777" w:rsidR="001F06A6" w:rsidRPr="00C143B5" w:rsidRDefault="001F06A6">
      <w:pPr>
        <w:pStyle w:val="Default"/>
        <w:numPr>
          <w:ilvl w:val="0"/>
          <w:numId w:val="104"/>
        </w:numPr>
        <w:rPr>
          <w:rFonts w:ascii="Tahoma" w:hAnsi="Tahoma" w:cs="Tahoma"/>
          <w:bCs/>
          <w:sz w:val="22"/>
          <w:szCs w:val="22"/>
          <w:lang w:val="en-GB"/>
        </w:rPr>
      </w:pPr>
      <w:r w:rsidRPr="00C143B5">
        <w:rPr>
          <w:rFonts w:ascii="Tahoma" w:hAnsi="Tahoma" w:cs="Tahoma"/>
          <w:bCs/>
          <w:sz w:val="22"/>
          <w:szCs w:val="22"/>
          <w:lang w:val="en-GB"/>
        </w:rPr>
        <w:t xml:space="preserve">Work closely with the GRM committee members in solving the conflicts  </w:t>
      </w:r>
    </w:p>
    <w:p w14:paraId="5C1EED07" w14:textId="77777777" w:rsidR="001F06A6" w:rsidRPr="00C143B5" w:rsidRDefault="001F06A6">
      <w:pPr>
        <w:pStyle w:val="Default"/>
        <w:numPr>
          <w:ilvl w:val="0"/>
          <w:numId w:val="104"/>
        </w:numPr>
        <w:rPr>
          <w:rFonts w:ascii="Tahoma" w:hAnsi="Tahoma" w:cs="Tahoma"/>
          <w:bCs/>
          <w:sz w:val="22"/>
          <w:szCs w:val="22"/>
          <w:lang w:val="en-GB"/>
        </w:rPr>
      </w:pPr>
      <w:r w:rsidRPr="00C143B5">
        <w:rPr>
          <w:rFonts w:ascii="Tahoma" w:hAnsi="Tahoma" w:cs="Tahoma"/>
          <w:bCs/>
          <w:sz w:val="22"/>
          <w:szCs w:val="22"/>
          <w:lang w:val="en-GB"/>
        </w:rPr>
        <w:t>Solve all conflicts/grievances at the earliest time possible</w:t>
      </w:r>
    </w:p>
    <w:p w14:paraId="2977FE2F" w14:textId="77777777" w:rsidR="001F06A6" w:rsidRPr="00C143B5" w:rsidRDefault="001F06A6">
      <w:pPr>
        <w:pStyle w:val="Default"/>
        <w:numPr>
          <w:ilvl w:val="0"/>
          <w:numId w:val="104"/>
        </w:numPr>
        <w:rPr>
          <w:rFonts w:ascii="Tahoma" w:hAnsi="Tahoma" w:cs="Tahoma"/>
          <w:bCs/>
          <w:sz w:val="22"/>
          <w:szCs w:val="22"/>
          <w:lang w:val="en-GB"/>
        </w:rPr>
      </w:pPr>
      <w:r w:rsidRPr="00C143B5">
        <w:rPr>
          <w:rFonts w:ascii="Tahoma" w:hAnsi="Tahoma" w:cs="Tahoma"/>
          <w:bCs/>
          <w:sz w:val="22"/>
          <w:szCs w:val="22"/>
          <w:lang w:val="en-GB"/>
        </w:rPr>
        <w:t xml:space="preserve">Ensure all grievances are logged and closed </w:t>
      </w:r>
    </w:p>
    <w:p w14:paraId="7B5F2657" w14:textId="77777777" w:rsidR="001F06A6" w:rsidRPr="00C143B5" w:rsidRDefault="001F06A6">
      <w:pPr>
        <w:pStyle w:val="Default"/>
        <w:numPr>
          <w:ilvl w:val="0"/>
          <w:numId w:val="104"/>
        </w:numPr>
        <w:rPr>
          <w:rFonts w:ascii="Tahoma" w:hAnsi="Tahoma" w:cs="Tahoma"/>
          <w:b/>
          <w:sz w:val="22"/>
          <w:szCs w:val="22"/>
          <w:lang w:val="en-GB"/>
        </w:rPr>
      </w:pPr>
      <w:r w:rsidRPr="00C143B5">
        <w:rPr>
          <w:rFonts w:ascii="Tahoma" w:hAnsi="Tahoma" w:cs="Tahoma"/>
          <w:bCs/>
          <w:sz w:val="22"/>
          <w:szCs w:val="22"/>
          <w:lang w:val="en-GB"/>
        </w:rPr>
        <w:t xml:space="preserve">Monitoring the pattern of grievances to come up will long term measures </w:t>
      </w:r>
    </w:p>
    <w:p w14:paraId="0C4ECC92" w14:textId="77777777" w:rsidR="001F06A6" w:rsidRPr="00C143B5" w:rsidRDefault="001F06A6" w:rsidP="001F06A6">
      <w:pPr>
        <w:pStyle w:val="Heading3"/>
        <w:rPr>
          <w:rFonts w:cs="Tahoma"/>
        </w:rPr>
      </w:pPr>
      <w:bookmarkStart w:id="1190" w:name="_Toc103782333"/>
      <w:bookmarkStart w:id="1191" w:name="_Toc121901818"/>
      <w:bookmarkStart w:id="1192" w:name="_Toc148536818"/>
      <w:r w:rsidRPr="00C143B5">
        <w:rPr>
          <w:rFonts w:cs="Tahoma"/>
        </w:rPr>
        <w:t>Gender Based Violence- SEA/ SH</w:t>
      </w:r>
      <w:bookmarkEnd w:id="1190"/>
      <w:bookmarkEnd w:id="1191"/>
      <w:bookmarkEnd w:id="1192"/>
    </w:p>
    <w:p w14:paraId="460AC558"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2641A5AD" w14:textId="77777777" w:rsidR="001F06A6" w:rsidRPr="00C143B5" w:rsidRDefault="001F06A6" w:rsidP="001F06A6">
      <w:pPr>
        <w:pStyle w:val="Default"/>
        <w:rPr>
          <w:rFonts w:ascii="Tahoma" w:hAnsi="Tahoma" w:cs="Tahoma"/>
          <w:b/>
          <w:iCs/>
          <w:sz w:val="22"/>
          <w:szCs w:val="22"/>
          <w:lang w:val="en-GB"/>
        </w:rPr>
      </w:pPr>
    </w:p>
    <w:p w14:paraId="3F7D961F" w14:textId="77777777" w:rsidR="001F06A6" w:rsidRPr="00C143B5" w:rsidRDefault="001F06A6" w:rsidP="001F06A6">
      <w:pPr>
        <w:pStyle w:val="Default"/>
        <w:rPr>
          <w:rFonts w:ascii="Tahoma" w:hAnsi="Tahoma" w:cs="Tahoma"/>
          <w:b/>
          <w:iCs/>
          <w:sz w:val="22"/>
          <w:szCs w:val="22"/>
          <w:lang w:val="en-GB"/>
        </w:rPr>
      </w:pPr>
      <w:r w:rsidRPr="00C143B5">
        <w:rPr>
          <w:rFonts w:ascii="Tahoma" w:hAnsi="Tahoma" w:cs="Tahoma"/>
          <w:b/>
          <w:iCs/>
          <w:sz w:val="22"/>
          <w:szCs w:val="22"/>
          <w:lang w:val="en-GB"/>
        </w:rPr>
        <w:t xml:space="preserve">Mitigation Measures </w:t>
      </w:r>
    </w:p>
    <w:p w14:paraId="4FF4E68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To manage GBV risks, the contractor will prepare a SEA/SH Prevention and Response Action Plan that will include a GRM that ensures confidentiality. The plan will include the necessary measures for prevention and response. </w:t>
      </w:r>
    </w:p>
    <w:p w14:paraId="013D670C" w14:textId="77777777" w:rsidR="001F06A6" w:rsidRPr="00C143B5" w:rsidRDefault="001F06A6" w:rsidP="001F06A6">
      <w:pPr>
        <w:pStyle w:val="Default"/>
        <w:rPr>
          <w:rFonts w:ascii="Tahoma" w:hAnsi="Tahoma" w:cs="Tahoma"/>
          <w:b/>
          <w:iCs/>
          <w:sz w:val="22"/>
          <w:szCs w:val="22"/>
          <w:lang w:val="en-GB"/>
        </w:rPr>
      </w:pPr>
    </w:p>
    <w:p w14:paraId="2BA6F733" w14:textId="77777777" w:rsidR="001F06A6" w:rsidRPr="00C143B5" w:rsidRDefault="001F06A6" w:rsidP="001F06A6">
      <w:pPr>
        <w:pStyle w:val="Default"/>
        <w:rPr>
          <w:rFonts w:ascii="Tahoma" w:hAnsi="Tahoma" w:cs="Tahoma"/>
          <w:b/>
          <w:iCs/>
          <w:sz w:val="22"/>
          <w:szCs w:val="22"/>
          <w:lang w:val="en-GB"/>
        </w:rPr>
      </w:pPr>
      <w:r w:rsidRPr="00C143B5">
        <w:rPr>
          <w:rFonts w:ascii="Tahoma" w:hAnsi="Tahoma" w:cs="Tahoma"/>
          <w:b/>
          <w:iCs/>
          <w:sz w:val="22"/>
          <w:szCs w:val="22"/>
          <w:lang w:val="en-GB"/>
        </w:rPr>
        <w:t>Key tasks will include</w:t>
      </w:r>
    </w:p>
    <w:p w14:paraId="3F663014"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Community engagement to create awareness on GBV risk/ issues</w:t>
      </w:r>
    </w:p>
    <w:p w14:paraId="4E4F385C"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Creating awareness to workers on the need to refrain from GBV incidences </w:t>
      </w:r>
    </w:p>
    <w:p w14:paraId="5031EF59"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Mandatory awareness creation for workers on required lawful conduct in the community and legal consequences for failure to comply with laws</w:t>
      </w:r>
    </w:p>
    <w:p w14:paraId="26B7FF94"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Mandatory signing and implementation of code of conduct for the workers </w:t>
      </w:r>
    </w:p>
    <w:p w14:paraId="7BD486DC"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Creation of partnership or liaison with specialized actors in GBV who can respond appropriately in case of any incidence (provide contacts to community)</w:t>
      </w:r>
    </w:p>
    <w:p w14:paraId="2346ABAC"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 xml:space="preserve">Ensure a survivor centered approach in responding to GBV incidences i.e., decision to report lies with the survivor or the guardian in case of a minor. </w:t>
      </w:r>
    </w:p>
    <w:p w14:paraId="6934A1CD"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Contractor to provide established referral pathway including police station with a gender desk for handling GBV cases and also free toll numbers/hot lines for reporting GBV</w:t>
      </w:r>
    </w:p>
    <w:p w14:paraId="233017C8" w14:textId="77777777" w:rsidR="001F06A6" w:rsidRPr="00C143B5" w:rsidRDefault="001F06A6">
      <w:pPr>
        <w:pStyle w:val="Default"/>
        <w:numPr>
          <w:ilvl w:val="0"/>
          <w:numId w:val="141"/>
        </w:numPr>
        <w:rPr>
          <w:rFonts w:ascii="Tahoma" w:hAnsi="Tahoma" w:cs="Tahoma"/>
          <w:sz w:val="22"/>
          <w:szCs w:val="22"/>
          <w:lang w:val="en-GB"/>
        </w:rPr>
      </w:pPr>
      <w:r w:rsidRPr="00C143B5">
        <w:rPr>
          <w:rFonts w:ascii="Tahoma" w:hAnsi="Tahoma" w:cs="Tahoma"/>
          <w:sz w:val="22"/>
          <w:szCs w:val="22"/>
          <w:lang w:val="en-GB"/>
        </w:rPr>
        <w:t>The contractor will also facilitate any survivor who decides to take legal action by referring them to the nearest established legal support facility that offers legal support to GBV survivors.</w:t>
      </w:r>
    </w:p>
    <w:p w14:paraId="070D1320"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Ensure Confidential reporting and responding to GBV cases if reported;</w:t>
      </w:r>
    </w:p>
    <w:p w14:paraId="1BA36055" w14:textId="77777777" w:rsidR="001F06A6" w:rsidRPr="00C143B5" w:rsidRDefault="001F06A6">
      <w:pPr>
        <w:pStyle w:val="Default"/>
        <w:numPr>
          <w:ilvl w:val="0"/>
          <w:numId w:val="110"/>
        </w:numPr>
        <w:rPr>
          <w:rFonts w:ascii="Tahoma" w:hAnsi="Tahoma" w:cs="Tahoma"/>
          <w:sz w:val="22"/>
          <w:szCs w:val="22"/>
          <w:lang w:val="en-GB"/>
        </w:rPr>
      </w:pPr>
      <w:r w:rsidRPr="00C143B5">
        <w:rPr>
          <w:rFonts w:ascii="Tahoma" w:hAnsi="Tahoma" w:cs="Tahoma"/>
          <w:sz w:val="22"/>
          <w:szCs w:val="22"/>
          <w:lang w:val="en-GB"/>
        </w:rPr>
        <w:t>Encourage reporting of all GBV incidences to the chief or the grievance redress committee members or community elders; and</w:t>
      </w:r>
    </w:p>
    <w:p w14:paraId="65B36F13" w14:textId="77777777" w:rsidR="001F06A6" w:rsidRPr="00C143B5" w:rsidRDefault="001F06A6">
      <w:pPr>
        <w:pStyle w:val="Default"/>
        <w:numPr>
          <w:ilvl w:val="0"/>
          <w:numId w:val="110"/>
        </w:numPr>
        <w:rPr>
          <w:rFonts w:ascii="Tahoma" w:hAnsi="Tahoma" w:cs="Tahoma"/>
          <w:b/>
          <w:sz w:val="22"/>
          <w:szCs w:val="22"/>
          <w:lang w:val="en-GB"/>
        </w:rPr>
      </w:pPr>
      <w:r w:rsidRPr="00C143B5">
        <w:rPr>
          <w:rFonts w:ascii="Tahoma" w:hAnsi="Tahoma" w:cs="Tahoma"/>
          <w:sz w:val="22"/>
          <w:szCs w:val="22"/>
          <w:lang w:val="en-GB"/>
        </w:rPr>
        <w:t>Ensure all complaints on GBV or harassment are reported directly through CREO - county renewable energy officer.</w:t>
      </w:r>
    </w:p>
    <w:p w14:paraId="2FB90FB5" w14:textId="77777777" w:rsidR="001F06A6" w:rsidRPr="00C143B5" w:rsidRDefault="001F06A6" w:rsidP="001F06A6">
      <w:pPr>
        <w:pStyle w:val="Heading3"/>
        <w:rPr>
          <w:rFonts w:cs="Tahoma"/>
        </w:rPr>
      </w:pPr>
      <w:bookmarkStart w:id="1193" w:name="_Toc103782334"/>
      <w:bookmarkStart w:id="1194" w:name="_Toc121901819"/>
      <w:bookmarkStart w:id="1195" w:name="_Toc148536819"/>
      <w:r w:rsidRPr="00C143B5">
        <w:rPr>
          <w:rFonts w:cs="Tahoma"/>
        </w:rPr>
        <w:t>Public Health Impacts –HIV/AIDs</w:t>
      </w:r>
      <w:bookmarkEnd w:id="1193"/>
      <w:bookmarkEnd w:id="1194"/>
      <w:bookmarkEnd w:id="1195"/>
      <w:r w:rsidRPr="00C143B5">
        <w:rPr>
          <w:rFonts w:cs="Tahoma"/>
        </w:rPr>
        <w:t xml:space="preserve"> </w:t>
      </w:r>
    </w:p>
    <w:p w14:paraId="699C6A7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30AE5883"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2B867348"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Sensitize workers and the community on prevention and mitigation of HIV/AIDS and other sexually transmitted diseases, through staff awareness and awareness campaigns for the community </w:t>
      </w:r>
    </w:p>
    <w:p w14:paraId="600154E4"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The contractor will provide public education/information about HIV/AIDS transmission and prevention measures. </w:t>
      </w:r>
    </w:p>
    <w:p w14:paraId="2E229076"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Provision of condoms to workers </w:t>
      </w:r>
    </w:p>
    <w:p w14:paraId="7F0CCC57" w14:textId="77777777" w:rsidR="001F06A6" w:rsidRPr="00C143B5" w:rsidRDefault="001F06A6">
      <w:pPr>
        <w:pStyle w:val="Default"/>
        <w:numPr>
          <w:ilvl w:val="0"/>
          <w:numId w:val="142"/>
        </w:numPr>
        <w:rPr>
          <w:rFonts w:ascii="Tahoma" w:hAnsi="Tahoma" w:cs="Tahoma"/>
          <w:b/>
          <w:sz w:val="22"/>
          <w:szCs w:val="22"/>
          <w:lang w:val="en-GB"/>
        </w:rPr>
      </w:pPr>
      <w:r w:rsidRPr="00C143B5">
        <w:rPr>
          <w:rFonts w:ascii="Tahoma" w:hAnsi="Tahoma" w:cs="Tahoma"/>
          <w:sz w:val="22"/>
          <w:szCs w:val="22"/>
          <w:lang w:val="en-GB"/>
        </w:rPr>
        <w:t>Allowing migrant workers time to be with their families</w:t>
      </w:r>
    </w:p>
    <w:p w14:paraId="29081EC4" w14:textId="77777777" w:rsidR="001F06A6" w:rsidRPr="00C143B5" w:rsidRDefault="001F06A6" w:rsidP="001F06A6">
      <w:pPr>
        <w:pStyle w:val="Heading3"/>
        <w:rPr>
          <w:rFonts w:cs="Tahoma"/>
        </w:rPr>
      </w:pPr>
      <w:r w:rsidRPr="00C143B5">
        <w:rPr>
          <w:rFonts w:cs="Tahoma"/>
        </w:rPr>
        <w:t xml:space="preserve"> </w:t>
      </w:r>
      <w:bookmarkStart w:id="1196" w:name="_Toc103782335"/>
      <w:bookmarkStart w:id="1197" w:name="_Toc121901820"/>
      <w:bookmarkStart w:id="1198" w:name="_Toc148536820"/>
      <w:r w:rsidRPr="00C143B5">
        <w:rPr>
          <w:rFonts w:cs="Tahoma"/>
        </w:rPr>
        <w:t>Public health Impacts -Covid 19 disease</w:t>
      </w:r>
      <w:bookmarkEnd w:id="1196"/>
      <w:bookmarkEnd w:id="1197"/>
      <w:bookmarkEnd w:id="1198"/>
      <w:r w:rsidRPr="00C143B5">
        <w:rPr>
          <w:rFonts w:cs="Tahoma"/>
        </w:rPr>
        <w:t xml:space="preserve"> </w:t>
      </w:r>
    </w:p>
    <w:p w14:paraId="3791141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53BD0D8C" w14:textId="77777777" w:rsidR="001F06A6" w:rsidRPr="00C143B5" w:rsidRDefault="001F06A6" w:rsidP="001F06A6">
      <w:pPr>
        <w:pStyle w:val="Default"/>
        <w:rPr>
          <w:rFonts w:ascii="Tahoma" w:hAnsi="Tahoma" w:cs="Tahoma"/>
          <w:b/>
          <w:sz w:val="22"/>
          <w:szCs w:val="22"/>
          <w:lang w:val="en-GB"/>
        </w:rPr>
      </w:pPr>
    </w:p>
    <w:p w14:paraId="16BDA77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04CEB137"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Social distance must be observed </w:t>
      </w:r>
    </w:p>
    <w:p w14:paraId="08713FCF"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Provision of hand wash facilities before access </w:t>
      </w:r>
    </w:p>
    <w:p w14:paraId="7BA99DD8"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Provide thermal guards for temperature check and monitoring for workers and any other person coming to site </w:t>
      </w:r>
    </w:p>
    <w:p w14:paraId="351969C5"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Enforce wearing of masks </w:t>
      </w:r>
    </w:p>
    <w:p w14:paraId="2AFB7F9D"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Make provision for testing and treating especially of workers </w:t>
      </w:r>
    </w:p>
    <w:p w14:paraId="0D5B63BC"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Display Ministry of Health guidelines on COVID 19 at strategic points and ensure adherence </w:t>
      </w:r>
    </w:p>
    <w:p w14:paraId="060DD188"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Create awareness on COVID 19 preventive measures </w:t>
      </w:r>
    </w:p>
    <w:p w14:paraId="5B2C04A7" w14:textId="77777777" w:rsidR="001F06A6" w:rsidRPr="00C143B5" w:rsidRDefault="001F06A6">
      <w:pPr>
        <w:pStyle w:val="Default"/>
        <w:numPr>
          <w:ilvl w:val="0"/>
          <w:numId w:val="142"/>
        </w:numPr>
        <w:rPr>
          <w:rFonts w:ascii="Tahoma" w:hAnsi="Tahoma" w:cs="Tahoma"/>
          <w:sz w:val="22"/>
          <w:szCs w:val="22"/>
          <w:lang w:val="en-GB"/>
        </w:rPr>
      </w:pPr>
      <w:r w:rsidRPr="00C143B5">
        <w:rPr>
          <w:rFonts w:ascii="Tahoma" w:hAnsi="Tahoma" w:cs="Tahoma"/>
          <w:sz w:val="22"/>
          <w:szCs w:val="22"/>
          <w:lang w:val="en-GB"/>
        </w:rPr>
        <w:t xml:space="preserve">Provision of contact numbers for the nearest health facility for testing and treatment </w:t>
      </w:r>
    </w:p>
    <w:p w14:paraId="42BB67FD" w14:textId="77777777" w:rsidR="001F06A6" w:rsidRPr="00C143B5" w:rsidRDefault="001F06A6">
      <w:pPr>
        <w:pStyle w:val="Default"/>
        <w:numPr>
          <w:ilvl w:val="0"/>
          <w:numId w:val="142"/>
        </w:numPr>
        <w:rPr>
          <w:rFonts w:ascii="Tahoma" w:hAnsi="Tahoma" w:cs="Tahoma"/>
          <w:b/>
          <w:sz w:val="22"/>
          <w:szCs w:val="22"/>
          <w:lang w:val="en-GB"/>
        </w:rPr>
      </w:pPr>
      <w:r w:rsidRPr="00C143B5">
        <w:rPr>
          <w:rFonts w:ascii="Tahoma" w:hAnsi="Tahoma" w:cs="Tahoma"/>
          <w:sz w:val="22"/>
          <w:szCs w:val="22"/>
          <w:lang w:val="en-GB"/>
        </w:rPr>
        <w:t xml:space="preserve">Adhering to any other measures from the ministry of health which may be issued from time to time </w:t>
      </w:r>
    </w:p>
    <w:p w14:paraId="2A912F46" w14:textId="77777777" w:rsidR="001F06A6" w:rsidRPr="00C143B5" w:rsidRDefault="001F06A6" w:rsidP="001F06A6">
      <w:pPr>
        <w:pStyle w:val="Heading3"/>
        <w:rPr>
          <w:rFonts w:cs="Tahoma"/>
        </w:rPr>
      </w:pPr>
      <w:bookmarkStart w:id="1199" w:name="_Toc103782336"/>
      <w:bookmarkStart w:id="1200" w:name="_Toc121901821"/>
      <w:bookmarkStart w:id="1201" w:name="_Toc148536821"/>
      <w:r w:rsidRPr="00C143B5">
        <w:rPr>
          <w:rFonts w:cs="Tahoma"/>
        </w:rPr>
        <w:t>Dust emissions</w:t>
      </w:r>
      <w:bookmarkEnd w:id="1199"/>
      <w:bookmarkEnd w:id="1200"/>
      <w:bookmarkEnd w:id="1201"/>
      <w:r w:rsidRPr="00C143B5">
        <w:rPr>
          <w:rFonts w:cs="Tahoma"/>
        </w:rPr>
        <w:t xml:space="preserve"> </w:t>
      </w:r>
    </w:p>
    <w:p w14:paraId="1ECF6C8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operation phase not much dust will be generated from the facility but wind and dust storms are potential impacts. This impact will be negligible because there will be no activities on site that will have the potential to generate dust.</w:t>
      </w:r>
    </w:p>
    <w:p w14:paraId="1682E6DC" w14:textId="77777777" w:rsidR="001F06A6" w:rsidRPr="00C143B5" w:rsidRDefault="001F06A6" w:rsidP="001F06A6">
      <w:pPr>
        <w:pStyle w:val="Default"/>
        <w:rPr>
          <w:rFonts w:ascii="Tahoma" w:hAnsi="Tahoma" w:cs="Tahoma"/>
          <w:b/>
          <w:sz w:val="22"/>
          <w:szCs w:val="22"/>
          <w:lang w:val="en-GB"/>
        </w:rPr>
      </w:pPr>
    </w:p>
    <w:p w14:paraId="36DF56C5"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31109D08" w14:textId="77777777" w:rsidR="001F06A6" w:rsidRPr="00C143B5" w:rsidRDefault="001F06A6">
      <w:pPr>
        <w:pStyle w:val="Default"/>
        <w:numPr>
          <w:ilvl w:val="0"/>
          <w:numId w:val="119"/>
        </w:numPr>
        <w:rPr>
          <w:rFonts w:ascii="Tahoma" w:hAnsi="Tahoma" w:cs="Tahoma"/>
          <w:b/>
          <w:sz w:val="22"/>
          <w:szCs w:val="22"/>
          <w:lang w:val="en-GB"/>
        </w:rPr>
      </w:pPr>
      <w:r w:rsidRPr="00C143B5">
        <w:rPr>
          <w:rFonts w:ascii="Tahoma" w:hAnsi="Tahoma" w:cs="Tahoma"/>
          <w:iCs/>
          <w:sz w:val="22"/>
          <w:szCs w:val="22"/>
          <w:lang w:val="en-GB"/>
        </w:rPr>
        <w:t>Trees can be planted around the plant/facility provided they do not cast shadows to the solar panels to act as wind breakers and hence decrease dust pollution</w:t>
      </w:r>
    </w:p>
    <w:p w14:paraId="65651119" w14:textId="77777777" w:rsidR="001F06A6" w:rsidRPr="00C143B5" w:rsidRDefault="001F06A6">
      <w:pPr>
        <w:pStyle w:val="Default"/>
        <w:numPr>
          <w:ilvl w:val="0"/>
          <w:numId w:val="119"/>
        </w:numPr>
        <w:rPr>
          <w:rFonts w:ascii="Tahoma" w:hAnsi="Tahoma" w:cs="Tahoma"/>
          <w:sz w:val="22"/>
          <w:szCs w:val="22"/>
          <w:lang w:val="en-GB"/>
        </w:rPr>
      </w:pPr>
      <w:r w:rsidRPr="00C143B5">
        <w:rPr>
          <w:rFonts w:ascii="Tahoma" w:hAnsi="Tahoma" w:cs="Tahoma"/>
          <w:sz w:val="22"/>
          <w:szCs w:val="22"/>
          <w:lang w:val="en-GB"/>
        </w:rPr>
        <w:t>Ensure planting of grass around and within the facility compound</w:t>
      </w:r>
    </w:p>
    <w:p w14:paraId="714DDA13" w14:textId="77777777" w:rsidR="001F06A6" w:rsidRPr="00C143B5" w:rsidRDefault="001F06A6" w:rsidP="001F06A6">
      <w:pPr>
        <w:pStyle w:val="Heading3"/>
        <w:rPr>
          <w:rFonts w:cs="Tahoma"/>
        </w:rPr>
      </w:pPr>
      <w:bookmarkStart w:id="1202" w:name="_Toc103782337"/>
      <w:bookmarkStart w:id="1203" w:name="_Toc121901822"/>
      <w:bookmarkStart w:id="1204" w:name="_Toc148536822"/>
      <w:r w:rsidRPr="00C143B5">
        <w:rPr>
          <w:rFonts w:cs="Tahoma"/>
        </w:rPr>
        <w:t>Vehicle exhaust emissions</w:t>
      </w:r>
      <w:bookmarkEnd w:id="1202"/>
      <w:bookmarkEnd w:id="1203"/>
      <w:bookmarkEnd w:id="1204"/>
    </w:p>
    <w:p w14:paraId="52B3FD9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Exhaust emissions are likely to be generated by the vehicles coming to the facility though on a low risk. Due to the low magnitude of the impact and the low sensitivity, the significance will be minor. </w:t>
      </w:r>
    </w:p>
    <w:p w14:paraId="5E1573D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
          <w:sz w:val="22"/>
          <w:szCs w:val="22"/>
          <w:lang w:val="en-GB"/>
        </w:rPr>
        <w:t>Mitigation Measures</w:t>
      </w:r>
    </w:p>
    <w:p w14:paraId="78099F9F" w14:textId="77777777" w:rsidR="001F06A6" w:rsidRPr="00C143B5" w:rsidRDefault="001F06A6">
      <w:pPr>
        <w:pStyle w:val="Default"/>
        <w:numPr>
          <w:ilvl w:val="0"/>
          <w:numId w:val="120"/>
        </w:numPr>
        <w:rPr>
          <w:rFonts w:ascii="Tahoma" w:hAnsi="Tahoma" w:cs="Tahoma"/>
          <w:iCs/>
          <w:sz w:val="22"/>
          <w:szCs w:val="22"/>
          <w:lang w:val="en-GB"/>
        </w:rPr>
      </w:pPr>
      <w:r w:rsidRPr="00C143B5">
        <w:rPr>
          <w:rFonts w:ascii="Tahoma" w:hAnsi="Tahoma" w:cs="Tahoma"/>
          <w:iCs/>
          <w:sz w:val="22"/>
          <w:szCs w:val="22"/>
          <w:lang w:val="en-GB"/>
        </w:rPr>
        <w:t>Drivers of the vehicles must be sensitized so that they do not leave vehicles idling so that exhaust emissions are lowered.</w:t>
      </w:r>
    </w:p>
    <w:p w14:paraId="243D9086" w14:textId="77777777" w:rsidR="001F06A6" w:rsidRPr="00C143B5" w:rsidRDefault="001F06A6">
      <w:pPr>
        <w:pStyle w:val="Default"/>
        <w:numPr>
          <w:ilvl w:val="0"/>
          <w:numId w:val="120"/>
        </w:numPr>
        <w:rPr>
          <w:rFonts w:ascii="Tahoma" w:hAnsi="Tahoma" w:cs="Tahoma"/>
          <w:iCs/>
          <w:sz w:val="22"/>
          <w:szCs w:val="22"/>
          <w:lang w:val="en-GB"/>
        </w:rPr>
      </w:pPr>
      <w:r w:rsidRPr="00C143B5">
        <w:rPr>
          <w:rFonts w:ascii="Tahoma" w:hAnsi="Tahoma" w:cs="Tahoma"/>
          <w:iCs/>
          <w:sz w:val="22"/>
          <w:szCs w:val="22"/>
          <w:lang w:val="en-GB"/>
        </w:rPr>
        <w:t>Company vehicles should be well maintained</w:t>
      </w:r>
    </w:p>
    <w:p w14:paraId="68DE1E99" w14:textId="77777777" w:rsidR="001F06A6" w:rsidRPr="00C143B5" w:rsidRDefault="001F06A6" w:rsidP="001F06A6">
      <w:pPr>
        <w:pStyle w:val="Default"/>
        <w:rPr>
          <w:rFonts w:ascii="Tahoma" w:hAnsi="Tahoma" w:cs="Tahoma"/>
          <w:iCs/>
          <w:sz w:val="22"/>
          <w:szCs w:val="22"/>
          <w:lang w:val="en-GB"/>
        </w:rPr>
      </w:pPr>
      <w:r w:rsidRPr="00C143B5">
        <w:rPr>
          <w:rFonts w:ascii="Tahoma" w:hAnsi="Tahoma" w:cs="Tahoma"/>
          <w:iCs/>
          <w:sz w:val="22"/>
          <w:szCs w:val="22"/>
          <w:lang w:val="en-GB"/>
        </w:rPr>
        <w:t xml:space="preserve"> </w:t>
      </w:r>
    </w:p>
    <w:p w14:paraId="2C48BD15" w14:textId="77777777" w:rsidR="001F06A6" w:rsidRPr="00C143B5" w:rsidRDefault="001F06A6" w:rsidP="001F06A6">
      <w:pPr>
        <w:pStyle w:val="Heading2"/>
        <w:rPr>
          <w:rFonts w:cs="Tahoma"/>
          <w:sz w:val="22"/>
          <w:szCs w:val="22"/>
        </w:rPr>
      </w:pPr>
      <w:bookmarkStart w:id="1205" w:name="_Toc92879125"/>
      <w:bookmarkStart w:id="1206" w:name="_Toc92879329"/>
      <w:bookmarkStart w:id="1207" w:name="_Toc92902450"/>
      <w:bookmarkStart w:id="1208" w:name="_Toc103782338"/>
      <w:bookmarkStart w:id="1209" w:name="_Toc121901823"/>
      <w:bookmarkStart w:id="1210" w:name="_Toc148536823"/>
      <w:r w:rsidRPr="00C143B5">
        <w:rPr>
          <w:rFonts w:cs="Tahoma"/>
          <w:sz w:val="22"/>
          <w:szCs w:val="22"/>
        </w:rPr>
        <w:t>Negative impacts during decommissioning phase</w:t>
      </w:r>
      <w:bookmarkEnd w:id="1205"/>
      <w:bookmarkEnd w:id="1206"/>
      <w:bookmarkEnd w:id="1207"/>
      <w:bookmarkEnd w:id="1208"/>
      <w:bookmarkEnd w:id="1209"/>
      <w:bookmarkEnd w:id="1210"/>
    </w:p>
    <w:p w14:paraId="7D8A9EE0"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Preparation for decommissioning</w:t>
      </w:r>
    </w:p>
    <w:p w14:paraId="49FDE5D2" w14:textId="0AB2ED7E"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solar power plant may be decommissioned due to various reasons and there are impacts that will need to be mitigated. Once </w:t>
      </w:r>
      <w:r w:rsidR="00C87927" w:rsidRPr="00C143B5">
        <w:rPr>
          <w:rFonts w:ascii="Tahoma" w:hAnsi="Tahoma" w:cs="Tahoma"/>
          <w:sz w:val="22"/>
          <w:szCs w:val="22"/>
          <w:lang w:val="en-GB"/>
        </w:rPr>
        <w:t xml:space="preserve">KP </w:t>
      </w:r>
      <w:r w:rsidRPr="00C143B5">
        <w:rPr>
          <w:rFonts w:ascii="Tahoma" w:hAnsi="Tahoma" w:cs="Tahoma"/>
          <w:sz w:val="22"/>
          <w:szCs w:val="22"/>
          <w:lang w:val="en-GB"/>
        </w:rPr>
        <w:t>makes the decision for decommissioning the following will be required;</w:t>
      </w:r>
    </w:p>
    <w:p w14:paraId="2C66793D" w14:textId="1E01C42A" w:rsidR="001F06A6" w:rsidRPr="00C143B5" w:rsidRDefault="001F06A6">
      <w:pPr>
        <w:pStyle w:val="Default"/>
        <w:numPr>
          <w:ilvl w:val="0"/>
          <w:numId w:val="105"/>
        </w:numPr>
        <w:rPr>
          <w:rFonts w:ascii="Tahoma" w:hAnsi="Tahoma" w:cs="Tahoma"/>
          <w:sz w:val="22"/>
          <w:szCs w:val="22"/>
          <w:lang w:val="en-GB"/>
        </w:rPr>
      </w:pPr>
      <w:r w:rsidRPr="00C143B5">
        <w:rPr>
          <w:rFonts w:ascii="Tahoma" w:hAnsi="Tahoma" w:cs="Tahoma"/>
          <w:iCs/>
          <w:sz w:val="22"/>
          <w:szCs w:val="22"/>
          <w:lang w:val="en-GB"/>
        </w:rPr>
        <w:t xml:space="preserve">Prepare a Decommissioning Plan and submit to NEMA and the County Governments of </w:t>
      </w:r>
      <w:r w:rsidR="0006283A" w:rsidRPr="00C143B5">
        <w:rPr>
          <w:rFonts w:ascii="Tahoma" w:hAnsi="Tahoma" w:cs="Tahoma"/>
          <w:iCs/>
          <w:sz w:val="22"/>
          <w:szCs w:val="22"/>
          <w:lang w:val="en-GB"/>
        </w:rPr>
        <w:t>Lamu</w:t>
      </w:r>
      <w:r w:rsidRPr="00C143B5">
        <w:rPr>
          <w:rFonts w:ascii="Tahoma" w:hAnsi="Tahoma" w:cs="Tahoma"/>
          <w:iCs/>
          <w:sz w:val="22"/>
          <w:szCs w:val="22"/>
          <w:lang w:val="en-GB"/>
        </w:rPr>
        <w:t xml:space="preserve"> to obtain approval for implementation. </w:t>
      </w:r>
    </w:p>
    <w:p w14:paraId="7245EBBA" w14:textId="77777777" w:rsidR="001F06A6" w:rsidRPr="00C143B5" w:rsidRDefault="001F06A6">
      <w:pPr>
        <w:pStyle w:val="Default"/>
        <w:numPr>
          <w:ilvl w:val="0"/>
          <w:numId w:val="105"/>
        </w:numPr>
        <w:rPr>
          <w:rFonts w:ascii="Tahoma" w:hAnsi="Tahoma" w:cs="Tahoma"/>
          <w:sz w:val="22"/>
          <w:szCs w:val="22"/>
          <w:lang w:val="en-GB"/>
        </w:rPr>
      </w:pPr>
      <w:r w:rsidRPr="00C143B5">
        <w:rPr>
          <w:rFonts w:ascii="Tahoma" w:hAnsi="Tahoma" w:cs="Tahoma"/>
          <w:iCs/>
          <w:sz w:val="22"/>
          <w:szCs w:val="22"/>
          <w:lang w:val="en-GB"/>
        </w:rPr>
        <w:t>Implement the decommissioning plan including backfilling, revegetation, disposal of waste material, recycling of recyclable material among others</w:t>
      </w:r>
    </w:p>
    <w:p w14:paraId="7F71453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Some of the negative impacts associated with the proposed project during its decommissioning phase include;</w:t>
      </w:r>
    </w:p>
    <w:p w14:paraId="3779388E" w14:textId="77777777" w:rsidR="001F06A6" w:rsidRPr="00C143B5" w:rsidRDefault="001F06A6" w:rsidP="001F06A6">
      <w:pPr>
        <w:pStyle w:val="Heading3"/>
        <w:rPr>
          <w:rFonts w:cs="Tahoma"/>
        </w:rPr>
      </w:pPr>
      <w:bookmarkStart w:id="1211" w:name="_Toc103782339"/>
      <w:bookmarkStart w:id="1212" w:name="_Toc121901824"/>
      <w:bookmarkStart w:id="1213" w:name="_Toc148536824"/>
      <w:r w:rsidRPr="00C143B5">
        <w:rPr>
          <w:rFonts w:cs="Tahoma"/>
        </w:rPr>
        <w:t>Noise and Vibration</w:t>
      </w:r>
      <w:bookmarkEnd w:id="1211"/>
      <w:bookmarkEnd w:id="1212"/>
      <w:bookmarkEnd w:id="1213"/>
    </w:p>
    <w:p w14:paraId="407B76E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5B8C60AA"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Mitigation Measures </w:t>
      </w:r>
    </w:p>
    <w:p w14:paraId="33654C2D" w14:textId="360C6AC2"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Significant impacts on the acoustic environment will be mitigated by 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who will put in place several measures that will mitigate noise pollution. The following noise-suppression techniques will be employed to minimize the impact of temporary noise at the project site.</w:t>
      </w:r>
    </w:p>
    <w:p w14:paraId="50281BD6" w14:textId="77777777" w:rsidR="001F06A6" w:rsidRPr="00C143B5" w:rsidRDefault="001F06A6">
      <w:pPr>
        <w:pStyle w:val="Default"/>
        <w:numPr>
          <w:ilvl w:val="0"/>
          <w:numId w:val="145"/>
        </w:numPr>
        <w:rPr>
          <w:rFonts w:ascii="Tahoma" w:hAnsi="Tahoma" w:cs="Tahoma"/>
          <w:sz w:val="22"/>
          <w:szCs w:val="22"/>
          <w:lang w:val="en-GB"/>
        </w:rPr>
      </w:pPr>
      <w:r w:rsidRPr="00C143B5">
        <w:rPr>
          <w:rFonts w:ascii="Tahoma" w:hAnsi="Tahoma" w:cs="Tahoma"/>
          <w:sz w:val="22"/>
          <w:szCs w:val="22"/>
          <w:lang w:val="en-GB"/>
        </w:rPr>
        <w:t>Install portable barriers to shield compressors and other small stationary equipment where necessary.</w:t>
      </w:r>
    </w:p>
    <w:p w14:paraId="2DC0B124" w14:textId="77777777" w:rsidR="001F06A6" w:rsidRPr="00C143B5" w:rsidRDefault="001F06A6">
      <w:pPr>
        <w:pStyle w:val="Default"/>
        <w:numPr>
          <w:ilvl w:val="0"/>
          <w:numId w:val="145"/>
        </w:numPr>
        <w:rPr>
          <w:rFonts w:ascii="Tahoma" w:hAnsi="Tahoma" w:cs="Tahoma"/>
          <w:sz w:val="22"/>
          <w:szCs w:val="22"/>
          <w:lang w:val="en-GB"/>
        </w:rPr>
      </w:pPr>
      <w:r w:rsidRPr="00C143B5">
        <w:rPr>
          <w:rFonts w:ascii="Tahoma" w:hAnsi="Tahoma" w:cs="Tahoma"/>
          <w:sz w:val="22"/>
          <w:szCs w:val="22"/>
          <w:lang w:val="en-GB"/>
        </w:rPr>
        <w:t>Use quiet equipment (i.e., equipment designed with noise control elements).</w:t>
      </w:r>
    </w:p>
    <w:p w14:paraId="54588818" w14:textId="77777777" w:rsidR="001F06A6" w:rsidRPr="00C143B5" w:rsidRDefault="001F06A6">
      <w:pPr>
        <w:pStyle w:val="Default"/>
        <w:numPr>
          <w:ilvl w:val="0"/>
          <w:numId w:val="145"/>
        </w:numPr>
        <w:rPr>
          <w:rFonts w:ascii="Tahoma" w:hAnsi="Tahoma" w:cs="Tahoma"/>
          <w:sz w:val="22"/>
          <w:szCs w:val="22"/>
          <w:lang w:val="en-GB"/>
        </w:rPr>
      </w:pPr>
      <w:r w:rsidRPr="00C143B5">
        <w:rPr>
          <w:rFonts w:ascii="Tahoma" w:hAnsi="Tahoma" w:cs="Tahoma"/>
          <w:sz w:val="22"/>
          <w:szCs w:val="22"/>
          <w:lang w:val="en-GB"/>
        </w:rPr>
        <w:t xml:space="preserve">Co-ordinate with relevant agencies in case the noise produced will require a license. </w:t>
      </w:r>
    </w:p>
    <w:p w14:paraId="6369EEA3" w14:textId="77777777" w:rsidR="001F06A6" w:rsidRPr="00C143B5" w:rsidRDefault="001F06A6">
      <w:pPr>
        <w:pStyle w:val="Default"/>
        <w:numPr>
          <w:ilvl w:val="0"/>
          <w:numId w:val="145"/>
        </w:numPr>
        <w:rPr>
          <w:rFonts w:ascii="Tahoma" w:hAnsi="Tahoma" w:cs="Tahoma"/>
          <w:sz w:val="22"/>
          <w:szCs w:val="22"/>
          <w:lang w:val="en-GB"/>
        </w:rPr>
      </w:pPr>
      <w:r w:rsidRPr="00C143B5">
        <w:rPr>
          <w:rFonts w:ascii="Tahoma" w:hAnsi="Tahoma" w:cs="Tahoma"/>
          <w:sz w:val="22"/>
          <w:szCs w:val="22"/>
          <w:lang w:val="en-GB"/>
        </w:rPr>
        <w:t xml:space="preserve">Limit pickup trucks and other small equipment to a minimum idling time and observe a common-sense approach to vehicle use and encourage workers to shut off vehicle engines whenever possible. </w:t>
      </w:r>
    </w:p>
    <w:p w14:paraId="71F4CEF6" w14:textId="77777777" w:rsidR="001F06A6" w:rsidRPr="00C143B5" w:rsidRDefault="001F06A6">
      <w:pPr>
        <w:pStyle w:val="Default"/>
        <w:numPr>
          <w:ilvl w:val="0"/>
          <w:numId w:val="145"/>
        </w:numPr>
        <w:rPr>
          <w:rFonts w:ascii="Tahoma" w:hAnsi="Tahoma" w:cs="Tahoma"/>
          <w:sz w:val="22"/>
          <w:szCs w:val="22"/>
          <w:lang w:val="en-GB"/>
        </w:rPr>
      </w:pPr>
      <w:r w:rsidRPr="00C143B5">
        <w:rPr>
          <w:rFonts w:ascii="Tahoma" w:hAnsi="Tahoma" w:cs="Tahoma"/>
          <w:sz w:val="22"/>
          <w:szCs w:val="22"/>
          <w:lang w:val="en-GB"/>
        </w:rPr>
        <w:t>Demolish mainly during the day when most of the neighbours are out working.</w:t>
      </w:r>
    </w:p>
    <w:p w14:paraId="57B494D9" w14:textId="77777777" w:rsidR="001F06A6" w:rsidRPr="00C143B5" w:rsidRDefault="001F06A6" w:rsidP="001F06A6">
      <w:pPr>
        <w:pStyle w:val="Heading3"/>
        <w:rPr>
          <w:rFonts w:cs="Tahoma"/>
        </w:rPr>
      </w:pPr>
      <w:bookmarkStart w:id="1214" w:name="_Toc103157993"/>
      <w:bookmarkStart w:id="1215" w:name="_Toc103761417"/>
      <w:bookmarkStart w:id="1216" w:name="_Toc103763108"/>
      <w:bookmarkStart w:id="1217" w:name="_Toc103782340"/>
      <w:bookmarkStart w:id="1218" w:name="_Toc103848044"/>
      <w:bookmarkStart w:id="1219" w:name="_Toc103782341"/>
      <w:bookmarkStart w:id="1220" w:name="_Toc121901825"/>
      <w:bookmarkStart w:id="1221" w:name="_Toc148536825"/>
      <w:bookmarkEnd w:id="1214"/>
      <w:bookmarkEnd w:id="1215"/>
      <w:bookmarkEnd w:id="1216"/>
      <w:bookmarkEnd w:id="1217"/>
      <w:bookmarkEnd w:id="1218"/>
      <w:r w:rsidRPr="00C143B5">
        <w:rPr>
          <w:rFonts w:cs="Tahoma"/>
        </w:rPr>
        <w:t>Solid Waste Generation</w:t>
      </w:r>
      <w:bookmarkEnd w:id="1219"/>
      <w:bookmarkEnd w:id="1220"/>
      <w:bookmarkEnd w:id="1221"/>
    </w:p>
    <w:p w14:paraId="45BF2ECF" w14:textId="50111FE6"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06283A" w:rsidRPr="00C143B5">
        <w:rPr>
          <w:rFonts w:ascii="Tahoma" w:hAnsi="Tahoma" w:cs="Tahoma"/>
          <w:sz w:val="22"/>
          <w:szCs w:val="22"/>
          <w:lang w:val="en-GB"/>
        </w:rPr>
        <w:t>Lamu</w:t>
      </w:r>
      <w:r w:rsidRPr="00C143B5">
        <w:rPr>
          <w:rFonts w:ascii="Tahoma" w:hAnsi="Tahoma" w:cs="Tahoma"/>
          <w:sz w:val="22"/>
          <w:szCs w:val="22"/>
          <w:lang w:val="en-GB"/>
        </w:rPr>
        <w:t xml:space="preserve"> County Government regulations). </w:t>
      </w:r>
    </w:p>
    <w:p w14:paraId="52739D34"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Mitigation Measures</w:t>
      </w:r>
    </w:p>
    <w:p w14:paraId="3862C435"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Demolition contractor to adhere to the various manufacturer’s guidelines and requirements regarding demolition and disposal</w:t>
      </w:r>
    </w:p>
    <w:p w14:paraId="400E09CF"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Segregation of waste in order to separate hazardous waste from non-hazardous waste and other streams of waste</w:t>
      </w:r>
    </w:p>
    <w:p w14:paraId="759B1AE5"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Provision of facilities for proper handling and storage of demolition materials to reduce the amount of waste caused by damage or exposure to the elements</w:t>
      </w:r>
    </w:p>
    <w:p w14:paraId="5A63B515"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 xml:space="preserve">Adequate collection and storage of waste on site </w:t>
      </w:r>
    </w:p>
    <w:p w14:paraId="3E26C411"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 xml:space="preserve">Safe transportation to the disposal sites / designated area </w:t>
      </w:r>
    </w:p>
    <w:p w14:paraId="703C870E" w14:textId="77777777" w:rsidR="001F06A6" w:rsidRPr="00C143B5" w:rsidRDefault="001F06A6">
      <w:pPr>
        <w:pStyle w:val="Default"/>
        <w:numPr>
          <w:ilvl w:val="0"/>
          <w:numId w:val="146"/>
        </w:numPr>
        <w:rPr>
          <w:rFonts w:ascii="Tahoma" w:hAnsi="Tahoma" w:cs="Tahoma"/>
          <w:sz w:val="22"/>
          <w:szCs w:val="22"/>
          <w:lang w:val="en-GB"/>
        </w:rPr>
      </w:pPr>
      <w:r w:rsidRPr="00C143B5">
        <w:rPr>
          <w:rFonts w:ascii="Tahoma" w:hAnsi="Tahoma" w:cs="Tahoma"/>
          <w:sz w:val="22"/>
          <w:szCs w:val="22"/>
          <w:lang w:val="en-GB"/>
        </w:rPr>
        <w:t>Hazardous waste must be disposed by NEMA approved waste handler</w:t>
      </w:r>
    </w:p>
    <w:p w14:paraId="5D161DD8" w14:textId="77777777" w:rsidR="001F06A6" w:rsidRPr="00C143B5" w:rsidRDefault="001F06A6" w:rsidP="001F06A6">
      <w:pPr>
        <w:pStyle w:val="Heading3"/>
        <w:rPr>
          <w:rFonts w:cs="Tahoma"/>
        </w:rPr>
      </w:pPr>
      <w:bookmarkStart w:id="1222" w:name="_Toc103157995"/>
      <w:bookmarkStart w:id="1223" w:name="_Toc103761419"/>
      <w:bookmarkStart w:id="1224" w:name="_Toc103763110"/>
      <w:bookmarkStart w:id="1225" w:name="_Toc103782342"/>
      <w:bookmarkStart w:id="1226" w:name="_Toc103848046"/>
      <w:bookmarkStart w:id="1227" w:name="_Toc103782343"/>
      <w:bookmarkStart w:id="1228" w:name="_Toc121901826"/>
      <w:bookmarkStart w:id="1229" w:name="_Toc148536826"/>
      <w:bookmarkEnd w:id="1222"/>
      <w:bookmarkEnd w:id="1223"/>
      <w:bookmarkEnd w:id="1224"/>
      <w:bookmarkEnd w:id="1225"/>
      <w:bookmarkEnd w:id="1226"/>
      <w:r w:rsidRPr="00C143B5">
        <w:rPr>
          <w:rFonts w:cs="Tahoma"/>
        </w:rPr>
        <w:t>Dust Emissions</w:t>
      </w:r>
      <w:bookmarkEnd w:id="1227"/>
      <w:bookmarkEnd w:id="1228"/>
      <w:bookmarkEnd w:id="1229"/>
    </w:p>
    <w:p w14:paraId="3483C7C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Some dust will be generated during demolition works. This will affect demolition staff as well as the neighbours. The impact will be of minor significance.</w:t>
      </w:r>
    </w:p>
    <w:p w14:paraId="3E92FA4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b/>
          <w:sz w:val="22"/>
          <w:szCs w:val="22"/>
          <w:lang w:val="en-GB"/>
        </w:rPr>
        <w:t>Mitigation Measures</w:t>
      </w:r>
      <w:r w:rsidRPr="00C143B5">
        <w:rPr>
          <w:rFonts w:ascii="Tahoma" w:hAnsi="Tahoma" w:cs="Tahoma"/>
          <w:sz w:val="22"/>
          <w:szCs w:val="22"/>
          <w:lang w:val="en-GB"/>
        </w:rPr>
        <w:t xml:space="preserve"> </w:t>
      </w:r>
    </w:p>
    <w:p w14:paraId="2797398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High levels of dust concentration resulting from demolition or dismantling works will be minimized as follows:</w:t>
      </w:r>
    </w:p>
    <w:p w14:paraId="6F85AB94" w14:textId="77777777" w:rsidR="001F06A6" w:rsidRPr="00C143B5" w:rsidRDefault="001F06A6">
      <w:pPr>
        <w:pStyle w:val="Default"/>
        <w:numPr>
          <w:ilvl w:val="0"/>
          <w:numId w:val="147"/>
        </w:numPr>
        <w:rPr>
          <w:rFonts w:ascii="Tahoma" w:hAnsi="Tahoma" w:cs="Tahoma"/>
          <w:sz w:val="22"/>
          <w:szCs w:val="22"/>
          <w:lang w:val="en-GB"/>
        </w:rPr>
      </w:pPr>
      <w:r w:rsidRPr="00C143B5">
        <w:rPr>
          <w:rFonts w:ascii="Tahoma" w:hAnsi="Tahoma" w:cs="Tahoma"/>
          <w:sz w:val="22"/>
          <w:szCs w:val="22"/>
          <w:lang w:val="en-GB"/>
        </w:rPr>
        <w:t>Watering all active demolition areas to kill dust.</w:t>
      </w:r>
    </w:p>
    <w:p w14:paraId="761442ED" w14:textId="77777777" w:rsidR="001F06A6" w:rsidRPr="00C143B5" w:rsidRDefault="001F06A6">
      <w:pPr>
        <w:pStyle w:val="Default"/>
        <w:numPr>
          <w:ilvl w:val="0"/>
          <w:numId w:val="147"/>
        </w:numPr>
        <w:rPr>
          <w:rFonts w:ascii="Tahoma" w:hAnsi="Tahoma" w:cs="Tahoma"/>
          <w:sz w:val="22"/>
          <w:szCs w:val="22"/>
          <w:lang w:val="en-GB"/>
        </w:rPr>
      </w:pPr>
      <w:r w:rsidRPr="00C143B5">
        <w:rPr>
          <w:rFonts w:ascii="Tahoma" w:hAnsi="Tahoma" w:cs="Tahoma"/>
          <w:sz w:val="22"/>
          <w:szCs w:val="22"/>
          <w:lang w:val="en-GB"/>
        </w:rPr>
        <w:t>Cover all trucks hauling soil, sand and other loose materials or require all trucks to maintain at least two feet of freeboard.</w:t>
      </w:r>
    </w:p>
    <w:p w14:paraId="0258692D" w14:textId="77777777" w:rsidR="001F06A6" w:rsidRPr="00C143B5" w:rsidRDefault="001F06A6" w:rsidP="001F06A6">
      <w:pPr>
        <w:pStyle w:val="Heading3"/>
        <w:rPr>
          <w:rFonts w:cs="Tahoma"/>
        </w:rPr>
      </w:pPr>
      <w:bookmarkStart w:id="1230" w:name="_Toc103157997"/>
      <w:bookmarkStart w:id="1231" w:name="_Toc103761421"/>
      <w:bookmarkStart w:id="1232" w:name="_Toc103763112"/>
      <w:bookmarkStart w:id="1233" w:name="_Toc103782344"/>
      <w:bookmarkStart w:id="1234" w:name="_Toc103848048"/>
      <w:bookmarkStart w:id="1235" w:name="_Toc103782345"/>
      <w:bookmarkStart w:id="1236" w:name="_Toc121901827"/>
      <w:bookmarkStart w:id="1237" w:name="_Toc148536827"/>
      <w:bookmarkEnd w:id="1230"/>
      <w:bookmarkEnd w:id="1231"/>
      <w:bookmarkEnd w:id="1232"/>
      <w:bookmarkEnd w:id="1233"/>
      <w:bookmarkEnd w:id="1234"/>
      <w:r w:rsidRPr="00C143B5">
        <w:rPr>
          <w:rFonts w:cs="Tahoma"/>
        </w:rPr>
        <w:t>HIV/AIDs awareness and prevention</w:t>
      </w:r>
      <w:bookmarkEnd w:id="1235"/>
      <w:bookmarkEnd w:id="1236"/>
      <w:bookmarkEnd w:id="1237"/>
      <w:r w:rsidRPr="00C143B5">
        <w:rPr>
          <w:rFonts w:cs="Tahoma"/>
        </w:rPr>
        <w:t xml:space="preserve"> </w:t>
      </w:r>
    </w:p>
    <w:p w14:paraId="14C7863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4573CB09" w14:textId="77777777" w:rsidR="001F06A6" w:rsidRPr="00C143B5" w:rsidRDefault="001F06A6" w:rsidP="001F06A6">
      <w:pPr>
        <w:pStyle w:val="Heading2"/>
        <w:rPr>
          <w:rFonts w:cs="Tahoma"/>
          <w:sz w:val="22"/>
          <w:szCs w:val="22"/>
        </w:rPr>
      </w:pPr>
      <w:bookmarkStart w:id="1238" w:name="_Toc103157999"/>
      <w:bookmarkStart w:id="1239" w:name="_Toc103761423"/>
      <w:bookmarkStart w:id="1240" w:name="_Toc103763114"/>
      <w:bookmarkStart w:id="1241" w:name="_Toc103782346"/>
      <w:bookmarkStart w:id="1242" w:name="_Toc103848050"/>
      <w:bookmarkStart w:id="1243" w:name="_Toc103158000"/>
      <w:bookmarkStart w:id="1244" w:name="_Toc103761424"/>
      <w:bookmarkStart w:id="1245" w:name="_Toc103763115"/>
      <w:bookmarkStart w:id="1246" w:name="_Toc103782347"/>
      <w:bookmarkStart w:id="1247" w:name="_Toc103848051"/>
      <w:bookmarkStart w:id="1248" w:name="_Toc103158002"/>
      <w:bookmarkStart w:id="1249" w:name="_Toc103761426"/>
      <w:bookmarkStart w:id="1250" w:name="_Toc103763117"/>
      <w:bookmarkStart w:id="1251" w:name="_Toc103782349"/>
      <w:bookmarkStart w:id="1252" w:name="_Toc103848053"/>
      <w:bookmarkStart w:id="1253" w:name="_Toc103158013"/>
      <w:bookmarkStart w:id="1254" w:name="_Toc103761437"/>
      <w:bookmarkStart w:id="1255" w:name="_Toc103763128"/>
      <w:bookmarkStart w:id="1256" w:name="_Toc103782360"/>
      <w:bookmarkStart w:id="1257" w:name="_Toc103848064"/>
      <w:bookmarkStart w:id="1258" w:name="_Toc103761438"/>
      <w:bookmarkStart w:id="1259" w:name="_Toc103763129"/>
      <w:bookmarkStart w:id="1260" w:name="_Toc103782361"/>
      <w:bookmarkStart w:id="1261" w:name="_Toc103848065"/>
      <w:bookmarkStart w:id="1262" w:name="_Toc92879126"/>
      <w:bookmarkStart w:id="1263" w:name="_Toc92879330"/>
      <w:bookmarkStart w:id="1264" w:name="_Toc92902451"/>
      <w:bookmarkStart w:id="1265" w:name="_Toc103782363"/>
      <w:bookmarkStart w:id="1266" w:name="_Toc121901828"/>
      <w:bookmarkStart w:id="1267" w:name="_Toc148536828"/>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r w:rsidRPr="00C143B5">
        <w:rPr>
          <w:rFonts w:cs="Tahoma"/>
          <w:sz w:val="22"/>
          <w:szCs w:val="22"/>
        </w:rPr>
        <w:t>Social Protection</w:t>
      </w:r>
      <w:bookmarkEnd w:id="1262"/>
      <w:bookmarkEnd w:id="1263"/>
      <w:bookmarkEnd w:id="1264"/>
      <w:bookmarkEnd w:id="1265"/>
      <w:bookmarkEnd w:id="1266"/>
      <w:bookmarkEnd w:id="1267"/>
      <w:r w:rsidRPr="00C143B5">
        <w:rPr>
          <w:rFonts w:cs="Tahoma"/>
          <w:sz w:val="22"/>
          <w:szCs w:val="22"/>
        </w:rPr>
        <w:t xml:space="preserve"> </w:t>
      </w:r>
    </w:p>
    <w:p w14:paraId="064102D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0715F102" w14:textId="77777777" w:rsidR="001F06A6" w:rsidRPr="00C143B5" w:rsidRDefault="001F06A6" w:rsidP="001F06A6">
      <w:pPr>
        <w:pStyle w:val="Default"/>
        <w:rPr>
          <w:rFonts w:ascii="Tahoma" w:hAnsi="Tahoma" w:cs="Tahoma"/>
          <w:sz w:val="22"/>
          <w:szCs w:val="22"/>
          <w:lang w:val="en-GB"/>
        </w:rPr>
      </w:pPr>
    </w:p>
    <w:p w14:paraId="6FCB8E79" w14:textId="77777777" w:rsidR="001F06A6" w:rsidRPr="00C143B5" w:rsidRDefault="001F06A6" w:rsidP="001F06A6">
      <w:pPr>
        <w:pStyle w:val="Heading2"/>
        <w:rPr>
          <w:rFonts w:cs="Tahoma"/>
          <w:sz w:val="22"/>
          <w:szCs w:val="22"/>
        </w:rPr>
      </w:pPr>
      <w:bookmarkStart w:id="1268" w:name="_Toc103782364"/>
      <w:bookmarkStart w:id="1269" w:name="_Toc121901829"/>
      <w:bookmarkStart w:id="1270" w:name="_Toc148536829"/>
      <w:r w:rsidRPr="00C143B5">
        <w:rPr>
          <w:rFonts w:cs="Tahoma"/>
          <w:sz w:val="22"/>
          <w:szCs w:val="22"/>
        </w:rPr>
        <w:t>Social Inclusion</w:t>
      </w:r>
      <w:bookmarkEnd w:id="1268"/>
      <w:bookmarkEnd w:id="1269"/>
      <w:bookmarkEnd w:id="1270"/>
      <w:r w:rsidRPr="00C143B5">
        <w:rPr>
          <w:rFonts w:cs="Tahoma"/>
          <w:sz w:val="22"/>
          <w:szCs w:val="22"/>
        </w:rPr>
        <w:t xml:space="preserve"> </w:t>
      </w:r>
    </w:p>
    <w:p w14:paraId="6F25B35D" w14:textId="77777777" w:rsidR="001F06A6" w:rsidRPr="00C143B5" w:rsidRDefault="001F06A6" w:rsidP="001F06A6">
      <w:pPr>
        <w:pStyle w:val="Default"/>
        <w:rPr>
          <w:rFonts w:ascii="Tahoma" w:hAnsi="Tahoma" w:cs="Tahoma"/>
          <w:b/>
          <w:i/>
          <w:sz w:val="22"/>
          <w:szCs w:val="22"/>
          <w:lang w:val="en-GB"/>
        </w:rPr>
      </w:pPr>
      <w:r w:rsidRPr="00C143B5">
        <w:rPr>
          <w:rFonts w:ascii="Tahoma" w:hAnsi="Tahoma" w:cs="Tahoma"/>
          <w:b/>
          <w:i/>
          <w:sz w:val="22"/>
          <w:szCs w:val="22"/>
          <w:lang w:val="en-GB"/>
        </w:rPr>
        <w:t xml:space="preserve">Gender Mainstreaming </w:t>
      </w:r>
    </w:p>
    <w:p w14:paraId="145ED6E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1567D10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 </w:t>
      </w:r>
    </w:p>
    <w:p w14:paraId="1370CE2B" w14:textId="77777777" w:rsidR="00101319" w:rsidRPr="00C143B5" w:rsidRDefault="00101319" w:rsidP="001F06A6">
      <w:pPr>
        <w:pStyle w:val="Default"/>
        <w:rPr>
          <w:rFonts w:ascii="Tahoma" w:hAnsi="Tahoma" w:cs="Tahoma"/>
          <w:sz w:val="22"/>
          <w:szCs w:val="22"/>
          <w:lang w:val="en-GB"/>
        </w:rPr>
      </w:pPr>
    </w:p>
    <w:p w14:paraId="0A2731D9" w14:textId="77777777" w:rsidR="00101319" w:rsidRPr="00C143B5" w:rsidRDefault="00101319" w:rsidP="001F06A6">
      <w:pPr>
        <w:pStyle w:val="Default"/>
        <w:rPr>
          <w:rFonts w:ascii="Tahoma" w:hAnsi="Tahoma" w:cs="Tahoma"/>
          <w:sz w:val="22"/>
          <w:szCs w:val="22"/>
          <w:lang w:val="en-GB"/>
        </w:rPr>
      </w:pPr>
    </w:p>
    <w:p w14:paraId="26F0E313" w14:textId="77777777" w:rsidR="00101319" w:rsidRPr="00C143B5" w:rsidRDefault="00101319" w:rsidP="001F06A6">
      <w:pPr>
        <w:pStyle w:val="Default"/>
        <w:rPr>
          <w:rFonts w:ascii="Tahoma" w:hAnsi="Tahoma" w:cs="Tahoma"/>
          <w:sz w:val="22"/>
          <w:szCs w:val="22"/>
          <w:lang w:val="en-GB"/>
        </w:rPr>
      </w:pPr>
    </w:p>
    <w:p w14:paraId="06848EF1" w14:textId="77777777" w:rsidR="00101319" w:rsidRPr="00C143B5" w:rsidRDefault="00101319" w:rsidP="001F06A6">
      <w:pPr>
        <w:pStyle w:val="Default"/>
        <w:rPr>
          <w:rFonts w:ascii="Tahoma" w:hAnsi="Tahoma" w:cs="Tahoma"/>
          <w:sz w:val="22"/>
          <w:szCs w:val="22"/>
          <w:lang w:val="en-GB"/>
        </w:rPr>
      </w:pPr>
    </w:p>
    <w:p w14:paraId="24F36027" w14:textId="77777777" w:rsidR="00101319" w:rsidRPr="00C143B5" w:rsidRDefault="00101319" w:rsidP="001F06A6">
      <w:pPr>
        <w:pStyle w:val="Default"/>
        <w:rPr>
          <w:rFonts w:ascii="Tahoma" w:hAnsi="Tahoma" w:cs="Tahoma"/>
          <w:sz w:val="22"/>
          <w:szCs w:val="22"/>
          <w:lang w:val="en-GB"/>
        </w:rPr>
      </w:pPr>
    </w:p>
    <w:p w14:paraId="4ACA192F" w14:textId="77777777" w:rsidR="001F06A6" w:rsidRPr="00C143B5" w:rsidRDefault="001F06A6" w:rsidP="001F06A6">
      <w:pPr>
        <w:pStyle w:val="Default"/>
        <w:rPr>
          <w:rFonts w:ascii="Tahoma" w:hAnsi="Tahoma" w:cs="Tahoma"/>
          <w:sz w:val="22"/>
          <w:szCs w:val="22"/>
          <w:lang w:val="en-GB"/>
        </w:rPr>
      </w:pPr>
    </w:p>
    <w:p w14:paraId="463509A6" w14:textId="575CBCCF" w:rsidR="001F06A6" w:rsidRPr="00C143B5" w:rsidRDefault="001F06A6" w:rsidP="001F06A6">
      <w:pPr>
        <w:pStyle w:val="Heading1"/>
        <w:rPr>
          <w:rFonts w:cs="Tahoma"/>
          <w:sz w:val="22"/>
          <w:lang w:val="fr-FR"/>
        </w:rPr>
      </w:pPr>
      <w:bookmarkStart w:id="1271" w:name="_Toc96079362"/>
      <w:bookmarkStart w:id="1272" w:name="_Toc96584095"/>
      <w:bookmarkStart w:id="1273" w:name="_Toc103158017"/>
      <w:bookmarkStart w:id="1274" w:name="_Toc103761442"/>
      <w:bookmarkStart w:id="1275" w:name="_Toc103763133"/>
      <w:bookmarkStart w:id="1276" w:name="_Toc103782365"/>
      <w:bookmarkStart w:id="1277" w:name="_Toc103848069"/>
      <w:bookmarkStart w:id="1278" w:name="_Toc92879127"/>
      <w:bookmarkStart w:id="1279" w:name="_Toc92879331"/>
      <w:bookmarkStart w:id="1280" w:name="_Toc92902452"/>
      <w:bookmarkStart w:id="1281" w:name="_Toc103782366"/>
      <w:bookmarkStart w:id="1282" w:name="_Toc121901830"/>
      <w:bookmarkStart w:id="1283" w:name="_Toc148536830"/>
      <w:bookmarkEnd w:id="1271"/>
      <w:bookmarkEnd w:id="1272"/>
      <w:bookmarkEnd w:id="1273"/>
      <w:bookmarkEnd w:id="1274"/>
      <w:bookmarkEnd w:id="1275"/>
      <w:bookmarkEnd w:id="1276"/>
      <w:bookmarkEnd w:id="1277"/>
      <w:r w:rsidRPr="00C143B5">
        <w:rPr>
          <w:rFonts w:cs="Tahoma"/>
          <w:sz w:val="22"/>
        </w:rPr>
        <w:t>CHAPTER</w:t>
      </w:r>
      <w:r w:rsidRPr="00C143B5">
        <w:rPr>
          <w:rFonts w:cs="Tahoma"/>
          <w:sz w:val="22"/>
          <w:lang w:val="fr-FR"/>
        </w:rPr>
        <w:t xml:space="preserve"> EIGHT: ENVIRONMENTAL AND SOCIAL MANAGEMENT AND MONITORING PLAN (ESMMP)</w:t>
      </w:r>
      <w:bookmarkEnd w:id="1278"/>
      <w:bookmarkEnd w:id="1279"/>
      <w:bookmarkEnd w:id="1280"/>
      <w:bookmarkEnd w:id="1281"/>
      <w:bookmarkEnd w:id="1282"/>
      <w:bookmarkEnd w:id="1283"/>
    </w:p>
    <w:p w14:paraId="7BBFFC85" w14:textId="77777777" w:rsidR="001F06A6" w:rsidRPr="00C143B5" w:rsidRDefault="001F06A6" w:rsidP="001F06A6">
      <w:pPr>
        <w:pStyle w:val="Heading2"/>
        <w:rPr>
          <w:rFonts w:cs="Tahoma"/>
          <w:sz w:val="22"/>
          <w:szCs w:val="22"/>
        </w:rPr>
      </w:pPr>
      <w:r w:rsidRPr="00C143B5">
        <w:rPr>
          <w:rFonts w:cs="Tahoma"/>
          <w:sz w:val="22"/>
          <w:szCs w:val="22"/>
          <w:lang w:val="fr-FR"/>
        </w:rPr>
        <w:t xml:space="preserve"> </w:t>
      </w:r>
      <w:bookmarkStart w:id="1284" w:name="_Toc92879128"/>
      <w:bookmarkStart w:id="1285" w:name="_Toc92879332"/>
      <w:bookmarkStart w:id="1286" w:name="_Toc92902453"/>
      <w:bookmarkStart w:id="1287" w:name="_Toc103782367"/>
      <w:bookmarkStart w:id="1288" w:name="_Toc121901831"/>
      <w:bookmarkStart w:id="1289" w:name="_Toc148536831"/>
      <w:r w:rsidRPr="00C143B5">
        <w:rPr>
          <w:rFonts w:cs="Tahoma"/>
          <w:sz w:val="22"/>
          <w:szCs w:val="22"/>
        </w:rPr>
        <w:t>Introduction</w:t>
      </w:r>
      <w:bookmarkEnd w:id="1284"/>
      <w:bookmarkEnd w:id="1285"/>
      <w:bookmarkEnd w:id="1286"/>
      <w:bookmarkEnd w:id="1287"/>
      <w:bookmarkEnd w:id="1288"/>
      <w:bookmarkEnd w:id="1289"/>
      <w:r w:rsidRPr="00C143B5">
        <w:rPr>
          <w:rFonts w:cs="Tahoma"/>
          <w:sz w:val="22"/>
          <w:szCs w:val="22"/>
        </w:rPr>
        <w:t xml:space="preserve"> </w:t>
      </w:r>
    </w:p>
    <w:p w14:paraId="0F4764A5" w14:textId="77777777" w:rsidR="001F06A6" w:rsidRPr="00C143B5" w:rsidRDefault="001F06A6" w:rsidP="001F06A6">
      <w:pPr>
        <w:pStyle w:val="Default"/>
        <w:rPr>
          <w:rFonts w:ascii="Tahoma" w:hAnsi="Tahoma" w:cs="Tahoma"/>
          <w:sz w:val="22"/>
          <w:szCs w:val="22"/>
        </w:rPr>
      </w:pPr>
      <w:r w:rsidRPr="00C143B5">
        <w:rPr>
          <w:rFonts w:ascii="Tahoma" w:hAnsi="Tahoma" w:cs="Tahoma"/>
          <w:sz w:val="22"/>
          <w:szCs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40ECB7D4" w14:textId="77777777" w:rsidR="001F06A6" w:rsidRPr="00C143B5" w:rsidRDefault="001F06A6" w:rsidP="001F06A6">
      <w:pPr>
        <w:pStyle w:val="Default"/>
        <w:rPr>
          <w:rFonts w:ascii="Tahoma" w:hAnsi="Tahoma" w:cs="Tahoma"/>
          <w:sz w:val="22"/>
          <w:szCs w:val="22"/>
          <w:lang w:val="en-GB"/>
        </w:rPr>
      </w:pPr>
    </w:p>
    <w:p w14:paraId="5455081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key objectives of the ESMMP are:</w:t>
      </w:r>
    </w:p>
    <w:p w14:paraId="5D2476E1" w14:textId="77777777" w:rsidR="001F06A6" w:rsidRPr="00C143B5" w:rsidRDefault="001F06A6">
      <w:pPr>
        <w:pStyle w:val="Default"/>
        <w:numPr>
          <w:ilvl w:val="0"/>
          <w:numId w:val="170"/>
        </w:numPr>
        <w:rPr>
          <w:rFonts w:ascii="Tahoma" w:hAnsi="Tahoma" w:cs="Tahoma"/>
          <w:sz w:val="22"/>
          <w:szCs w:val="22"/>
          <w:lang w:val="en-GB"/>
        </w:rPr>
      </w:pPr>
      <w:r w:rsidRPr="00C143B5">
        <w:rPr>
          <w:rFonts w:ascii="Tahoma" w:hAnsi="Tahoma" w:cs="Tahoma"/>
          <w:sz w:val="22"/>
          <w:szCs w:val="22"/>
          <w:lang w:val="en-GB"/>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5AF180BC" w14:textId="77777777" w:rsidR="001F06A6" w:rsidRPr="00C143B5" w:rsidRDefault="001F06A6">
      <w:pPr>
        <w:pStyle w:val="Default"/>
        <w:numPr>
          <w:ilvl w:val="0"/>
          <w:numId w:val="170"/>
        </w:numPr>
        <w:rPr>
          <w:rFonts w:ascii="Tahoma" w:hAnsi="Tahoma" w:cs="Tahoma"/>
          <w:sz w:val="22"/>
          <w:szCs w:val="22"/>
          <w:lang w:val="en-GB"/>
        </w:rPr>
      </w:pPr>
      <w:r w:rsidRPr="00C143B5">
        <w:rPr>
          <w:rFonts w:ascii="Tahoma" w:hAnsi="Tahoma" w:cs="Tahoma"/>
          <w:sz w:val="22"/>
          <w:szCs w:val="22"/>
          <w:lang w:val="en-GB"/>
        </w:rPr>
        <w:t xml:space="preserve">To assess for emerging non-anticipated adverse environmental and social impacts and implement relevant mitigation measures to maintain them within acceptable levels </w:t>
      </w:r>
    </w:p>
    <w:p w14:paraId="7DE494D2" w14:textId="77777777" w:rsidR="001F06A6" w:rsidRPr="00C143B5" w:rsidRDefault="001F06A6">
      <w:pPr>
        <w:pStyle w:val="Default"/>
        <w:numPr>
          <w:ilvl w:val="0"/>
          <w:numId w:val="170"/>
        </w:numPr>
        <w:rPr>
          <w:rFonts w:ascii="Tahoma" w:hAnsi="Tahoma" w:cs="Tahoma"/>
          <w:sz w:val="22"/>
          <w:szCs w:val="22"/>
          <w:lang w:val="en-GB"/>
        </w:rPr>
      </w:pPr>
      <w:r w:rsidRPr="00C143B5">
        <w:rPr>
          <w:rFonts w:ascii="Tahoma" w:hAnsi="Tahoma" w:cs="Tahoma"/>
          <w:sz w:val="22"/>
          <w:szCs w:val="22"/>
          <w:lang w:val="en-GB"/>
        </w:rPr>
        <w:t xml:space="preserve">To maintain best practice in environmental, social health and safety during project construction and operation </w:t>
      </w:r>
    </w:p>
    <w:p w14:paraId="452E250A" w14:textId="77777777" w:rsidR="001F06A6" w:rsidRPr="00C143B5" w:rsidRDefault="001F06A6" w:rsidP="001F06A6">
      <w:pPr>
        <w:pStyle w:val="Default"/>
        <w:rPr>
          <w:rFonts w:ascii="Tahoma" w:hAnsi="Tahoma" w:cs="Tahoma"/>
          <w:sz w:val="22"/>
          <w:szCs w:val="22"/>
          <w:lang w:val="en-GB"/>
        </w:rPr>
      </w:pPr>
    </w:p>
    <w:p w14:paraId="164FC814" w14:textId="77777777" w:rsidR="001F06A6" w:rsidRPr="00C143B5" w:rsidRDefault="001F06A6" w:rsidP="001F06A6">
      <w:pPr>
        <w:pStyle w:val="Default"/>
        <w:rPr>
          <w:rFonts w:ascii="Tahoma" w:hAnsi="Tahoma" w:cs="Tahoma"/>
          <w:sz w:val="22"/>
          <w:szCs w:val="22"/>
        </w:rPr>
      </w:pPr>
      <w:r w:rsidRPr="00C143B5">
        <w:rPr>
          <w:rFonts w:ascii="Tahoma" w:hAnsi="Tahoma" w:cs="Tahoma"/>
          <w:sz w:val="22"/>
          <w:szCs w:val="22"/>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0DBB59C5" w14:textId="77777777" w:rsidR="001F06A6" w:rsidRPr="00C143B5" w:rsidRDefault="001F06A6" w:rsidP="001F06A6">
      <w:pPr>
        <w:pStyle w:val="Default"/>
        <w:rPr>
          <w:rFonts w:ascii="Tahoma" w:hAnsi="Tahoma" w:cs="Tahoma"/>
          <w:sz w:val="22"/>
          <w:szCs w:val="22"/>
          <w:lang w:val="en-GB"/>
        </w:rPr>
      </w:pPr>
    </w:p>
    <w:p w14:paraId="676F9E60" w14:textId="77777777" w:rsidR="001F06A6" w:rsidRPr="00C143B5" w:rsidRDefault="001F06A6" w:rsidP="001F06A6">
      <w:pPr>
        <w:pStyle w:val="Heading2"/>
        <w:rPr>
          <w:rFonts w:cs="Tahoma"/>
          <w:sz w:val="22"/>
          <w:szCs w:val="22"/>
        </w:rPr>
      </w:pPr>
      <w:bookmarkStart w:id="1290" w:name="_Toc103782368"/>
      <w:bookmarkStart w:id="1291" w:name="_Toc121901832"/>
      <w:bookmarkStart w:id="1292" w:name="_Toc148536832"/>
      <w:r w:rsidRPr="00C143B5">
        <w:rPr>
          <w:rFonts w:cs="Tahoma"/>
          <w:sz w:val="22"/>
          <w:szCs w:val="22"/>
        </w:rPr>
        <w:t>Monitoring</w:t>
      </w:r>
      <w:bookmarkEnd w:id="1290"/>
      <w:bookmarkEnd w:id="1291"/>
      <w:bookmarkEnd w:id="1292"/>
    </w:p>
    <w:p w14:paraId="401BB17A" w14:textId="2456107A" w:rsidR="001F06A6" w:rsidRPr="00C143B5" w:rsidRDefault="001F06A6" w:rsidP="001F06A6">
      <w:pPr>
        <w:pStyle w:val="Default"/>
        <w:rPr>
          <w:rFonts w:ascii="Tahoma" w:hAnsi="Tahoma" w:cs="Tahoma"/>
          <w:sz w:val="22"/>
          <w:szCs w:val="22"/>
          <w:lang w:val="en-GB"/>
        </w:rPr>
      </w:pPr>
      <w:r w:rsidRPr="00C143B5">
        <w:rPr>
          <w:rFonts w:ascii="Tahoma" w:hAnsi="Tahoma" w:cs="Tahoma"/>
          <w:b/>
          <w:bCs/>
          <w:i/>
          <w:iCs/>
          <w:sz w:val="22"/>
          <w:szCs w:val="22"/>
          <w:lang w:val="en-GB"/>
        </w:rPr>
        <w:t>Monitoring</w:t>
      </w:r>
      <w:r w:rsidRPr="00C143B5">
        <w:rPr>
          <w:rFonts w:ascii="Tahoma" w:hAnsi="Tahoma" w:cs="Tahoma"/>
          <w:sz w:val="22"/>
          <w:szCs w:val="22"/>
          <w:lang w:val="en-GB"/>
        </w:rPr>
        <w:t xml:space="preserve"> denotes a systematic process of collecting, </w:t>
      </w:r>
      <w:r w:rsidR="0006283A" w:rsidRPr="00C143B5">
        <w:rPr>
          <w:rFonts w:ascii="Tahoma" w:hAnsi="Tahoma" w:cs="Tahoma"/>
          <w:sz w:val="22"/>
          <w:szCs w:val="22"/>
          <w:lang w:val="en-GB"/>
        </w:rPr>
        <w:t>analysing</w:t>
      </w:r>
      <w:r w:rsidRPr="00C143B5">
        <w:rPr>
          <w:rFonts w:ascii="Tahoma" w:hAnsi="Tahoma" w:cs="Tahoma"/>
          <w:sz w:val="22"/>
          <w:szCs w:val="22"/>
          <w:lang w:val="en-GB"/>
        </w:rPr>
        <w:t xml:space="preserve">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01745EAE" w14:textId="77777777" w:rsidR="001F06A6" w:rsidRPr="00C143B5" w:rsidRDefault="001F06A6" w:rsidP="001F06A6">
      <w:pPr>
        <w:pStyle w:val="Default"/>
        <w:rPr>
          <w:rFonts w:ascii="Tahoma" w:hAnsi="Tahoma" w:cs="Tahoma"/>
          <w:sz w:val="22"/>
          <w:szCs w:val="22"/>
          <w:lang w:val="en-GB"/>
        </w:rPr>
      </w:pPr>
    </w:p>
    <w:p w14:paraId="6860E60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6865191E" w14:textId="77777777" w:rsidR="001F06A6" w:rsidRPr="00C143B5" w:rsidRDefault="001F06A6" w:rsidP="001F06A6">
      <w:pPr>
        <w:pStyle w:val="Default"/>
        <w:rPr>
          <w:rFonts w:ascii="Tahoma" w:hAnsi="Tahoma" w:cs="Tahoma"/>
          <w:sz w:val="22"/>
          <w:szCs w:val="22"/>
          <w:lang w:val="en-GB"/>
        </w:rPr>
      </w:pPr>
    </w:p>
    <w:p w14:paraId="09818E43" w14:textId="73ECE253"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construction phase, the Implementing agency (</w:t>
      </w:r>
      <w:r w:rsidR="00C87927" w:rsidRPr="00C143B5">
        <w:rPr>
          <w:rFonts w:ascii="Tahoma" w:hAnsi="Tahoma" w:cs="Tahoma"/>
          <w:sz w:val="22"/>
          <w:szCs w:val="22"/>
          <w:lang w:val="en-GB"/>
        </w:rPr>
        <w:t>KP</w:t>
      </w:r>
      <w:r w:rsidRPr="00C143B5">
        <w:rPr>
          <w:rFonts w:ascii="Tahoma" w:hAnsi="Tahoma" w:cs="Tahoma"/>
          <w:sz w:val="22"/>
          <w:szCs w:val="22"/>
          <w:lang w:val="en-GB"/>
        </w:rPr>
        <w:t>) shall monitor the contractor’s activities in order to verify that the management measures/procedures/specifications are implemented as contained in the ESMMP. Compliance will mean that the contractor is fulfilling their contractual obligation.</w:t>
      </w:r>
    </w:p>
    <w:p w14:paraId="4A3B4534" w14:textId="0AD00AB9"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During operation phase, </w:t>
      </w:r>
      <w:r w:rsidR="00C87927" w:rsidRPr="00C143B5">
        <w:rPr>
          <w:rFonts w:ascii="Tahoma" w:hAnsi="Tahoma" w:cs="Tahoma"/>
          <w:sz w:val="22"/>
          <w:szCs w:val="22"/>
          <w:lang w:val="en-GB"/>
        </w:rPr>
        <w:t>KP</w:t>
      </w:r>
      <w:r w:rsidRPr="00C143B5">
        <w:rPr>
          <w:rFonts w:ascii="Tahoma" w:hAnsi="Tahoma" w:cs="Tahoma"/>
          <w:sz w:val="22"/>
          <w:szCs w:val="22"/>
          <w:lang w:val="en-GB"/>
        </w:rPr>
        <w:t xml:space="preserve"> will monitor facility’s operations to ensure compliance with management measures in the ESMMP and operation procedures. As part of this monitoring, 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will undertake or statutory initial environmental audit as required by the ESIA/EA Regulations, 2003 and subsequent annual environmental audits.</w:t>
      </w:r>
    </w:p>
    <w:p w14:paraId="5EDAC3D1" w14:textId="77777777" w:rsidR="001F06A6" w:rsidRPr="00C143B5" w:rsidRDefault="001F06A6" w:rsidP="001F06A6">
      <w:pPr>
        <w:pStyle w:val="Heading2"/>
        <w:rPr>
          <w:rFonts w:cs="Tahoma"/>
          <w:sz w:val="22"/>
          <w:szCs w:val="22"/>
        </w:rPr>
      </w:pPr>
      <w:r w:rsidRPr="00C143B5">
        <w:rPr>
          <w:rFonts w:cs="Tahoma"/>
          <w:sz w:val="22"/>
          <w:szCs w:val="22"/>
        </w:rPr>
        <w:t xml:space="preserve"> </w:t>
      </w:r>
      <w:bookmarkStart w:id="1293" w:name="_Toc103782369"/>
      <w:bookmarkStart w:id="1294" w:name="_Toc121901833"/>
      <w:bookmarkStart w:id="1295" w:name="_Toc148536833"/>
      <w:r w:rsidRPr="00C143B5">
        <w:rPr>
          <w:rFonts w:cs="Tahoma"/>
          <w:sz w:val="22"/>
          <w:szCs w:val="22"/>
        </w:rPr>
        <w:t>Plan Monitoring</w:t>
      </w:r>
      <w:bookmarkEnd w:id="1293"/>
      <w:bookmarkEnd w:id="1294"/>
      <w:bookmarkEnd w:id="1295"/>
    </w:p>
    <w:p w14:paraId="0997004C"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00F30F26" w14:textId="77777777" w:rsidR="001F06A6" w:rsidRPr="00C143B5" w:rsidRDefault="001F06A6" w:rsidP="001F06A6">
      <w:pPr>
        <w:pStyle w:val="Default"/>
        <w:rPr>
          <w:rFonts w:ascii="Tahoma" w:hAnsi="Tahoma" w:cs="Tahoma"/>
          <w:sz w:val="22"/>
          <w:szCs w:val="22"/>
          <w:lang w:val="en-GB"/>
        </w:rPr>
      </w:pPr>
    </w:p>
    <w:p w14:paraId="0798C66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0AFF12BE" w14:textId="77777777" w:rsidR="001F06A6" w:rsidRPr="00C143B5" w:rsidRDefault="001F06A6" w:rsidP="001F06A6">
      <w:pPr>
        <w:pStyle w:val="Default"/>
        <w:rPr>
          <w:rFonts w:ascii="Tahoma" w:hAnsi="Tahoma" w:cs="Tahoma"/>
          <w:sz w:val="22"/>
          <w:szCs w:val="22"/>
          <w:lang w:val="en-GB"/>
        </w:rPr>
      </w:pPr>
    </w:p>
    <w:p w14:paraId="767EB50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reported impacts and incidents will be captured on a database to ascertain trends and track progress in the implementation of preventive and corrective actions, and benchmarking against other, similar operations.</w:t>
      </w:r>
    </w:p>
    <w:p w14:paraId="75F410B1" w14:textId="77777777" w:rsidR="001F06A6" w:rsidRPr="00C143B5" w:rsidRDefault="001F06A6" w:rsidP="001F06A6">
      <w:pPr>
        <w:pStyle w:val="Default"/>
        <w:rPr>
          <w:rFonts w:ascii="Tahoma" w:hAnsi="Tahoma" w:cs="Tahoma"/>
          <w:sz w:val="22"/>
          <w:szCs w:val="22"/>
          <w:lang w:val="en-GB"/>
        </w:rPr>
      </w:pPr>
    </w:p>
    <w:p w14:paraId="2F31469F" w14:textId="1636CA49"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During operation, the implementing agency – </w:t>
      </w:r>
      <w:r w:rsidR="00C87927" w:rsidRPr="00C143B5">
        <w:rPr>
          <w:rFonts w:ascii="Tahoma" w:hAnsi="Tahoma" w:cs="Tahoma"/>
          <w:sz w:val="22"/>
          <w:szCs w:val="22"/>
          <w:lang w:val="en-GB"/>
        </w:rPr>
        <w:t>KP</w:t>
      </w:r>
      <w:r w:rsidRPr="00C143B5">
        <w:rPr>
          <w:rFonts w:ascii="Tahoma" w:hAnsi="Tahoma" w:cs="Tahoma"/>
          <w:sz w:val="22"/>
          <w:szCs w:val="22"/>
          <w:lang w:val="en-GB"/>
        </w:rPr>
        <w:t xml:space="preserve">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106F0008" w14:textId="77777777" w:rsidR="001F06A6" w:rsidRPr="00C143B5" w:rsidRDefault="001F06A6" w:rsidP="001F06A6">
      <w:pPr>
        <w:pStyle w:val="Default"/>
        <w:rPr>
          <w:rFonts w:ascii="Tahoma" w:hAnsi="Tahoma" w:cs="Tahoma"/>
          <w:sz w:val="22"/>
          <w:szCs w:val="22"/>
          <w:lang w:val="en-GB"/>
        </w:rPr>
      </w:pPr>
    </w:p>
    <w:p w14:paraId="0D60E43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Environmental and Social Management and Monitoring Plan (</w:t>
      </w:r>
      <w:r w:rsidRPr="00C143B5">
        <w:rPr>
          <w:rFonts w:ascii="Tahoma" w:hAnsi="Tahoma" w:cs="Tahoma"/>
          <w:i/>
          <w:sz w:val="22"/>
          <w:szCs w:val="22"/>
          <w:lang w:val="en-GB"/>
        </w:rPr>
        <w:t>ESMMP</w:t>
      </w:r>
      <w:r w:rsidRPr="00C143B5">
        <w:rPr>
          <w:rFonts w:ascii="Tahoma" w:hAnsi="Tahoma" w:cs="Tahoma"/>
          <w:sz w:val="22"/>
          <w:szCs w:val="22"/>
          <w:lang w:val="en-GB"/>
        </w:rPr>
        <w:t>)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below.</w:t>
      </w:r>
    </w:p>
    <w:p w14:paraId="591FB306" w14:textId="77777777" w:rsidR="001F06A6" w:rsidRPr="00C143B5" w:rsidRDefault="001F06A6" w:rsidP="001F06A6">
      <w:pPr>
        <w:pStyle w:val="Heading2"/>
        <w:rPr>
          <w:rFonts w:cs="Tahoma"/>
          <w:sz w:val="22"/>
          <w:szCs w:val="22"/>
        </w:rPr>
      </w:pPr>
      <w:bookmarkStart w:id="1296" w:name="_Toc103782370"/>
      <w:bookmarkStart w:id="1297" w:name="_Toc121901834"/>
      <w:bookmarkStart w:id="1298" w:name="_Toc148536834"/>
      <w:r w:rsidRPr="00C143B5">
        <w:rPr>
          <w:rFonts w:cs="Tahoma"/>
          <w:sz w:val="22"/>
          <w:szCs w:val="22"/>
        </w:rPr>
        <w:t>Environmental and Social Monitoring by Contractors</w:t>
      </w:r>
      <w:bookmarkEnd w:id="1296"/>
      <w:bookmarkEnd w:id="1297"/>
      <w:bookmarkEnd w:id="1298"/>
      <w:r w:rsidRPr="00C143B5">
        <w:rPr>
          <w:rFonts w:cs="Tahoma"/>
          <w:sz w:val="22"/>
          <w:szCs w:val="22"/>
        </w:rPr>
        <w:t xml:space="preserve"> </w:t>
      </w:r>
    </w:p>
    <w:p w14:paraId="3023CAFE" w14:textId="3393AE8A" w:rsidR="001F06A6" w:rsidRPr="00C143B5" w:rsidRDefault="00C87927" w:rsidP="001F06A6">
      <w:pPr>
        <w:pStyle w:val="Default"/>
        <w:rPr>
          <w:rFonts w:ascii="Tahoma" w:hAnsi="Tahoma" w:cs="Tahoma"/>
          <w:sz w:val="22"/>
          <w:szCs w:val="22"/>
          <w:lang w:val="en-GB"/>
        </w:rPr>
      </w:pPr>
      <w:r w:rsidRPr="00C143B5">
        <w:rPr>
          <w:rFonts w:ascii="Tahoma" w:hAnsi="Tahoma" w:cs="Tahoma"/>
          <w:sz w:val="22"/>
          <w:szCs w:val="22"/>
          <w:lang w:val="en-GB"/>
        </w:rPr>
        <w:t xml:space="preserve">KP </w:t>
      </w:r>
      <w:r w:rsidR="001F06A6" w:rsidRPr="00C143B5">
        <w:rPr>
          <w:rFonts w:ascii="Tahoma" w:hAnsi="Tahoma" w:cs="Tahoma"/>
          <w:sz w:val="22"/>
          <w:szCs w:val="22"/>
          <w:lang w:val="en-GB"/>
        </w:rPr>
        <w:t>will require that contractors monitor, keep records and report on the following environmental, health and social issues of the proposed project.</w:t>
      </w:r>
    </w:p>
    <w:p w14:paraId="682F35A2"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Safety</w:t>
      </w:r>
      <w:r w:rsidRPr="00C143B5">
        <w:rPr>
          <w:rFonts w:ascii="Tahoma" w:hAnsi="Tahoma" w:cs="Tahoma"/>
          <w:sz w:val="22"/>
          <w:szCs w:val="22"/>
          <w:lang w:val="en-US"/>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76296D00"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Environmental incidents and near misses</w:t>
      </w:r>
      <w:r w:rsidRPr="00C143B5">
        <w:rPr>
          <w:rFonts w:ascii="Tahoma" w:hAnsi="Tahoma" w:cs="Tahoma"/>
          <w:sz w:val="22"/>
          <w:szCs w:val="22"/>
          <w:lang w:val="en-US"/>
        </w:rPr>
        <w:t>: environmental incidents and high potential near misses and how they have been addressed, what is outstanding, and lessons learned.</w:t>
      </w:r>
    </w:p>
    <w:p w14:paraId="2E47A172"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Major works</w:t>
      </w:r>
      <w:r w:rsidRPr="00C143B5">
        <w:rPr>
          <w:rFonts w:ascii="Tahoma" w:hAnsi="Tahoma" w:cs="Tahoma"/>
          <w:sz w:val="22"/>
          <w:szCs w:val="22"/>
          <w:lang w:val="en-US"/>
        </w:rPr>
        <w:t>: those undertaken and completed, progress against project schedule, and key work fronts (work areas).</w:t>
      </w:r>
    </w:p>
    <w:p w14:paraId="0D09636A"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E&amp;S requirements</w:t>
      </w:r>
      <w:r w:rsidRPr="00C143B5">
        <w:rPr>
          <w:rFonts w:ascii="Tahoma" w:hAnsi="Tahoma" w:cs="Tahoma"/>
          <w:sz w:val="22"/>
          <w:szCs w:val="22"/>
          <w:lang w:val="en-US"/>
        </w:rPr>
        <w:t>: noncompliance incidents with permits and national law (legal noncompliance), project commitments, or other E&amp;S requirements.</w:t>
      </w:r>
    </w:p>
    <w:p w14:paraId="3C379A8C"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E&amp;S inspections and audits</w:t>
      </w:r>
      <w:r w:rsidRPr="00C143B5">
        <w:rPr>
          <w:rFonts w:ascii="Tahoma" w:hAnsi="Tahoma" w:cs="Tahoma"/>
          <w:sz w:val="22"/>
          <w:szCs w:val="22"/>
          <w:lang w:val="en-US"/>
        </w:rPr>
        <w:t>: to include date, inspector or auditor name, and records reviewed, major findings, and actions recommended and implemented.</w:t>
      </w:r>
    </w:p>
    <w:p w14:paraId="3C30B9D0"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Workers</w:t>
      </w:r>
      <w:r w:rsidRPr="00C143B5">
        <w:rPr>
          <w:rFonts w:ascii="Tahoma" w:hAnsi="Tahoma" w:cs="Tahoma"/>
          <w:sz w:val="22"/>
          <w:szCs w:val="22"/>
          <w:lang w:val="en-US"/>
        </w:rPr>
        <w:t>: number of workers, indication of origin (expatriate, local, nonlocal nationals), gender, age and skill level (unskilled, skilled, supervisory, professional, management).</w:t>
      </w:r>
    </w:p>
    <w:p w14:paraId="345528F2"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Training on E&amp;S issues</w:t>
      </w:r>
      <w:r w:rsidRPr="00C143B5">
        <w:rPr>
          <w:rFonts w:ascii="Tahoma" w:hAnsi="Tahoma" w:cs="Tahoma"/>
          <w:sz w:val="22"/>
          <w:szCs w:val="22"/>
          <w:lang w:val="en-US"/>
        </w:rPr>
        <w:t>: including dates, number of trainees, and topics.</w:t>
      </w:r>
    </w:p>
    <w:p w14:paraId="42109139"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Footprint management</w:t>
      </w:r>
      <w:r w:rsidRPr="00C143B5">
        <w:rPr>
          <w:rFonts w:ascii="Tahoma" w:hAnsi="Tahoma" w:cs="Tahoma"/>
          <w:sz w:val="22"/>
          <w:szCs w:val="22"/>
          <w:lang w:val="en-US"/>
        </w:rPr>
        <w:t>: details of any work outside boundaries or major off-site impacts caused by ongoing construction—to include date, location, impacts, and actions taken.</w:t>
      </w:r>
    </w:p>
    <w:p w14:paraId="10A01239"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External stakeholder engagement</w:t>
      </w:r>
      <w:r w:rsidRPr="00C143B5">
        <w:rPr>
          <w:rFonts w:ascii="Tahoma" w:hAnsi="Tahoma" w:cs="Tahoma"/>
          <w:sz w:val="22"/>
          <w:szCs w:val="22"/>
          <w:lang w:val="en-US"/>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67E7D85D"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Details of any security risks</w:t>
      </w:r>
      <w:r w:rsidRPr="00C143B5">
        <w:rPr>
          <w:rFonts w:ascii="Tahoma" w:hAnsi="Tahoma" w:cs="Tahoma"/>
          <w:sz w:val="22"/>
          <w:szCs w:val="22"/>
          <w:lang w:val="en-US"/>
        </w:rPr>
        <w:t>: details of risks the contractor may be exposed to while performing its work—the threats may come from third parties external to the project.</w:t>
      </w:r>
    </w:p>
    <w:p w14:paraId="446468D0"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Worker grievances</w:t>
      </w:r>
      <w:r w:rsidRPr="00C143B5">
        <w:rPr>
          <w:rFonts w:ascii="Tahoma" w:hAnsi="Tahoma" w:cs="Tahoma"/>
          <w:sz w:val="22"/>
          <w:szCs w:val="22"/>
          <w:lang w:val="en-US"/>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5B15C528"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External stakeholder e.g., community grievances</w:t>
      </w:r>
      <w:r w:rsidRPr="00C143B5">
        <w:rPr>
          <w:rFonts w:ascii="Tahoma" w:hAnsi="Tahoma" w:cs="Tahoma"/>
          <w:sz w:val="22"/>
          <w:szCs w:val="22"/>
          <w:lang w:val="en-US"/>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6D398850" w14:textId="77777777"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sz w:val="22"/>
          <w:szCs w:val="22"/>
          <w:lang w:val="en-US"/>
        </w:rPr>
        <w:t>Major changes to contractor’s environmental and social practices.</w:t>
      </w:r>
    </w:p>
    <w:p w14:paraId="532F5DC5" w14:textId="6DE3C56F" w:rsidR="001F06A6" w:rsidRPr="00C143B5" w:rsidRDefault="001F06A6">
      <w:pPr>
        <w:pStyle w:val="Default"/>
        <w:numPr>
          <w:ilvl w:val="0"/>
          <w:numId w:val="166"/>
        </w:numPr>
        <w:rPr>
          <w:rFonts w:ascii="Tahoma" w:hAnsi="Tahoma" w:cs="Tahoma"/>
          <w:sz w:val="22"/>
          <w:szCs w:val="22"/>
          <w:lang w:val="en-US"/>
        </w:rPr>
      </w:pPr>
      <w:r w:rsidRPr="00C143B5">
        <w:rPr>
          <w:rFonts w:ascii="Tahoma" w:hAnsi="Tahoma" w:cs="Tahoma"/>
          <w:i/>
          <w:iCs/>
          <w:sz w:val="22"/>
          <w:szCs w:val="22"/>
          <w:lang w:val="en-US"/>
        </w:rPr>
        <w:t>Deficiency and performance management</w:t>
      </w:r>
      <w:r w:rsidRPr="00C143B5">
        <w:rPr>
          <w:rFonts w:ascii="Tahoma" w:hAnsi="Tahoma" w:cs="Tahoma"/>
          <w:sz w:val="22"/>
          <w:szCs w:val="22"/>
          <w:lang w:val="en-US"/>
        </w:rPr>
        <w:t xml:space="preserve">: actions taken in response to previous notices of deficiency or observations regarding E&amp;S performance and/or plans for actions to be taken—these should continue to be reported until </w:t>
      </w:r>
      <w:r w:rsidR="00C87927" w:rsidRPr="00C143B5">
        <w:rPr>
          <w:rFonts w:ascii="Tahoma" w:hAnsi="Tahoma" w:cs="Tahoma"/>
          <w:sz w:val="22"/>
          <w:szCs w:val="22"/>
          <w:lang w:val="en-US"/>
        </w:rPr>
        <w:t>KP</w:t>
      </w:r>
      <w:r w:rsidRPr="00C143B5">
        <w:rPr>
          <w:rFonts w:ascii="Tahoma" w:hAnsi="Tahoma" w:cs="Tahoma"/>
          <w:sz w:val="22"/>
          <w:szCs w:val="22"/>
          <w:lang w:val="en-US"/>
        </w:rPr>
        <w:t xml:space="preserve"> determines the issue is resolved satisfactorily.</w:t>
      </w:r>
    </w:p>
    <w:p w14:paraId="5B2D4062" w14:textId="77777777" w:rsidR="001F06A6" w:rsidRPr="00C143B5" w:rsidRDefault="001F06A6" w:rsidP="001F06A6">
      <w:pPr>
        <w:pStyle w:val="Default"/>
        <w:rPr>
          <w:rFonts w:ascii="Tahoma" w:hAnsi="Tahoma" w:cs="Tahoma"/>
          <w:sz w:val="22"/>
          <w:szCs w:val="22"/>
          <w:lang w:val="en-GB"/>
        </w:rPr>
      </w:pPr>
    </w:p>
    <w:p w14:paraId="720BC611" w14:textId="77777777" w:rsidR="001F06A6" w:rsidRPr="00C143B5" w:rsidRDefault="001F06A6" w:rsidP="001F06A6">
      <w:pPr>
        <w:pStyle w:val="Default"/>
        <w:rPr>
          <w:rFonts w:ascii="Tahoma" w:hAnsi="Tahoma" w:cs="Tahoma"/>
          <w:sz w:val="22"/>
          <w:szCs w:val="22"/>
          <w:lang w:val="en-GB"/>
        </w:rPr>
      </w:pPr>
    </w:p>
    <w:p w14:paraId="48BA6B8B" w14:textId="77777777" w:rsidR="001F06A6" w:rsidRPr="00C143B5" w:rsidRDefault="001F06A6" w:rsidP="001F06A6">
      <w:pPr>
        <w:pStyle w:val="Default"/>
        <w:rPr>
          <w:rFonts w:cs="Tahoma"/>
          <w:sz w:val="22"/>
          <w:szCs w:val="22"/>
          <w:lang w:val="en-GB"/>
        </w:rPr>
        <w:sectPr w:rsidR="001F06A6" w:rsidRPr="00C143B5" w:rsidSect="0079320A">
          <w:pgSz w:w="12240" w:h="15840"/>
          <w:pgMar w:top="1350" w:right="1440" w:bottom="1440" w:left="1440" w:header="432" w:footer="432" w:gutter="0"/>
          <w:cols w:space="720"/>
          <w:docGrid w:linePitch="360"/>
        </w:sectPr>
      </w:pPr>
    </w:p>
    <w:p w14:paraId="32BC8698" w14:textId="77777777" w:rsidR="001F06A6" w:rsidRPr="00C143B5" w:rsidRDefault="001F06A6" w:rsidP="001F06A6">
      <w:pPr>
        <w:pStyle w:val="Default"/>
        <w:rPr>
          <w:rFonts w:cs="Tahoma"/>
          <w:b/>
          <w:bCs/>
          <w:sz w:val="22"/>
          <w:szCs w:val="22"/>
          <w:lang w:val="en-GB"/>
        </w:rPr>
      </w:pPr>
      <w:bookmarkStart w:id="1299" w:name="_Toc103158023"/>
      <w:bookmarkStart w:id="1300" w:name="_Toc103761448"/>
      <w:bookmarkStart w:id="1301" w:name="_Toc103763139"/>
      <w:bookmarkStart w:id="1302" w:name="_Toc103158024"/>
      <w:bookmarkStart w:id="1303" w:name="_Toc103761449"/>
      <w:bookmarkStart w:id="1304" w:name="_Toc103763140"/>
      <w:bookmarkStart w:id="1305" w:name="_Toc103158025"/>
      <w:bookmarkStart w:id="1306" w:name="_Toc103761450"/>
      <w:bookmarkStart w:id="1307" w:name="_Toc103763141"/>
      <w:bookmarkStart w:id="1308" w:name="_Toc103158026"/>
      <w:bookmarkStart w:id="1309" w:name="_Toc103761451"/>
      <w:bookmarkStart w:id="1310" w:name="_Toc103763142"/>
      <w:bookmarkStart w:id="1311" w:name="_Toc103158027"/>
      <w:bookmarkStart w:id="1312" w:name="_Toc103761452"/>
      <w:bookmarkStart w:id="1313" w:name="_Toc103763143"/>
      <w:bookmarkStart w:id="1314" w:name="_Toc103158028"/>
      <w:bookmarkStart w:id="1315" w:name="_Toc103761453"/>
      <w:bookmarkStart w:id="1316" w:name="_Toc103763144"/>
      <w:bookmarkStart w:id="1317" w:name="_Ref103770237"/>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r w:rsidRPr="00C143B5">
        <w:rPr>
          <w:rFonts w:cs="Tahoma"/>
          <w:b/>
          <w:bCs/>
          <w:sz w:val="22"/>
          <w:szCs w:val="22"/>
          <w:lang w:val="en-GB"/>
        </w:rPr>
        <w:t xml:space="preserve">Table </w:t>
      </w:r>
      <w:r w:rsidRPr="00C143B5">
        <w:rPr>
          <w:rFonts w:cs="Tahoma"/>
          <w:b/>
          <w:bCs/>
          <w:sz w:val="22"/>
          <w:szCs w:val="22"/>
          <w:lang w:val="en-GB"/>
        </w:rPr>
        <w:fldChar w:fldCharType="begin"/>
      </w:r>
      <w:r w:rsidRPr="00C143B5">
        <w:rPr>
          <w:rFonts w:cs="Tahoma"/>
          <w:b/>
          <w:bCs/>
          <w:sz w:val="22"/>
          <w:szCs w:val="22"/>
          <w:lang w:val="en-GB"/>
        </w:rPr>
        <w:instrText xml:space="preserve"> STYLEREF 1 \s </w:instrText>
      </w:r>
      <w:r w:rsidRPr="00C143B5">
        <w:rPr>
          <w:rFonts w:cs="Tahoma"/>
          <w:b/>
          <w:bCs/>
          <w:sz w:val="22"/>
          <w:szCs w:val="22"/>
          <w:lang w:val="en-GB"/>
        </w:rPr>
        <w:fldChar w:fldCharType="separate"/>
      </w:r>
      <w:r w:rsidRPr="00C143B5">
        <w:rPr>
          <w:rFonts w:cs="Tahoma"/>
          <w:b/>
          <w:bCs/>
          <w:sz w:val="22"/>
          <w:szCs w:val="22"/>
          <w:lang w:val="en-GB"/>
        </w:rPr>
        <w:t>8</w:t>
      </w:r>
      <w:r w:rsidRPr="00C143B5">
        <w:rPr>
          <w:rFonts w:cs="Tahoma"/>
          <w:sz w:val="22"/>
          <w:szCs w:val="22"/>
          <w:lang w:val="en-US"/>
        </w:rPr>
        <w:fldChar w:fldCharType="end"/>
      </w:r>
      <w:r w:rsidRPr="00C143B5">
        <w:rPr>
          <w:rFonts w:cs="Tahoma"/>
          <w:b/>
          <w:bCs/>
          <w:sz w:val="22"/>
          <w:szCs w:val="22"/>
          <w:lang w:val="en-GB"/>
        </w:rPr>
        <w:noBreakHyphen/>
      </w:r>
      <w:r w:rsidRPr="00C143B5">
        <w:rPr>
          <w:rFonts w:cs="Tahoma"/>
          <w:b/>
          <w:bCs/>
          <w:sz w:val="22"/>
          <w:szCs w:val="22"/>
          <w:lang w:val="en-GB"/>
        </w:rPr>
        <w:fldChar w:fldCharType="begin"/>
      </w:r>
      <w:r w:rsidRPr="00C143B5">
        <w:rPr>
          <w:rFonts w:cs="Tahoma"/>
          <w:b/>
          <w:bCs/>
          <w:sz w:val="22"/>
          <w:szCs w:val="22"/>
          <w:lang w:val="en-GB"/>
        </w:rPr>
        <w:instrText xml:space="preserve"> SEQ Table \* ARABIC \s 1 </w:instrText>
      </w:r>
      <w:r w:rsidRPr="00C143B5">
        <w:rPr>
          <w:rFonts w:cs="Tahoma"/>
          <w:b/>
          <w:bCs/>
          <w:sz w:val="22"/>
          <w:szCs w:val="22"/>
          <w:lang w:val="en-GB"/>
        </w:rPr>
        <w:fldChar w:fldCharType="separate"/>
      </w:r>
      <w:r w:rsidRPr="00C143B5">
        <w:rPr>
          <w:rFonts w:cs="Tahoma"/>
          <w:b/>
          <w:bCs/>
          <w:sz w:val="22"/>
          <w:szCs w:val="22"/>
          <w:lang w:val="en-GB"/>
        </w:rPr>
        <w:t>1</w:t>
      </w:r>
      <w:r w:rsidRPr="00C143B5">
        <w:rPr>
          <w:rFonts w:cs="Tahoma"/>
          <w:sz w:val="22"/>
          <w:szCs w:val="22"/>
          <w:lang w:val="en-US"/>
        </w:rPr>
        <w:fldChar w:fldCharType="end"/>
      </w:r>
      <w:bookmarkEnd w:id="1317"/>
      <w:r w:rsidRPr="00C143B5">
        <w:rPr>
          <w:rFonts w:cs="Tahoma"/>
          <w:b/>
          <w:bCs/>
          <w:sz w:val="22"/>
          <w:szCs w:val="22"/>
          <w:lang w:val="en-GB"/>
        </w:rPr>
        <w:t>: Environmental and Social Management and Monitoring Plan</w:t>
      </w:r>
    </w:p>
    <w:p w14:paraId="0584398F" w14:textId="77777777" w:rsidR="001F06A6" w:rsidRPr="00C143B5" w:rsidRDefault="001F06A6" w:rsidP="001F06A6">
      <w:pPr>
        <w:pStyle w:val="Default"/>
        <w:rPr>
          <w:rFonts w:cs="Tahoma"/>
          <w:b/>
          <w:bCs/>
          <w:sz w:val="22"/>
          <w:szCs w:val="22"/>
          <w:lang w:val="en-GB"/>
        </w:rPr>
      </w:pPr>
      <w:r w:rsidRPr="00C143B5">
        <w:rPr>
          <w:rFonts w:cs="Tahoma"/>
          <w:b/>
          <w:bCs/>
          <w:sz w:val="22"/>
          <w:szCs w:val="22"/>
          <w:lang w:val="en-GB"/>
        </w:rPr>
        <w:t>Social Impacts</w:t>
      </w: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13"/>
        <w:gridCol w:w="3137"/>
        <w:gridCol w:w="1824"/>
        <w:gridCol w:w="1526"/>
        <w:gridCol w:w="2028"/>
        <w:gridCol w:w="1343"/>
        <w:gridCol w:w="1489"/>
      </w:tblGrid>
      <w:tr w:rsidR="001F06A6" w:rsidRPr="00C143B5" w14:paraId="0FF3AC75" w14:textId="77777777" w:rsidTr="007C0478">
        <w:trPr>
          <w:cantSplit/>
          <w:trHeight w:val="65"/>
          <w:tblHeader/>
        </w:trPr>
        <w:tc>
          <w:tcPr>
            <w:tcW w:w="1613" w:type="dxa"/>
            <w:shd w:val="clear" w:color="auto" w:fill="E2EFD9"/>
          </w:tcPr>
          <w:p w14:paraId="3CA0C93D" w14:textId="77777777" w:rsidR="001F06A6" w:rsidRPr="00C143B5" w:rsidRDefault="001F06A6" w:rsidP="001F06A6">
            <w:pPr>
              <w:pStyle w:val="Default"/>
              <w:rPr>
                <w:rFonts w:cs="Tahoma"/>
                <w:b/>
                <w:sz w:val="22"/>
                <w:szCs w:val="22"/>
                <w:lang w:val="en-GB"/>
              </w:rPr>
            </w:pPr>
            <w:bookmarkStart w:id="1318" w:name="_Hlk103158519"/>
            <w:r w:rsidRPr="00C143B5">
              <w:rPr>
                <w:rFonts w:cs="Tahoma"/>
                <w:b/>
                <w:sz w:val="22"/>
                <w:szCs w:val="22"/>
                <w:lang w:val="en-GB"/>
              </w:rPr>
              <w:t>Potential Impacts</w:t>
            </w:r>
          </w:p>
        </w:tc>
        <w:tc>
          <w:tcPr>
            <w:tcW w:w="3137" w:type="dxa"/>
            <w:shd w:val="clear" w:color="auto" w:fill="E2EFD9"/>
          </w:tcPr>
          <w:p w14:paraId="7F54FC07"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Recommended Mitigation Measures</w:t>
            </w:r>
          </w:p>
        </w:tc>
        <w:tc>
          <w:tcPr>
            <w:tcW w:w="1824" w:type="dxa"/>
            <w:shd w:val="clear" w:color="auto" w:fill="E2EFD9"/>
          </w:tcPr>
          <w:p w14:paraId="7A5594B2"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Project phase </w:t>
            </w:r>
          </w:p>
        </w:tc>
        <w:tc>
          <w:tcPr>
            <w:tcW w:w="1526" w:type="dxa"/>
            <w:shd w:val="clear" w:color="auto" w:fill="E2EFD9"/>
          </w:tcPr>
          <w:p w14:paraId="4036701E"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Responsibility </w:t>
            </w:r>
          </w:p>
        </w:tc>
        <w:tc>
          <w:tcPr>
            <w:tcW w:w="2028" w:type="dxa"/>
            <w:shd w:val="clear" w:color="auto" w:fill="E2EFD9"/>
          </w:tcPr>
          <w:p w14:paraId="037807B1"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Monitoring Indicator</w:t>
            </w:r>
          </w:p>
        </w:tc>
        <w:tc>
          <w:tcPr>
            <w:tcW w:w="1343" w:type="dxa"/>
            <w:shd w:val="clear" w:color="auto" w:fill="E2EFD9"/>
          </w:tcPr>
          <w:p w14:paraId="2ECBCE25"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Frequency</w:t>
            </w:r>
          </w:p>
        </w:tc>
        <w:tc>
          <w:tcPr>
            <w:tcW w:w="1489" w:type="dxa"/>
            <w:shd w:val="clear" w:color="auto" w:fill="E2EFD9"/>
          </w:tcPr>
          <w:p w14:paraId="5BB027CC"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Estimated Cost (Ksh)</w:t>
            </w:r>
          </w:p>
        </w:tc>
      </w:tr>
      <w:tr w:rsidR="001F06A6" w:rsidRPr="00C143B5" w14:paraId="4A836A5B" w14:textId="77777777" w:rsidTr="007C0478">
        <w:trPr>
          <w:trHeight w:val="1065"/>
        </w:trPr>
        <w:tc>
          <w:tcPr>
            <w:tcW w:w="1613" w:type="dxa"/>
          </w:tcPr>
          <w:p w14:paraId="122BB4D6"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Local employment</w:t>
            </w:r>
          </w:p>
        </w:tc>
        <w:tc>
          <w:tcPr>
            <w:tcW w:w="3137" w:type="dxa"/>
          </w:tcPr>
          <w:p w14:paraId="31C52F4A" w14:textId="77777777" w:rsidR="001F06A6" w:rsidRPr="00C143B5" w:rsidRDefault="001F06A6" w:rsidP="001F06A6">
            <w:pPr>
              <w:pStyle w:val="Default"/>
              <w:rPr>
                <w:rFonts w:cs="Tahoma"/>
                <w:sz w:val="22"/>
                <w:szCs w:val="22"/>
              </w:rPr>
            </w:pPr>
            <w:r w:rsidRPr="00C143B5">
              <w:rPr>
                <w:rFonts w:cs="Tahoma"/>
                <w:sz w:val="22"/>
                <w:szCs w:val="22"/>
              </w:rPr>
              <w:t xml:space="preserve">-Prioritize hire of locals for all unskilled labour. </w:t>
            </w:r>
          </w:p>
          <w:p w14:paraId="74B3F08A" w14:textId="77777777" w:rsidR="001F06A6" w:rsidRPr="00C143B5" w:rsidRDefault="001F06A6" w:rsidP="001F06A6">
            <w:pPr>
              <w:pStyle w:val="Default"/>
              <w:rPr>
                <w:rFonts w:cs="Tahoma"/>
                <w:sz w:val="22"/>
                <w:szCs w:val="22"/>
              </w:rPr>
            </w:pPr>
            <w:r w:rsidRPr="00C143B5">
              <w:rPr>
                <w:rFonts w:cs="Tahoma"/>
                <w:sz w:val="22"/>
                <w:szCs w:val="22"/>
              </w:rPr>
              <w:t xml:space="preserve">-Implement a local recruitment plan that is fair and transparent (including recruitment processes that ensure inclusivity of both men and women, vulnerable individuals, minority clans, ethnic groups and VMGs. </w:t>
            </w:r>
          </w:p>
          <w:p w14:paraId="361FC2FD" w14:textId="77777777" w:rsidR="001F06A6" w:rsidRPr="00C143B5" w:rsidRDefault="001F06A6" w:rsidP="001F06A6">
            <w:pPr>
              <w:pStyle w:val="Default"/>
              <w:rPr>
                <w:rFonts w:cs="Tahoma"/>
                <w:sz w:val="22"/>
                <w:szCs w:val="22"/>
              </w:rPr>
            </w:pPr>
            <w:r w:rsidRPr="00C143B5">
              <w:rPr>
                <w:rFonts w:cs="Tahoma"/>
                <w:sz w:val="22"/>
                <w:szCs w:val="22"/>
              </w:rPr>
              <w:t xml:space="preserve">-Adhere to labour laws, and labour management practices (timely renumeration, equitable compensation for both genders for equal work etc.) </w:t>
            </w:r>
          </w:p>
          <w:p w14:paraId="7B882A44" w14:textId="77777777" w:rsidR="001F06A6" w:rsidRPr="00C143B5" w:rsidRDefault="001F06A6" w:rsidP="001F06A6">
            <w:pPr>
              <w:pStyle w:val="Default"/>
              <w:rPr>
                <w:rFonts w:cs="Tahoma"/>
                <w:b/>
                <w:bCs/>
                <w:sz w:val="22"/>
                <w:szCs w:val="22"/>
                <w:lang w:val="en-GB"/>
              </w:rPr>
            </w:pPr>
            <w:r w:rsidRPr="00C143B5">
              <w:rPr>
                <w:rFonts w:cs="Tahoma"/>
                <w:sz w:val="22"/>
                <w:szCs w:val="22"/>
                <w:lang w:val="en-GB"/>
              </w:rPr>
              <w:t xml:space="preserve">-Create awareness to workers and the community on worker and project grievance redress mechanisms. </w:t>
            </w:r>
          </w:p>
        </w:tc>
        <w:tc>
          <w:tcPr>
            <w:tcW w:w="1824" w:type="dxa"/>
          </w:tcPr>
          <w:p w14:paraId="31CA620C" w14:textId="77777777" w:rsidR="001F06A6" w:rsidRPr="006E782E" w:rsidRDefault="001F06A6" w:rsidP="001F06A6">
            <w:pPr>
              <w:pStyle w:val="Default"/>
              <w:rPr>
                <w:rFonts w:cs="Tahoma"/>
                <w:sz w:val="22"/>
                <w:szCs w:val="22"/>
                <w:lang w:val="en-GB"/>
              </w:rPr>
            </w:pPr>
            <w:r w:rsidRPr="006E782E">
              <w:rPr>
                <w:rFonts w:cs="Tahoma"/>
                <w:sz w:val="22"/>
                <w:szCs w:val="22"/>
                <w:lang w:val="en-GB"/>
              </w:rPr>
              <w:t>Construction</w:t>
            </w:r>
          </w:p>
          <w:p w14:paraId="3C203D34" w14:textId="77777777" w:rsidR="001F06A6" w:rsidRPr="006E782E" w:rsidRDefault="001F06A6" w:rsidP="001F06A6">
            <w:pPr>
              <w:pStyle w:val="Default"/>
              <w:rPr>
                <w:rFonts w:cs="Tahoma"/>
                <w:sz w:val="22"/>
                <w:szCs w:val="22"/>
                <w:lang w:val="en-GB"/>
              </w:rPr>
            </w:pPr>
            <w:r w:rsidRPr="006E782E">
              <w:rPr>
                <w:rFonts w:cs="Tahoma"/>
                <w:sz w:val="22"/>
                <w:szCs w:val="22"/>
                <w:lang w:val="en-GB"/>
              </w:rPr>
              <w:t>Operations</w:t>
            </w:r>
          </w:p>
          <w:p w14:paraId="3BD8BB5F" w14:textId="1BE14404" w:rsidR="001F06A6" w:rsidRPr="006E782E" w:rsidRDefault="006E782E" w:rsidP="001F06A6">
            <w:pPr>
              <w:pStyle w:val="Default"/>
              <w:rPr>
                <w:rFonts w:cs="Tahoma"/>
                <w:sz w:val="22"/>
                <w:szCs w:val="22"/>
                <w:lang w:val="en-GB"/>
              </w:rPr>
            </w:pPr>
            <w:r w:rsidRPr="006E782E">
              <w:rPr>
                <w:rFonts w:cs="Tahoma"/>
                <w:sz w:val="22"/>
                <w:szCs w:val="22"/>
                <w:lang w:val="en-GB"/>
              </w:rPr>
              <w:t>Decommissioning</w:t>
            </w:r>
          </w:p>
        </w:tc>
        <w:tc>
          <w:tcPr>
            <w:tcW w:w="1526" w:type="dxa"/>
          </w:tcPr>
          <w:p w14:paraId="0499104B" w14:textId="24B03796" w:rsidR="001F06A6" w:rsidRPr="006E782E" w:rsidRDefault="007C0478" w:rsidP="001F06A6">
            <w:pPr>
              <w:pStyle w:val="Default"/>
              <w:rPr>
                <w:rFonts w:cs="Tahoma"/>
                <w:sz w:val="22"/>
                <w:szCs w:val="22"/>
                <w:lang w:val="en-GB"/>
              </w:rPr>
            </w:pPr>
            <w:r w:rsidRPr="006E782E">
              <w:rPr>
                <w:rFonts w:cs="Tahoma"/>
                <w:sz w:val="22"/>
                <w:szCs w:val="22"/>
                <w:lang w:val="en-GB"/>
              </w:rPr>
              <w:t>Construction contractor</w:t>
            </w:r>
          </w:p>
          <w:p w14:paraId="1FDCC0EC" w14:textId="33134DFF" w:rsidR="007C0478" w:rsidRPr="006E782E" w:rsidRDefault="007C0478" w:rsidP="001F06A6">
            <w:pPr>
              <w:pStyle w:val="Default"/>
              <w:rPr>
                <w:rFonts w:cs="Tahoma"/>
                <w:sz w:val="22"/>
                <w:szCs w:val="22"/>
                <w:lang w:val="en-GB"/>
              </w:rPr>
            </w:pPr>
            <w:r w:rsidRPr="006E782E">
              <w:rPr>
                <w:rFonts w:cs="Tahoma"/>
                <w:sz w:val="22"/>
                <w:szCs w:val="22"/>
                <w:lang w:val="en-GB"/>
              </w:rPr>
              <w:t>Operations &amp; Maintenance contractor</w:t>
            </w:r>
          </w:p>
          <w:p w14:paraId="7F12CC7B" w14:textId="054DB6B4" w:rsidR="001F06A6" w:rsidRPr="006E782E" w:rsidRDefault="007C0478" w:rsidP="001F06A6">
            <w:pPr>
              <w:pStyle w:val="Default"/>
              <w:rPr>
                <w:rFonts w:cs="Tahoma"/>
                <w:sz w:val="22"/>
                <w:szCs w:val="22"/>
                <w:lang w:val="en-GB"/>
              </w:rPr>
            </w:pPr>
            <w:r w:rsidRPr="006E782E">
              <w:rPr>
                <w:rFonts w:cs="Tahoma"/>
                <w:sz w:val="22"/>
                <w:szCs w:val="22"/>
                <w:lang w:val="en-GB"/>
              </w:rPr>
              <w:t>KPLC</w:t>
            </w:r>
          </w:p>
        </w:tc>
        <w:tc>
          <w:tcPr>
            <w:tcW w:w="2028" w:type="dxa"/>
          </w:tcPr>
          <w:p w14:paraId="0F3B9694" w14:textId="77777777" w:rsidR="001F06A6" w:rsidRPr="00C143B5" w:rsidRDefault="001F06A6" w:rsidP="001F06A6">
            <w:pPr>
              <w:pStyle w:val="Default"/>
              <w:rPr>
                <w:rFonts w:cs="Tahoma"/>
                <w:sz w:val="22"/>
                <w:szCs w:val="22"/>
              </w:rPr>
            </w:pPr>
            <w:r w:rsidRPr="00C143B5">
              <w:rPr>
                <w:rFonts w:cs="Tahoma"/>
                <w:sz w:val="22"/>
                <w:szCs w:val="22"/>
              </w:rPr>
              <w:t xml:space="preserve">-Fair and transparent local recruitment plan in place. </w:t>
            </w:r>
          </w:p>
          <w:p w14:paraId="7C0C6409" w14:textId="77777777" w:rsidR="001F06A6" w:rsidRPr="00C143B5" w:rsidRDefault="001F06A6" w:rsidP="001F06A6">
            <w:pPr>
              <w:pStyle w:val="Default"/>
              <w:rPr>
                <w:rFonts w:cs="Tahoma"/>
                <w:sz w:val="22"/>
                <w:szCs w:val="22"/>
              </w:rPr>
            </w:pPr>
            <w:r w:rsidRPr="00C143B5">
              <w:rPr>
                <w:rFonts w:cs="Tahoma"/>
                <w:sz w:val="22"/>
                <w:szCs w:val="22"/>
              </w:rPr>
              <w:t xml:space="preserve">-Recruitment processes (job adverts, interviews, selection etc.). </w:t>
            </w:r>
          </w:p>
          <w:p w14:paraId="026696EC" w14:textId="77777777" w:rsidR="001F06A6" w:rsidRPr="00C143B5" w:rsidRDefault="001F06A6" w:rsidP="001F06A6">
            <w:pPr>
              <w:pStyle w:val="Default"/>
              <w:rPr>
                <w:rFonts w:cs="Tahoma"/>
                <w:sz w:val="22"/>
                <w:szCs w:val="22"/>
              </w:rPr>
            </w:pPr>
            <w:r w:rsidRPr="00C143B5">
              <w:rPr>
                <w:rFonts w:cs="Tahoma"/>
                <w:sz w:val="22"/>
                <w:szCs w:val="22"/>
              </w:rPr>
              <w:t xml:space="preserve">-Number of locals employed based on gender, vulnerability, ethnic group, clan etc. </w:t>
            </w:r>
          </w:p>
          <w:p w14:paraId="34B893B5" w14:textId="77777777" w:rsidR="001F06A6" w:rsidRPr="00C143B5" w:rsidRDefault="001F06A6" w:rsidP="001F06A6">
            <w:pPr>
              <w:pStyle w:val="Default"/>
              <w:rPr>
                <w:rFonts w:cs="Tahoma"/>
                <w:sz w:val="22"/>
                <w:szCs w:val="22"/>
              </w:rPr>
            </w:pPr>
            <w:r w:rsidRPr="00C143B5">
              <w:rPr>
                <w:rFonts w:cs="Tahoma"/>
                <w:sz w:val="22"/>
                <w:szCs w:val="22"/>
              </w:rPr>
              <w:t xml:space="preserve">-Type of employment (skilled, semi-skilled and unskilled). </w:t>
            </w:r>
          </w:p>
          <w:p w14:paraId="28075489" w14:textId="77777777" w:rsidR="001F06A6" w:rsidRPr="00C143B5" w:rsidRDefault="001F06A6" w:rsidP="001F06A6">
            <w:pPr>
              <w:pStyle w:val="Default"/>
              <w:rPr>
                <w:rFonts w:cs="Tahoma"/>
                <w:sz w:val="22"/>
                <w:szCs w:val="22"/>
                <w:lang w:val="en-GB"/>
              </w:rPr>
            </w:pPr>
            <w:r w:rsidRPr="00C143B5">
              <w:rPr>
                <w:rFonts w:cs="Tahoma"/>
                <w:sz w:val="22"/>
                <w:szCs w:val="22"/>
                <w:lang w:val="en-GB"/>
              </w:rPr>
              <w:t>-Grievances raised, those aggrieved, status of resolution.</w:t>
            </w:r>
          </w:p>
        </w:tc>
        <w:tc>
          <w:tcPr>
            <w:tcW w:w="1343" w:type="dxa"/>
          </w:tcPr>
          <w:p w14:paraId="3C42C4B7"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8817C1E"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Contractor’s cost</w:t>
            </w:r>
          </w:p>
        </w:tc>
      </w:tr>
      <w:tr w:rsidR="001F06A6" w:rsidRPr="00C143B5" w14:paraId="1D3ABEAD" w14:textId="77777777" w:rsidTr="007C0478">
        <w:trPr>
          <w:trHeight w:val="265"/>
        </w:trPr>
        <w:tc>
          <w:tcPr>
            <w:tcW w:w="1613" w:type="dxa"/>
          </w:tcPr>
          <w:p w14:paraId="2E940EA2"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Local Sourcing</w:t>
            </w:r>
          </w:p>
        </w:tc>
        <w:tc>
          <w:tcPr>
            <w:tcW w:w="3137" w:type="dxa"/>
          </w:tcPr>
          <w:p w14:paraId="01023412" w14:textId="77777777" w:rsidR="001F06A6" w:rsidRPr="00C143B5" w:rsidRDefault="001F06A6" w:rsidP="001F06A6">
            <w:pPr>
              <w:pStyle w:val="Default"/>
              <w:rPr>
                <w:rFonts w:cs="Tahoma"/>
                <w:sz w:val="22"/>
                <w:szCs w:val="22"/>
              </w:rPr>
            </w:pPr>
            <w:r w:rsidRPr="00C143B5">
              <w:rPr>
                <w:rFonts w:cs="Tahoma"/>
                <w:sz w:val="22"/>
                <w:szCs w:val="22"/>
              </w:rPr>
              <w:t xml:space="preserve">-Source materials from local businesses/communities, and where necessary give opportunities to businesses owned or operated by vulnerable individuals. </w:t>
            </w:r>
          </w:p>
          <w:p w14:paraId="4C945A80" w14:textId="77777777" w:rsidR="001F06A6" w:rsidRPr="00C143B5" w:rsidRDefault="001F06A6" w:rsidP="001F06A6">
            <w:pPr>
              <w:pStyle w:val="Default"/>
              <w:rPr>
                <w:rFonts w:cs="Tahoma"/>
                <w:b/>
                <w:bCs/>
                <w:sz w:val="22"/>
                <w:szCs w:val="22"/>
                <w:lang w:val="en-GB"/>
              </w:rPr>
            </w:pPr>
          </w:p>
        </w:tc>
        <w:tc>
          <w:tcPr>
            <w:tcW w:w="1824" w:type="dxa"/>
          </w:tcPr>
          <w:p w14:paraId="7260B0AC"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p w14:paraId="0266A96E" w14:textId="6D06F0F9" w:rsidR="001F06A6" w:rsidRPr="00C143B5" w:rsidRDefault="00734176" w:rsidP="001F06A6">
            <w:pPr>
              <w:pStyle w:val="Default"/>
              <w:rPr>
                <w:rFonts w:cs="Tahoma"/>
                <w:sz w:val="22"/>
                <w:szCs w:val="22"/>
                <w:lang w:val="en-GB"/>
              </w:rPr>
            </w:pPr>
            <w:r w:rsidRPr="00C143B5">
              <w:rPr>
                <w:rFonts w:cs="Tahoma"/>
                <w:sz w:val="22"/>
                <w:szCs w:val="22"/>
                <w:lang w:val="en-GB"/>
              </w:rPr>
              <w:t>Decommissioning</w:t>
            </w:r>
          </w:p>
        </w:tc>
        <w:tc>
          <w:tcPr>
            <w:tcW w:w="1526" w:type="dxa"/>
          </w:tcPr>
          <w:p w14:paraId="377E86A7" w14:textId="77777777" w:rsidR="001F06A6" w:rsidRPr="00C143B5" w:rsidRDefault="001F06A6" w:rsidP="001F06A6">
            <w:pPr>
              <w:pStyle w:val="Default"/>
              <w:rPr>
                <w:rFonts w:cs="Tahoma"/>
                <w:sz w:val="22"/>
                <w:szCs w:val="22"/>
                <w:lang w:val="en-GB"/>
              </w:rPr>
            </w:pPr>
          </w:p>
        </w:tc>
        <w:tc>
          <w:tcPr>
            <w:tcW w:w="2028" w:type="dxa"/>
          </w:tcPr>
          <w:p w14:paraId="0C007629" w14:textId="77777777" w:rsidR="001F06A6" w:rsidRPr="00C143B5" w:rsidRDefault="001F06A6" w:rsidP="001F06A6">
            <w:pPr>
              <w:pStyle w:val="Default"/>
              <w:rPr>
                <w:rFonts w:cs="Tahoma"/>
                <w:sz w:val="22"/>
                <w:szCs w:val="22"/>
              </w:rPr>
            </w:pPr>
            <w:r w:rsidRPr="00C143B5">
              <w:rPr>
                <w:rFonts w:cs="Tahoma"/>
                <w:sz w:val="22"/>
                <w:szCs w:val="22"/>
              </w:rPr>
              <w:t xml:space="preserve">-Number and types of businesses sourced from, businesses owned and operated by vulnerable individuals, types and quantities of materials etc. </w:t>
            </w:r>
          </w:p>
        </w:tc>
        <w:tc>
          <w:tcPr>
            <w:tcW w:w="1343" w:type="dxa"/>
          </w:tcPr>
          <w:p w14:paraId="08C1C3F0"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0C8674C7" w14:textId="77777777" w:rsidR="001F06A6" w:rsidRPr="00C143B5" w:rsidRDefault="001F06A6" w:rsidP="001F06A6">
            <w:pPr>
              <w:pStyle w:val="Default"/>
              <w:rPr>
                <w:rFonts w:cs="Tahoma"/>
                <w:sz w:val="22"/>
                <w:szCs w:val="22"/>
                <w:lang w:val="en-GB"/>
              </w:rPr>
            </w:pPr>
            <w:r w:rsidRPr="00C143B5">
              <w:rPr>
                <w:rFonts w:cs="Tahoma"/>
                <w:sz w:val="22"/>
                <w:szCs w:val="22"/>
                <w:lang w:val="en-GB"/>
              </w:rPr>
              <w:t>No additional cost</w:t>
            </w:r>
          </w:p>
        </w:tc>
      </w:tr>
      <w:tr w:rsidR="001F06A6" w:rsidRPr="00C143B5" w14:paraId="534576B8" w14:textId="77777777" w:rsidTr="007C0478">
        <w:trPr>
          <w:trHeight w:val="1065"/>
        </w:trPr>
        <w:tc>
          <w:tcPr>
            <w:tcW w:w="1613" w:type="dxa"/>
          </w:tcPr>
          <w:p w14:paraId="71B1B827" w14:textId="3786B732" w:rsidR="001F06A6" w:rsidRPr="00C143B5" w:rsidRDefault="00734176" w:rsidP="001F06A6">
            <w:pPr>
              <w:pStyle w:val="Default"/>
              <w:rPr>
                <w:rFonts w:cs="Tahoma"/>
                <w:b/>
                <w:sz w:val="22"/>
                <w:szCs w:val="22"/>
                <w:lang w:val="en-GB"/>
              </w:rPr>
            </w:pPr>
            <w:r w:rsidRPr="00C143B5">
              <w:rPr>
                <w:rFonts w:cs="Tahoma"/>
                <w:b/>
                <w:sz w:val="22"/>
                <w:szCs w:val="22"/>
                <w:lang w:val="en-GB"/>
              </w:rPr>
              <w:t>Land acquisition</w:t>
            </w:r>
            <w:r w:rsidR="001F06A6" w:rsidRPr="00C143B5">
              <w:rPr>
                <w:rFonts w:cs="Tahoma"/>
                <w:b/>
                <w:sz w:val="22"/>
                <w:szCs w:val="22"/>
                <w:lang w:val="en-GB"/>
              </w:rPr>
              <w:t xml:space="preserve"> and compensation for land, wayleaves, and potential economic displacements</w:t>
            </w:r>
          </w:p>
        </w:tc>
        <w:tc>
          <w:tcPr>
            <w:tcW w:w="3137" w:type="dxa"/>
          </w:tcPr>
          <w:p w14:paraId="7E7EDD04" w14:textId="03A76593" w:rsidR="001F06A6" w:rsidRPr="00C143B5" w:rsidRDefault="001F06A6" w:rsidP="001F06A6">
            <w:pPr>
              <w:pStyle w:val="Default"/>
              <w:rPr>
                <w:rFonts w:cs="Tahoma"/>
                <w:sz w:val="22"/>
                <w:szCs w:val="22"/>
                <w:lang w:val="en-GB"/>
              </w:rPr>
            </w:pPr>
            <w:r w:rsidRPr="00C143B5">
              <w:rPr>
                <w:rFonts w:cs="Tahoma"/>
                <w:sz w:val="22"/>
                <w:szCs w:val="22"/>
                <w:lang w:val="en-GB"/>
              </w:rPr>
              <w:t>In line with the RPF provisions;</w:t>
            </w:r>
          </w:p>
          <w:p w14:paraId="63F1E37A" w14:textId="77777777" w:rsidR="001F06A6" w:rsidRPr="00C143B5" w:rsidRDefault="001F06A6" w:rsidP="001F06A6">
            <w:pPr>
              <w:pStyle w:val="Default"/>
              <w:rPr>
                <w:rFonts w:cs="Tahoma"/>
                <w:bCs/>
                <w:sz w:val="22"/>
                <w:szCs w:val="22"/>
                <w:lang w:val="en-GB"/>
              </w:rPr>
            </w:pPr>
            <w:r w:rsidRPr="00C143B5">
              <w:rPr>
                <w:rFonts w:cs="Tahoma"/>
                <w:sz w:val="22"/>
                <w:szCs w:val="22"/>
                <w:lang w:val="en-GB"/>
              </w:rPr>
              <w:t>-The contractor will implement and adhere to agreements for temporal use of land and restoration of land after use.</w:t>
            </w:r>
            <w:r w:rsidRPr="00C143B5">
              <w:rPr>
                <w:rFonts w:cs="Tahoma"/>
                <w:bCs/>
                <w:sz w:val="22"/>
                <w:szCs w:val="22"/>
                <w:lang w:val="en-GB"/>
              </w:rPr>
              <w:t xml:space="preserve"> </w:t>
            </w:r>
          </w:p>
          <w:p w14:paraId="51B0B76E" w14:textId="77777777" w:rsidR="001F06A6" w:rsidRPr="00C143B5" w:rsidRDefault="001F06A6" w:rsidP="001F06A6">
            <w:pPr>
              <w:pStyle w:val="Default"/>
              <w:rPr>
                <w:rFonts w:cs="Tahoma"/>
                <w:bCs/>
                <w:sz w:val="22"/>
                <w:szCs w:val="22"/>
                <w:lang w:val="en-GB"/>
              </w:rPr>
            </w:pPr>
            <w:r w:rsidRPr="00C143B5">
              <w:rPr>
                <w:rFonts w:cs="Tahoma"/>
                <w:bCs/>
                <w:sz w:val="22"/>
                <w:szCs w:val="22"/>
                <w:lang w:val="en-GB"/>
              </w:rPr>
              <w:t xml:space="preserve">-Compensate affected communities in-kind (priority F) for the loss of land. </w:t>
            </w:r>
          </w:p>
          <w:p w14:paraId="0379D753" w14:textId="77777777" w:rsidR="001F06A6" w:rsidRPr="00C143B5" w:rsidRDefault="001F06A6" w:rsidP="001F06A6">
            <w:pPr>
              <w:pStyle w:val="Default"/>
              <w:rPr>
                <w:rFonts w:cs="Tahoma"/>
                <w:bCs/>
                <w:sz w:val="22"/>
                <w:szCs w:val="22"/>
                <w:lang w:val="en-GB"/>
              </w:rPr>
            </w:pPr>
            <w:r w:rsidRPr="00C143B5">
              <w:rPr>
                <w:rFonts w:cs="Tahoma"/>
                <w:bCs/>
                <w:sz w:val="22"/>
                <w:szCs w:val="22"/>
                <w:lang w:val="en-GB"/>
              </w:rPr>
              <w:t xml:space="preserve">-The construction activities will be restricted to within the allocated land and the immediate surroundings only. </w:t>
            </w:r>
          </w:p>
          <w:p w14:paraId="74462EE4" w14:textId="77777777" w:rsidR="001F06A6" w:rsidRPr="00C143B5" w:rsidRDefault="001F06A6" w:rsidP="001F06A6">
            <w:pPr>
              <w:pStyle w:val="Default"/>
              <w:rPr>
                <w:rFonts w:cs="Tahoma"/>
                <w:bCs/>
                <w:sz w:val="22"/>
                <w:szCs w:val="22"/>
                <w:lang w:val="en-GB"/>
              </w:rPr>
            </w:pPr>
            <w:r w:rsidRPr="00C143B5">
              <w:rPr>
                <w:rFonts w:cs="Tahoma"/>
                <w:bCs/>
                <w:sz w:val="22"/>
                <w:szCs w:val="22"/>
                <w:lang w:val="en-GB"/>
              </w:rPr>
              <w:t>-After construction work, any land taken for a temporary basis for storage of material will be restored to their original form.</w:t>
            </w:r>
          </w:p>
          <w:p w14:paraId="4381D352" w14:textId="77777777" w:rsidR="001F06A6" w:rsidRPr="00C143B5" w:rsidRDefault="001F06A6" w:rsidP="001F06A6">
            <w:pPr>
              <w:pStyle w:val="Default"/>
              <w:rPr>
                <w:rFonts w:cs="Tahoma"/>
                <w:bCs/>
                <w:sz w:val="22"/>
                <w:szCs w:val="22"/>
                <w:lang w:val="en-GB"/>
              </w:rPr>
            </w:pPr>
            <w:r w:rsidRPr="00C143B5">
              <w:rPr>
                <w:rFonts w:cs="Tahoma"/>
                <w:bCs/>
                <w:sz w:val="22"/>
                <w:szCs w:val="22"/>
                <w:lang w:val="en-GB"/>
              </w:rPr>
              <w:t>-Consultations with the community on the low voltage lines.</w:t>
            </w:r>
          </w:p>
        </w:tc>
        <w:tc>
          <w:tcPr>
            <w:tcW w:w="1824" w:type="dxa"/>
          </w:tcPr>
          <w:p w14:paraId="6694B93E"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Pre- Construction </w:t>
            </w:r>
          </w:p>
        </w:tc>
        <w:tc>
          <w:tcPr>
            <w:tcW w:w="1526" w:type="dxa"/>
          </w:tcPr>
          <w:p w14:paraId="72937229"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r w:rsidRPr="00C143B5">
              <w:rPr>
                <w:rFonts w:cs="Tahoma"/>
                <w:i/>
                <w:iCs/>
                <w:sz w:val="22"/>
                <w:szCs w:val="22"/>
                <w:lang w:val="en-GB"/>
              </w:rPr>
              <w:t>(contractors’ facilities, workers camps)</w:t>
            </w:r>
          </w:p>
          <w:p w14:paraId="1D8F8BA7" w14:textId="77777777" w:rsidR="001F06A6" w:rsidRPr="00C143B5" w:rsidRDefault="001F06A6" w:rsidP="001F06A6">
            <w:pPr>
              <w:pStyle w:val="Default"/>
              <w:rPr>
                <w:rFonts w:cs="Tahoma"/>
                <w:sz w:val="22"/>
                <w:szCs w:val="22"/>
                <w:lang w:val="en-GB"/>
              </w:rPr>
            </w:pPr>
          </w:p>
          <w:p w14:paraId="26ED49C8"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Proponent- </w:t>
            </w:r>
            <w:r w:rsidRPr="00C143B5">
              <w:rPr>
                <w:rFonts w:cs="Tahoma"/>
                <w:i/>
                <w:iCs/>
                <w:sz w:val="22"/>
                <w:szCs w:val="22"/>
                <w:lang w:val="en-GB"/>
              </w:rPr>
              <w:t>(project land for generation assets and wayleaves and potential economic displacement)</w:t>
            </w:r>
          </w:p>
        </w:tc>
        <w:tc>
          <w:tcPr>
            <w:tcW w:w="2028" w:type="dxa"/>
          </w:tcPr>
          <w:p w14:paraId="78343566" w14:textId="77777777" w:rsidR="001F06A6" w:rsidRPr="00C143B5" w:rsidRDefault="001F06A6" w:rsidP="001F06A6">
            <w:pPr>
              <w:pStyle w:val="Default"/>
              <w:rPr>
                <w:rFonts w:cs="Tahoma"/>
                <w:sz w:val="22"/>
                <w:szCs w:val="22"/>
                <w:lang w:val="en-GB"/>
              </w:rPr>
            </w:pPr>
            <w:r w:rsidRPr="00C143B5">
              <w:rPr>
                <w:rFonts w:cs="Tahoma"/>
                <w:sz w:val="22"/>
                <w:szCs w:val="22"/>
                <w:lang w:val="en-GB"/>
              </w:rPr>
              <w:t>-Land Acquisition and consultation report (consultation (minutes and lists of participants).</w:t>
            </w:r>
          </w:p>
          <w:p w14:paraId="05F18FA8" w14:textId="77777777" w:rsidR="001F06A6" w:rsidRPr="00C143B5" w:rsidRDefault="001F06A6" w:rsidP="001F06A6">
            <w:pPr>
              <w:pStyle w:val="Default"/>
              <w:rPr>
                <w:rFonts w:cs="Tahoma"/>
                <w:sz w:val="22"/>
                <w:szCs w:val="22"/>
                <w:lang w:val="en-GB"/>
              </w:rPr>
            </w:pPr>
            <w:r w:rsidRPr="00C143B5">
              <w:rPr>
                <w:rFonts w:cs="Tahoma"/>
                <w:sz w:val="22"/>
                <w:szCs w:val="22"/>
                <w:lang w:val="en-GB"/>
              </w:rPr>
              <w:t>-Type and amount of compensation paid to affected persons.</w:t>
            </w:r>
          </w:p>
          <w:p w14:paraId="1F20CE6A" w14:textId="77777777" w:rsidR="001F06A6" w:rsidRPr="00C143B5" w:rsidRDefault="001F06A6" w:rsidP="001F06A6">
            <w:pPr>
              <w:pStyle w:val="Default"/>
              <w:rPr>
                <w:rFonts w:cs="Tahoma"/>
                <w:sz w:val="22"/>
                <w:szCs w:val="22"/>
                <w:lang w:val="en-GB"/>
              </w:rPr>
            </w:pPr>
            <w:r w:rsidRPr="00C143B5">
              <w:rPr>
                <w:rFonts w:cs="Tahoma"/>
                <w:sz w:val="22"/>
                <w:szCs w:val="22"/>
                <w:lang w:val="en-GB"/>
              </w:rPr>
              <w:t>- Priority community project implemented and handed over to affected communities.</w:t>
            </w:r>
          </w:p>
          <w:p w14:paraId="489B7CB1" w14:textId="77777777" w:rsidR="001F06A6" w:rsidRPr="00C143B5" w:rsidRDefault="001F06A6" w:rsidP="001F06A6">
            <w:pPr>
              <w:pStyle w:val="Default"/>
              <w:rPr>
                <w:rFonts w:cs="Tahoma"/>
                <w:sz w:val="22"/>
                <w:szCs w:val="22"/>
                <w:lang w:val="en-GB"/>
              </w:rPr>
            </w:pPr>
            <w:r w:rsidRPr="00C143B5">
              <w:rPr>
                <w:rFonts w:cs="Tahoma"/>
                <w:sz w:val="22"/>
                <w:szCs w:val="22"/>
                <w:lang w:val="en-GB"/>
              </w:rPr>
              <w:t>-Signed agreements with communities on the use and restoration of their land.</w:t>
            </w:r>
          </w:p>
        </w:tc>
        <w:tc>
          <w:tcPr>
            <w:tcW w:w="1343" w:type="dxa"/>
          </w:tcPr>
          <w:p w14:paraId="100B7762"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22EF9F5A" w14:textId="77777777" w:rsidR="001F06A6" w:rsidRPr="00C143B5" w:rsidRDefault="001F06A6" w:rsidP="001F06A6">
            <w:pPr>
              <w:pStyle w:val="Default"/>
              <w:rPr>
                <w:rFonts w:cs="Tahoma"/>
                <w:sz w:val="22"/>
                <w:szCs w:val="22"/>
                <w:lang w:val="en-GB"/>
              </w:rPr>
            </w:pPr>
            <w:r w:rsidRPr="00C143B5">
              <w:rPr>
                <w:rFonts w:cs="Tahoma"/>
                <w:sz w:val="22"/>
                <w:szCs w:val="22"/>
                <w:lang w:val="en-GB"/>
              </w:rPr>
              <w:t>Value of compensation in kind project will be equivalent to the value of land acquired as per NLC</w:t>
            </w:r>
            <w:r w:rsidRPr="00C143B5" w:rsidDel="008F0874">
              <w:rPr>
                <w:rFonts w:cs="Tahoma"/>
                <w:sz w:val="22"/>
                <w:szCs w:val="22"/>
                <w:lang w:val="en-GB"/>
              </w:rPr>
              <w:t xml:space="preserve"> </w:t>
            </w:r>
          </w:p>
          <w:p w14:paraId="5DC114BD" w14:textId="77777777" w:rsidR="001F06A6" w:rsidRPr="00C143B5" w:rsidRDefault="001F06A6" w:rsidP="001F06A6">
            <w:pPr>
              <w:pStyle w:val="Default"/>
              <w:rPr>
                <w:rFonts w:cs="Tahoma"/>
                <w:sz w:val="22"/>
                <w:szCs w:val="22"/>
                <w:lang w:val="en-GB"/>
              </w:rPr>
            </w:pPr>
          </w:p>
        </w:tc>
      </w:tr>
      <w:tr w:rsidR="001F06A6" w:rsidRPr="00C143B5" w14:paraId="2E7E920F" w14:textId="77777777" w:rsidTr="007C0478">
        <w:trPr>
          <w:trHeight w:val="1254"/>
        </w:trPr>
        <w:tc>
          <w:tcPr>
            <w:tcW w:w="1613" w:type="dxa"/>
          </w:tcPr>
          <w:p w14:paraId="2AE84570"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Labor Influx and related impacts (SEA/SH, HIV/AIDs and other STIs)</w:t>
            </w:r>
          </w:p>
        </w:tc>
        <w:tc>
          <w:tcPr>
            <w:tcW w:w="3137" w:type="dxa"/>
          </w:tcPr>
          <w:p w14:paraId="2BBCB64D" w14:textId="33AE5A14" w:rsidR="001F06A6" w:rsidRPr="00C143B5" w:rsidRDefault="001F06A6" w:rsidP="001F06A6">
            <w:pPr>
              <w:pStyle w:val="Default"/>
              <w:rPr>
                <w:rFonts w:cs="Tahoma"/>
                <w:sz w:val="22"/>
                <w:szCs w:val="22"/>
                <w:lang w:val="en-GB"/>
              </w:rPr>
            </w:pPr>
            <w:r w:rsidRPr="00C143B5">
              <w:rPr>
                <w:rFonts w:cs="Tahoma"/>
                <w:sz w:val="22"/>
                <w:szCs w:val="22"/>
                <w:lang w:val="en-GB"/>
              </w:rPr>
              <w:t xml:space="preserve">-Tap into the local workforce to the extent possible to reduce </w:t>
            </w:r>
            <w:r w:rsidR="00734176" w:rsidRPr="00C143B5">
              <w:rPr>
                <w:rFonts w:cs="Tahoma"/>
                <w:sz w:val="22"/>
                <w:szCs w:val="22"/>
                <w:lang w:val="en-GB"/>
              </w:rPr>
              <w:t>labour</w:t>
            </w:r>
            <w:r w:rsidRPr="00C143B5">
              <w:rPr>
                <w:rFonts w:cs="Tahoma"/>
                <w:sz w:val="22"/>
                <w:szCs w:val="22"/>
                <w:lang w:val="en-GB"/>
              </w:rPr>
              <w:t xml:space="preserve"> influx.</w:t>
            </w:r>
          </w:p>
          <w:p w14:paraId="01AA6EEF" w14:textId="77777777" w:rsidR="001F06A6" w:rsidRPr="00C143B5" w:rsidRDefault="001F06A6" w:rsidP="001F06A6">
            <w:pPr>
              <w:pStyle w:val="Default"/>
              <w:rPr>
                <w:rFonts w:cs="Tahoma"/>
                <w:sz w:val="22"/>
                <w:szCs w:val="22"/>
                <w:lang w:val="en-GB"/>
              </w:rPr>
            </w:pPr>
            <w:r w:rsidRPr="00C143B5">
              <w:rPr>
                <w:rFonts w:cs="Tahoma"/>
                <w:sz w:val="22"/>
                <w:szCs w:val="22"/>
                <w:lang w:val="en-GB"/>
              </w:rPr>
              <w:t>-Recruit local workforce to the extent possible especially for unskilled and semi-skilled jobs.</w:t>
            </w:r>
          </w:p>
          <w:p w14:paraId="026E7AD4"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-Consult with and involve local community in project planning and other phases of the project. </w:t>
            </w:r>
          </w:p>
          <w:p w14:paraId="636ACCB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-Raise awareness among local community and workers on the need to have a good /cordial working relation </w:t>
            </w:r>
          </w:p>
          <w:p w14:paraId="133D6891" w14:textId="77777777" w:rsidR="001F06A6" w:rsidRPr="00C143B5" w:rsidRDefault="001F06A6" w:rsidP="001F06A6">
            <w:pPr>
              <w:pStyle w:val="Default"/>
              <w:rPr>
                <w:rFonts w:cs="Tahoma"/>
                <w:sz w:val="22"/>
                <w:szCs w:val="22"/>
                <w:lang w:val="en-GB"/>
              </w:rPr>
            </w:pPr>
            <w:r w:rsidRPr="00C143B5">
              <w:rPr>
                <w:rFonts w:cs="Tahoma"/>
                <w:sz w:val="22"/>
                <w:szCs w:val="22"/>
                <w:lang w:val="en-GB"/>
              </w:rPr>
              <w:t>-Sensitize workers regarding engagement with local community.</w:t>
            </w:r>
          </w:p>
          <w:p w14:paraId="35E142D1"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-Make provision to provide resources needed by the workers if the need for such resources may result to competition e.g., water. </w:t>
            </w:r>
          </w:p>
          <w:p w14:paraId="1DCD11FC" w14:textId="77777777" w:rsidR="001F06A6" w:rsidRPr="00C143B5" w:rsidRDefault="001F06A6" w:rsidP="001F06A6">
            <w:pPr>
              <w:pStyle w:val="Default"/>
              <w:rPr>
                <w:rFonts w:cs="Tahoma"/>
                <w:sz w:val="22"/>
                <w:szCs w:val="22"/>
                <w:lang w:val="en-GB"/>
              </w:rPr>
            </w:pPr>
            <w:r w:rsidRPr="00C143B5">
              <w:rPr>
                <w:rFonts w:cs="Tahoma"/>
                <w:sz w:val="22"/>
                <w:szCs w:val="22"/>
                <w:lang w:val="en-GB"/>
              </w:rPr>
              <w:t>-Establish and operationalize an effective Grievance Redress Mechanism accessible to community members.</w:t>
            </w:r>
          </w:p>
          <w:p w14:paraId="5F37C404" w14:textId="77777777" w:rsidR="001F06A6" w:rsidRPr="00C143B5" w:rsidRDefault="001F06A6" w:rsidP="001F06A6">
            <w:pPr>
              <w:pStyle w:val="Default"/>
              <w:rPr>
                <w:rFonts w:cs="Tahoma"/>
                <w:b/>
                <w:sz w:val="22"/>
                <w:szCs w:val="22"/>
                <w:lang w:val="en-GB"/>
              </w:rPr>
            </w:pPr>
            <w:r w:rsidRPr="00C143B5">
              <w:rPr>
                <w:rFonts w:cs="Tahoma"/>
                <w:sz w:val="22"/>
                <w:szCs w:val="22"/>
                <w:lang w:val="en-GB"/>
              </w:rPr>
              <w:t>-The contractor and the project/community grievance redress committee to work closely address complains raised on time.</w:t>
            </w:r>
          </w:p>
          <w:p w14:paraId="7967B4A0" w14:textId="77777777" w:rsidR="001F06A6" w:rsidRPr="00C143B5" w:rsidRDefault="001F06A6" w:rsidP="001F06A6">
            <w:pPr>
              <w:pStyle w:val="Default"/>
              <w:rPr>
                <w:rFonts w:cs="Tahoma"/>
                <w:sz w:val="22"/>
                <w:szCs w:val="22"/>
                <w:lang w:val="en-GB"/>
              </w:rPr>
            </w:pPr>
            <w:r w:rsidRPr="00C143B5">
              <w:rPr>
                <w:rFonts w:cs="Tahoma"/>
                <w:sz w:val="22"/>
                <w:szCs w:val="22"/>
                <w:lang w:val="en-GB"/>
              </w:rPr>
              <w:t>-Include gender considerations in employment opportunities.</w:t>
            </w:r>
          </w:p>
          <w:p w14:paraId="1A8962E7" w14:textId="77777777" w:rsidR="001F06A6" w:rsidRPr="00C143B5" w:rsidRDefault="001F06A6" w:rsidP="001F06A6">
            <w:pPr>
              <w:pStyle w:val="Default"/>
              <w:rPr>
                <w:rFonts w:cs="Tahoma"/>
                <w:sz w:val="22"/>
                <w:szCs w:val="22"/>
                <w:lang w:val="en-GB"/>
              </w:rPr>
            </w:pPr>
            <w:r w:rsidRPr="00C143B5">
              <w:rPr>
                <w:rFonts w:cs="Tahoma"/>
                <w:sz w:val="22"/>
                <w:szCs w:val="22"/>
                <w:lang w:val="en-GB"/>
              </w:rPr>
              <w:t>-Provide appropriate compensation for work done.</w:t>
            </w:r>
          </w:p>
          <w:p w14:paraId="23A3E64D" w14:textId="77777777" w:rsidR="001F06A6" w:rsidRPr="00C143B5" w:rsidRDefault="001F06A6" w:rsidP="001F06A6">
            <w:pPr>
              <w:pStyle w:val="Default"/>
              <w:rPr>
                <w:rFonts w:cs="Tahoma"/>
                <w:sz w:val="22"/>
                <w:szCs w:val="22"/>
                <w:lang w:val="en-GB"/>
              </w:rPr>
            </w:pPr>
            <w:r w:rsidRPr="00C143B5">
              <w:rPr>
                <w:rFonts w:cs="Tahoma"/>
                <w:sz w:val="22"/>
                <w:szCs w:val="22"/>
                <w:lang w:val="en-GB"/>
              </w:rPr>
              <w:t>-Respect for community values/culture.</w:t>
            </w:r>
          </w:p>
          <w:p w14:paraId="61C6DC28"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-Prompt payment of workers as per the contractual agreements/terms. </w:t>
            </w:r>
          </w:p>
        </w:tc>
        <w:tc>
          <w:tcPr>
            <w:tcW w:w="1824" w:type="dxa"/>
          </w:tcPr>
          <w:p w14:paraId="24F8CF9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p w14:paraId="78416EC8" w14:textId="17F7709B" w:rsidR="001F06A6" w:rsidRPr="00C143B5" w:rsidRDefault="00734176" w:rsidP="001F06A6">
            <w:pPr>
              <w:pStyle w:val="Default"/>
              <w:rPr>
                <w:rFonts w:cs="Tahoma"/>
                <w:sz w:val="22"/>
                <w:szCs w:val="22"/>
                <w:lang w:val="en-GB"/>
              </w:rPr>
            </w:pPr>
            <w:r w:rsidRPr="00C143B5">
              <w:rPr>
                <w:rFonts w:cs="Tahoma"/>
                <w:sz w:val="22"/>
                <w:szCs w:val="22"/>
                <w:lang w:val="en-GB"/>
              </w:rPr>
              <w:t>Decommissioning</w:t>
            </w:r>
          </w:p>
        </w:tc>
        <w:tc>
          <w:tcPr>
            <w:tcW w:w="1526" w:type="dxa"/>
          </w:tcPr>
          <w:p w14:paraId="0143EA11" w14:textId="77777777" w:rsidR="001F06A6" w:rsidRPr="00C143B5" w:rsidRDefault="001F06A6" w:rsidP="001F06A6">
            <w:pPr>
              <w:pStyle w:val="Default"/>
              <w:rPr>
                <w:rFonts w:cs="Tahoma"/>
                <w:sz w:val="22"/>
                <w:szCs w:val="22"/>
                <w:lang w:val="en-GB"/>
              </w:rPr>
            </w:pPr>
            <w:r w:rsidRPr="00C143B5">
              <w:rPr>
                <w:rFonts w:cs="Tahoma"/>
                <w:sz w:val="22"/>
                <w:szCs w:val="22"/>
                <w:lang w:val="en-GB"/>
              </w:rPr>
              <w:t>Proponent, Contractor</w:t>
            </w:r>
          </w:p>
        </w:tc>
        <w:tc>
          <w:tcPr>
            <w:tcW w:w="2028" w:type="dxa"/>
          </w:tcPr>
          <w:p w14:paraId="257747F3" w14:textId="77777777" w:rsidR="001F06A6" w:rsidRPr="00C143B5" w:rsidRDefault="001F06A6" w:rsidP="001F06A6">
            <w:pPr>
              <w:pStyle w:val="Default"/>
              <w:rPr>
                <w:rFonts w:cs="Tahoma"/>
                <w:sz w:val="22"/>
                <w:szCs w:val="22"/>
                <w:lang w:val="en-GB"/>
              </w:rPr>
            </w:pPr>
            <w:r w:rsidRPr="00C143B5">
              <w:rPr>
                <w:rFonts w:cs="Tahoma"/>
                <w:sz w:val="22"/>
                <w:szCs w:val="22"/>
                <w:lang w:val="en-GB"/>
              </w:rPr>
              <w:t>-Records of employees/updated employee register.</w:t>
            </w:r>
          </w:p>
          <w:p w14:paraId="6C0FEA7A" w14:textId="77777777" w:rsidR="001F06A6" w:rsidRPr="00C143B5" w:rsidRDefault="001F06A6" w:rsidP="001F06A6">
            <w:pPr>
              <w:pStyle w:val="Default"/>
              <w:rPr>
                <w:rFonts w:cs="Tahoma"/>
                <w:sz w:val="22"/>
                <w:szCs w:val="22"/>
                <w:lang w:val="en-GB"/>
              </w:rPr>
            </w:pPr>
            <w:r w:rsidRPr="00C143B5">
              <w:rPr>
                <w:rFonts w:cs="Tahoma"/>
                <w:sz w:val="22"/>
                <w:szCs w:val="22"/>
                <w:lang w:val="en-GB"/>
              </w:rPr>
              <w:t>-Number of local community employees and external employees/ updated employee register.</w:t>
            </w:r>
          </w:p>
        </w:tc>
        <w:tc>
          <w:tcPr>
            <w:tcW w:w="1343" w:type="dxa"/>
          </w:tcPr>
          <w:p w14:paraId="39A32E50"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44348928" w14:textId="77777777" w:rsidR="001F06A6" w:rsidRPr="00C143B5" w:rsidRDefault="001F06A6" w:rsidP="001F06A6">
            <w:pPr>
              <w:pStyle w:val="Default"/>
              <w:rPr>
                <w:rFonts w:cs="Tahoma"/>
                <w:sz w:val="22"/>
                <w:szCs w:val="22"/>
                <w:lang w:val="en-GB"/>
              </w:rPr>
            </w:pPr>
            <w:r w:rsidRPr="00C143B5">
              <w:rPr>
                <w:rFonts w:cs="Tahoma"/>
                <w:sz w:val="22"/>
                <w:szCs w:val="22"/>
                <w:lang w:val="en-GB"/>
              </w:rPr>
              <w:t>50,000.00</w:t>
            </w:r>
          </w:p>
        </w:tc>
      </w:tr>
      <w:tr w:rsidR="001F06A6" w:rsidRPr="00C143B5" w14:paraId="72B1BA9D" w14:textId="77777777" w:rsidTr="007C0478">
        <w:trPr>
          <w:trHeight w:val="1065"/>
        </w:trPr>
        <w:tc>
          <w:tcPr>
            <w:tcW w:w="1613" w:type="dxa"/>
          </w:tcPr>
          <w:p w14:paraId="48B60AB6" w14:textId="1C7DF882" w:rsidR="001F06A6" w:rsidRPr="00C143B5" w:rsidRDefault="001F06A6" w:rsidP="001F06A6">
            <w:pPr>
              <w:pStyle w:val="Default"/>
              <w:rPr>
                <w:rFonts w:cs="Tahoma"/>
                <w:b/>
                <w:sz w:val="22"/>
                <w:szCs w:val="22"/>
                <w:lang w:val="en-GB"/>
              </w:rPr>
            </w:pPr>
            <w:r w:rsidRPr="00C143B5">
              <w:rPr>
                <w:rFonts w:cs="Tahoma"/>
                <w:b/>
                <w:sz w:val="22"/>
                <w:szCs w:val="22"/>
                <w:lang w:val="en-GB"/>
              </w:rPr>
              <w:t xml:space="preserve">Child </w:t>
            </w:r>
            <w:r w:rsidR="00734176" w:rsidRPr="00C143B5">
              <w:rPr>
                <w:rFonts w:cs="Tahoma"/>
                <w:b/>
                <w:sz w:val="22"/>
                <w:szCs w:val="22"/>
                <w:lang w:val="en-GB"/>
              </w:rPr>
              <w:t>labour</w:t>
            </w:r>
          </w:p>
        </w:tc>
        <w:tc>
          <w:tcPr>
            <w:tcW w:w="3137" w:type="dxa"/>
          </w:tcPr>
          <w:p w14:paraId="0AC5C9FA" w14:textId="77777777" w:rsidR="001F06A6" w:rsidRPr="00C143B5" w:rsidRDefault="001F06A6" w:rsidP="001F06A6">
            <w:pPr>
              <w:pStyle w:val="Default"/>
              <w:rPr>
                <w:rFonts w:cs="Tahoma"/>
                <w:sz w:val="22"/>
                <w:szCs w:val="22"/>
              </w:rPr>
            </w:pPr>
            <w:r w:rsidRPr="00C143B5">
              <w:rPr>
                <w:rFonts w:cs="Tahoma"/>
                <w:sz w:val="22"/>
                <w:szCs w:val="22"/>
              </w:rPr>
              <w:t xml:space="preserve">-Employ workers who are 18 years and above, and with a valid national ID at the time of hire. </w:t>
            </w:r>
          </w:p>
          <w:p w14:paraId="60E237D6" w14:textId="77777777" w:rsidR="001F06A6" w:rsidRPr="00C143B5" w:rsidRDefault="001F06A6" w:rsidP="001F06A6">
            <w:pPr>
              <w:pStyle w:val="Default"/>
              <w:rPr>
                <w:rFonts w:cs="Tahoma"/>
                <w:sz w:val="22"/>
                <w:szCs w:val="22"/>
              </w:rPr>
            </w:pPr>
            <w:r w:rsidRPr="00C143B5">
              <w:rPr>
                <w:rFonts w:cs="Tahoma"/>
                <w:sz w:val="22"/>
                <w:szCs w:val="22"/>
              </w:rPr>
              <w:t xml:space="preserve">-Implement and monitor the employment register regularly. Compliance with the national labor laws and labour management practices. </w:t>
            </w:r>
          </w:p>
          <w:p w14:paraId="6184F989" w14:textId="77777777" w:rsidR="001F06A6" w:rsidRPr="00C143B5" w:rsidRDefault="001F06A6" w:rsidP="001F06A6">
            <w:pPr>
              <w:pStyle w:val="Default"/>
              <w:rPr>
                <w:rFonts w:cs="Tahoma"/>
                <w:sz w:val="22"/>
                <w:szCs w:val="22"/>
              </w:rPr>
            </w:pPr>
            <w:r w:rsidRPr="00C143B5">
              <w:rPr>
                <w:rFonts w:cs="Tahoma"/>
                <w:sz w:val="22"/>
                <w:szCs w:val="22"/>
              </w:rPr>
              <w:t>-Put visible signage on site “</w:t>
            </w:r>
            <w:r w:rsidRPr="00C143B5">
              <w:rPr>
                <w:rFonts w:cs="Tahoma"/>
                <w:b/>
                <w:bCs/>
                <w:sz w:val="22"/>
                <w:szCs w:val="22"/>
              </w:rPr>
              <w:t>No Jobs for children</w:t>
            </w:r>
            <w:r w:rsidRPr="00C143B5">
              <w:rPr>
                <w:rFonts w:cs="Tahoma"/>
                <w:sz w:val="22"/>
                <w:szCs w:val="22"/>
              </w:rPr>
              <w:t xml:space="preserve">” </w:t>
            </w:r>
          </w:p>
          <w:p w14:paraId="4565F315" w14:textId="77777777" w:rsidR="001F06A6" w:rsidRPr="00C143B5" w:rsidRDefault="001F06A6" w:rsidP="001F06A6">
            <w:pPr>
              <w:pStyle w:val="Default"/>
              <w:rPr>
                <w:rFonts w:cs="Tahoma"/>
                <w:b/>
                <w:bCs/>
                <w:sz w:val="22"/>
                <w:szCs w:val="22"/>
                <w:lang w:val="en-GB"/>
              </w:rPr>
            </w:pPr>
            <w:r w:rsidRPr="00C143B5">
              <w:rPr>
                <w:rFonts w:cs="Tahoma"/>
                <w:sz w:val="22"/>
                <w:szCs w:val="22"/>
                <w:lang w:val="en-GB"/>
              </w:rPr>
              <w:t xml:space="preserve">-Do not allow children at the project site.  </w:t>
            </w:r>
          </w:p>
        </w:tc>
        <w:tc>
          <w:tcPr>
            <w:tcW w:w="1824" w:type="dxa"/>
          </w:tcPr>
          <w:p w14:paraId="732B3F32" w14:textId="77777777" w:rsidR="001F06A6" w:rsidRPr="006E782E" w:rsidRDefault="001F06A6" w:rsidP="001F06A6">
            <w:pPr>
              <w:pStyle w:val="Default"/>
              <w:rPr>
                <w:rFonts w:cs="Tahoma"/>
                <w:sz w:val="22"/>
                <w:szCs w:val="22"/>
                <w:lang w:val="en-GB"/>
              </w:rPr>
            </w:pPr>
            <w:r w:rsidRPr="006E782E">
              <w:rPr>
                <w:rFonts w:cs="Tahoma"/>
                <w:sz w:val="22"/>
                <w:szCs w:val="22"/>
                <w:lang w:val="en-GB"/>
              </w:rPr>
              <w:t>Construction</w:t>
            </w:r>
          </w:p>
          <w:p w14:paraId="5D2467CF" w14:textId="44D8042D" w:rsidR="001F06A6" w:rsidRPr="006E782E" w:rsidRDefault="00734176" w:rsidP="001F06A6">
            <w:pPr>
              <w:pStyle w:val="Default"/>
              <w:rPr>
                <w:rFonts w:cs="Tahoma"/>
                <w:sz w:val="22"/>
                <w:szCs w:val="22"/>
                <w:lang w:val="en-GB"/>
              </w:rPr>
            </w:pPr>
            <w:r w:rsidRPr="006E782E">
              <w:rPr>
                <w:rFonts w:cs="Tahoma"/>
                <w:sz w:val="22"/>
                <w:szCs w:val="22"/>
                <w:lang w:val="en-GB"/>
              </w:rPr>
              <w:t>Decommissioning</w:t>
            </w:r>
          </w:p>
        </w:tc>
        <w:tc>
          <w:tcPr>
            <w:tcW w:w="1526" w:type="dxa"/>
          </w:tcPr>
          <w:p w14:paraId="58AF59C6" w14:textId="77777777" w:rsidR="001F06A6" w:rsidRPr="006E782E" w:rsidRDefault="001F06A6" w:rsidP="001F06A6">
            <w:pPr>
              <w:pStyle w:val="Default"/>
              <w:rPr>
                <w:rFonts w:cs="Tahoma"/>
                <w:sz w:val="22"/>
                <w:szCs w:val="22"/>
                <w:lang w:val="en-GB"/>
              </w:rPr>
            </w:pPr>
            <w:r w:rsidRPr="006E782E">
              <w:rPr>
                <w:rFonts w:cs="Tahoma"/>
                <w:sz w:val="22"/>
                <w:szCs w:val="22"/>
                <w:lang w:val="en-GB"/>
              </w:rPr>
              <w:t>Contractor, Proponent</w:t>
            </w:r>
          </w:p>
        </w:tc>
        <w:tc>
          <w:tcPr>
            <w:tcW w:w="2028" w:type="dxa"/>
          </w:tcPr>
          <w:p w14:paraId="5A13D825" w14:textId="77777777" w:rsidR="001F06A6" w:rsidRPr="00C143B5" w:rsidRDefault="001F06A6" w:rsidP="001F06A6">
            <w:pPr>
              <w:pStyle w:val="Default"/>
              <w:rPr>
                <w:rFonts w:cs="Tahoma"/>
                <w:sz w:val="22"/>
                <w:szCs w:val="22"/>
              </w:rPr>
            </w:pPr>
            <w:r w:rsidRPr="00C143B5">
              <w:rPr>
                <w:rFonts w:cs="Tahoma"/>
                <w:sz w:val="22"/>
                <w:szCs w:val="22"/>
              </w:rPr>
              <w:t xml:space="preserve">-Updated employment register indicating locals employed, their ages, national identification numbers etc. </w:t>
            </w:r>
          </w:p>
          <w:p w14:paraId="4657EDC4"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-Grievances raised, aggrieved persons and status on resolution etc. </w:t>
            </w:r>
          </w:p>
        </w:tc>
        <w:tc>
          <w:tcPr>
            <w:tcW w:w="1343" w:type="dxa"/>
          </w:tcPr>
          <w:p w14:paraId="36494861"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346A725A"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7C0478" w:rsidRPr="00C143B5" w14:paraId="7AE17ED9" w14:textId="77777777" w:rsidTr="007C0478">
        <w:trPr>
          <w:trHeight w:val="74"/>
        </w:trPr>
        <w:tc>
          <w:tcPr>
            <w:tcW w:w="1613" w:type="dxa"/>
          </w:tcPr>
          <w:p w14:paraId="275103A9" w14:textId="77777777" w:rsidR="007C0478" w:rsidRPr="00C143B5" w:rsidRDefault="007C0478" w:rsidP="007C0478">
            <w:pPr>
              <w:pStyle w:val="Default"/>
              <w:rPr>
                <w:rFonts w:cs="Tahoma"/>
                <w:b/>
                <w:sz w:val="22"/>
                <w:szCs w:val="22"/>
                <w:lang w:val="en-GB"/>
              </w:rPr>
            </w:pPr>
            <w:r w:rsidRPr="00C143B5">
              <w:rPr>
                <w:rFonts w:cs="Tahoma"/>
                <w:b/>
                <w:sz w:val="22"/>
                <w:szCs w:val="22"/>
                <w:lang w:val="en-GB"/>
              </w:rPr>
              <w:t>GBV- SEA and SH</w:t>
            </w:r>
          </w:p>
        </w:tc>
        <w:tc>
          <w:tcPr>
            <w:tcW w:w="3137" w:type="dxa"/>
          </w:tcPr>
          <w:p w14:paraId="6A063027" w14:textId="77777777" w:rsidR="007C0478" w:rsidRPr="00C143B5" w:rsidRDefault="007C0478" w:rsidP="007C0478">
            <w:pPr>
              <w:pStyle w:val="Default"/>
              <w:rPr>
                <w:rFonts w:cs="Tahoma"/>
                <w:sz w:val="22"/>
                <w:szCs w:val="22"/>
                <w:lang w:val="en-GB"/>
              </w:rPr>
            </w:pPr>
            <w:r w:rsidRPr="00C143B5">
              <w:rPr>
                <w:rFonts w:cs="Tahoma"/>
                <w:sz w:val="22"/>
                <w:szCs w:val="22"/>
                <w:lang w:val="en-GB"/>
              </w:rPr>
              <w:t xml:space="preserve">-Prepare an SEA/SH Prevention and Response Action Plan, to manage the SEA/SH risks. </w:t>
            </w:r>
          </w:p>
          <w:p w14:paraId="0A722622" w14:textId="77777777" w:rsidR="007C0478" w:rsidRPr="00C143B5" w:rsidRDefault="007C0478" w:rsidP="007C0478">
            <w:pPr>
              <w:pStyle w:val="Default"/>
              <w:rPr>
                <w:rFonts w:cs="Tahoma"/>
                <w:sz w:val="22"/>
                <w:szCs w:val="22"/>
              </w:rPr>
            </w:pPr>
            <w:r w:rsidRPr="00C143B5">
              <w:rPr>
                <w:rFonts w:cs="Tahoma"/>
                <w:sz w:val="22"/>
                <w:szCs w:val="22"/>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582D9149" w14:textId="77777777" w:rsidR="007C0478" w:rsidRPr="00C143B5" w:rsidRDefault="007C0478" w:rsidP="007C0478">
            <w:pPr>
              <w:pStyle w:val="Default"/>
              <w:rPr>
                <w:rFonts w:cs="Tahoma"/>
                <w:sz w:val="22"/>
                <w:szCs w:val="22"/>
              </w:rPr>
            </w:pPr>
            <w:r w:rsidRPr="00C143B5">
              <w:rPr>
                <w:rFonts w:cs="Tahoma"/>
                <w:sz w:val="22"/>
                <w:szCs w:val="22"/>
              </w:rPr>
              <w:t xml:space="preserve">-Implement a code of conduct signed by all those with physical presence on site. </w:t>
            </w:r>
          </w:p>
        </w:tc>
        <w:tc>
          <w:tcPr>
            <w:tcW w:w="1824" w:type="dxa"/>
          </w:tcPr>
          <w:p w14:paraId="0BFF8FD8" w14:textId="77777777" w:rsidR="007C0478" w:rsidRPr="006E782E" w:rsidRDefault="007C0478" w:rsidP="007C0478">
            <w:pPr>
              <w:pStyle w:val="Default"/>
              <w:rPr>
                <w:rFonts w:cs="Tahoma"/>
                <w:sz w:val="22"/>
                <w:szCs w:val="22"/>
                <w:lang w:val="en-GB"/>
              </w:rPr>
            </w:pPr>
            <w:r w:rsidRPr="006E782E">
              <w:rPr>
                <w:rFonts w:cs="Tahoma"/>
                <w:sz w:val="22"/>
                <w:szCs w:val="22"/>
                <w:lang w:val="en-GB"/>
              </w:rPr>
              <w:t>Construction</w:t>
            </w:r>
          </w:p>
          <w:p w14:paraId="663E0159"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w:t>
            </w:r>
          </w:p>
          <w:p w14:paraId="70FF259F" w14:textId="6692C8EE" w:rsidR="007C0478" w:rsidRPr="006E782E" w:rsidRDefault="006E782E" w:rsidP="007C0478">
            <w:pPr>
              <w:pStyle w:val="Default"/>
              <w:rPr>
                <w:rFonts w:cs="Tahoma"/>
                <w:sz w:val="22"/>
                <w:szCs w:val="22"/>
                <w:lang w:val="en-GB"/>
              </w:rPr>
            </w:pPr>
            <w:r w:rsidRPr="006E782E">
              <w:rPr>
                <w:rFonts w:cs="Tahoma"/>
                <w:sz w:val="22"/>
                <w:szCs w:val="22"/>
                <w:lang w:val="en-GB"/>
              </w:rPr>
              <w:t>Decommissioning</w:t>
            </w:r>
          </w:p>
        </w:tc>
        <w:tc>
          <w:tcPr>
            <w:tcW w:w="1526" w:type="dxa"/>
          </w:tcPr>
          <w:p w14:paraId="16675AAC" w14:textId="77777777" w:rsidR="007C0478" w:rsidRPr="006E782E" w:rsidRDefault="007C0478" w:rsidP="007C0478">
            <w:pPr>
              <w:pStyle w:val="Default"/>
              <w:rPr>
                <w:rFonts w:cs="Tahoma"/>
                <w:sz w:val="22"/>
                <w:szCs w:val="22"/>
                <w:lang w:val="en-GB"/>
              </w:rPr>
            </w:pPr>
            <w:r w:rsidRPr="006E782E">
              <w:rPr>
                <w:rFonts w:cs="Tahoma"/>
                <w:sz w:val="22"/>
                <w:szCs w:val="22"/>
                <w:lang w:val="en-GB"/>
              </w:rPr>
              <w:t>Construction contractor</w:t>
            </w:r>
          </w:p>
          <w:p w14:paraId="160E346E"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 &amp; Maintenance contractor</w:t>
            </w:r>
          </w:p>
          <w:p w14:paraId="21194303" w14:textId="601F4537" w:rsidR="007C0478" w:rsidRPr="006E782E" w:rsidRDefault="007C0478" w:rsidP="007C0478">
            <w:pPr>
              <w:pStyle w:val="Default"/>
              <w:rPr>
                <w:rFonts w:cs="Tahoma"/>
                <w:sz w:val="22"/>
                <w:szCs w:val="22"/>
                <w:lang w:val="en-GB"/>
              </w:rPr>
            </w:pPr>
            <w:r w:rsidRPr="006E782E">
              <w:rPr>
                <w:rFonts w:cs="Tahoma"/>
                <w:sz w:val="22"/>
                <w:szCs w:val="22"/>
                <w:lang w:val="en-GB"/>
              </w:rPr>
              <w:t>KPLC</w:t>
            </w:r>
          </w:p>
        </w:tc>
        <w:tc>
          <w:tcPr>
            <w:tcW w:w="2028" w:type="dxa"/>
          </w:tcPr>
          <w:p w14:paraId="612C9C36" w14:textId="77777777" w:rsidR="007C0478" w:rsidRPr="00C143B5" w:rsidRDefault="007C0478" w:rsidP="007C0478">
            <w:pPr>
              <w:pStyle w:val="Default"/>
              <w:rPr>
                <w:rFonts w:cs="Tahoma"/>
                <w:sz w:val="22"/>
                <w:szCs w:val="22"/>
              </w:rPr>
            </w:pPr>
            <w:r w:rsidRPr="00C143B5">
              <w:rPr>
                <w:rFonts w:cs="Tahoma"/>
                <w:sz w:val="22"/>
                <w:szCs w:val="22"/>
              </w:rPr>
              <w:t xml:space="preserve">-Minutes of awareness creation sessions for the community and workers on GBV-SEA/SH. </w:t>
            </w:r>
          </w:p>
          <w:p w14:paraId="0771A075" w14:textId="77777777" w:rsidR="007C0478" w:rsidRPr="00C143B5" w:rsidRDefault="007C0478" w:rsidP="007C0478">
            <w:pPr>
              <w:pStyle w:val="Default"/>
              <w:rPr>
                <w:rFonts w:cs="Tahoma"/>
                <w:sz w:val="22"/>
                <w:szCs w:val="22"/>
              </w:rPr>
            </w:pPr>
            <w:r w:rsidRPr="00C143B5">
              <w:rPr>
                <w:rFonts w:cs="Tahoma"/>
                <w:sz w:val="22"/>
                <w:szCs w:val="22"/>
              </w:rPr>
              <w:t xml:space="preserve">-Code of conduct signed by all those with physical presence on site. </w:t>
            </w:r>
          </w:p>
          <w:p w14:paraId="2D255E01" w14:textId="77777777" w:rsidR="007C0478" w:rsidRPr="00C143B5" w:rsidRDefault="007C0478" w:rsidP="007C0478">
            <w:pPr>
              <w:pStyle w:val="Default"/>
              <w:rPr>
                <w:rFonts w:cs="Tahoma"/>
                <w:sz w:val="22"/>
                <w:szCs w:val="22"/>
              </w:rPr>
            </w:pPr>
            <w:r w:rsidRPr="00C143B5">
              <w:rPr>
                <w:rFonts w:cs="Tahoma"/>
                <w:sz w:val="22"/>
                <w:szCs w:val="22"/>
              </w:rPr>
              <w:t xml:space="preserve">-GRM that ensures confidentiality of GBV cases in place. </w:t>
            </w:r>
          </w:p>
          <w:p w14:paraId="0D941A5E" w14:textId="77777777" w:rsidR="007C0478" w:rsidRPr="00C143B5" w:rsidRDefault="007C0478" w:rsidP="007C0478">
            <w:pPr>
              <w:pStyle w:val="Default"/>
              <w:rPr>
                <w:rFonts w:cs="Tahoma"/>
                <w:sz w:val="22"/>
                <w:szCs w:val="22"/>
              </w:rPr>
            </w:pPr>
            <w:r w:rsidRPr="00C143B5">
              <w:rPr>
                <w:rFonts w:cs="Tahoma"/>
                <w:sz w:val="22"/>
                <w:szCs w:val="22"/>
              </w:rPr>
              <w:t xml:space="preserve">Documented referral services for survivors. </w:t>
            </w:r>
          </w:p>
          <w:p w14:paraId="05C43F00" w14:textId="77777777" w:rsidR="007C0478" w:rsidRPr="00C143B5" w:rsidRDefault="007C0478" w:rsidP="007C0478">
            <w:pPr>
              <w:pStyle w:val="Default"/>
              <w:rPr>
                <w:rFonts w:cs="Tahoma"/>
                <w:sz w:val="22"/>
                <w:szCs w:val="22"/>
                <w:lang w:val="en-GB"/>
              </w:rPr>
            </w:pPr>
            <w:r w:rsidRPr="00C143B5">
              <w:rPr>
                <w:rFonts w:cs="Tahoma"/>
                <w:sz w:val="22"/>
                <w:szCs w:val="22"/>
                <w:lang w:val="en-GB"/>
              </w:rPr>
              <w:t xml:space="preserve">-Grievances raised, aggrieved persons and status on resolution etc </w:t>
            </w:r>
          </w:p>
        </w:tc>
        <w:tc>
          <w:tcPr>
            <w:tcW w:w="1343" w:type="dxa"/>
          </w:tcPr>
          <w:p w14:paraId="54B194FA" w14:textId="77777777" w:rsidR="007C0478" w:rsidRPr="00C143B5" w:rsidRDefault="007C0478" w:rsidP="007C0478">
            <w:pPr>
              <w:pStyle w:val="Default"/>
              <w:rPr>
                <w:rFonts w:cs="Tahoma"/>
                <w:sz w:val="22"/>
                <w:szCs w:val="22"/>
                <w:lang w:val="en-GB"/>
              </w:rPr>
            </w:pPr>
            <w:r w:rsidRPr="00C143B5">
              <w:rPr>
                <w:rFonts w:cs="Tahoma"/>
                <w:sz w:val="22"/>
                <w:szCs w:val="22"/>
                <w:lang w:val="en-GB"/>
              </w:rPr>
              <w:t>Quarterly</w:t>
            </w:r>
          </w:p>
        </w:tc>
        <w:tc>
          <w:tcPr>
            <w:tcW w:w="1489" w:type="dxa"/>
          </w:tcPr>
          <w:p w14:paraId="3BAD1A94" w14:textId="77777777" w:rsidR="007C0478" w:rsidRPr="00C143B5" w:rsidRDefault="007C0478" w:rsidP="007C0478">
            <w:pPr>
              <w:pStyle w:val="Default"/>
              <w:rPr>
                <w:rFonts w:cs="Tahoma"/>
                <w:sz w:val="22"/>
                <w:szCs w:val="22"/>
                <w:lang w:val="en-GB"/>
              </w:rPr>
            </w:pPr>
            <w:r w:rsidRPr="00C143B5">
              <w:rPr>
                <w:rFonts w:cs="Tahoma"/>
                <w:sz w:val="22"/>
                <w:szCs w:val="22"/>
                <w:lang w:val="en-GB"/>
              </w:rPr>
              <w:t>50,000.00</w:t>
            </w:r>
          </w:p>
        </w:tc>
      </w:tr>
      <w:tr w:rsidR="001F06A6" w:rsidRPr="00C143B5" w14:paraId="3D8FE9B7" w14:textId="77777777" w:rsidTr="007C0478">
        <w:trPr>
          <w:trHeight w:val="1065"/>
        </w:trPr>
        <w:tc>
          <w:tcPr>
            <w:tcW w:w="1613" w:type="dxa"/>
          </w:tcPr>
          <w:p w14:paraId="37CC37EE"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Forced Labor</w:t>
            </w:r>
          </w:p>
        </w:tc>
        <w:tc>
          <w:tcPr>
            <w:tcW w:w="3137" w:type="dxa"/>
          </w:tcPr>
          <w:p w14:paraId="308A6AEC" w14:textId="25339494" w:rsidR="001F06A6" w:rsidRPr="00C143B5" w:rsidRDefault="001F06A6" w:rsidP="001F06A6">
            <w:pPr>
              <w:pStyle w:val="Default"/>
              <w:rPr>
                <w:rFonts w:cs="Tahoma"/>
                <w:sz w:val="22"/>
                <w:szCs w:val="22"/>
                <w:lang w:val="en-GB"/>
              </w:rPr>
            </w:pPr>
            <w:r w:rsidRPr="00C143B5">
              <w:rPr>
                <w:rFonts w:cs="Tahoma"/>
                <w:sz w:val="22"/>
                <w:szCs w:val="22"/>
                <w:lang w:val="en-GB"/>
              </w:rPr>
              <w:t xml:space="preserve">-Adhere to the Employment Act which outlaws any form of forced </w:t>
            </w:r>
            <w:r w:rsidR="00734176" w:rsidRPr="00C143B5">
              <w:rPr>
                <w:rFonts w:cs="Tahoma"/>
                <w:sz w:val="22"/>
                <w:szCs w:val="22"/>
                <w:lang w:val="en-GB"/>
              </w:rPr>
              <w:t>labour</w:t>
            </w:r>
            <w:r w:rsidRPr="00C143B5">
              <w:rPr>
                <w:rFonts w:cs="Tahoma"/>
                <w:sz w:val="22"/>
                <w:szCs w:val="22"/>
                <w:lang w:val="en-GB"/>
              </w:rPr>
              <w:t>.</w:t>
            </w:r>
          </w:p>
          <w:p w14:paraId="4934A1D2" w14:textId="1F8644EA" w:rsidR="001F06A6" w:rsidRPr="00C143B5" w:rsidRDefault="001F06A6" w:rsidP="001F06A6">
            <w:pPr>
              <w:pStyle w:val="Default"/>
              <w:rPr>
                <w:rFonts w:cs="Tahoma"/>
                <w:sz w:val="22"/>
                <w:szCs w:val="22"/>
                <w:lang w:val="en-GB"/>
              </w:rPr>
            </w:pPr>
            <w:r w:rsidRPr="00C143B5">
              <w:rPr>
                <w:rFonts w:cs="Tahoma"/>
                <w:sz w:val="22"/>
                <w:szCs w:val="22"/>
                <w:lang w:val="en-GB"/>
              </w:rPr>
              <w:t xml:space="preserve">-Report any form of forced </w:t>
            </w:r>
            <w:r w:rsidR="00734176" w:rsidRPr="00C143B5">
              <w:rPr>
                <w:rFonts w:cs="Tahoma"/>
                <w:sz w:val="22"/>
                <w:szCs w:val="22"/>
                <w:lang w:val="en-GB"/>
              </w:rPr>
              <w:t>labour</w:t>
            </w:r>
            <w:r w:rsidRPr="00C143B5">
              <w:rPr>
                <w:rFonts w:cs="Tahoma"/>
                <w:sz w:val="22"/>
                <w:szCs w:val="22"/>
                <w:lang w:val="en-GB"/>
              </w:rPr>
              <w:t xml:space="preserve"> at the site. </w:t>
            </w:r>
          </w:p>
          <w:p w14:paraId="0330D713" w14:textId="77777777" w:rsidR="001F06A6" w:rsidRPr="00C143B5" w:rsidRDefault="001F06A6" w:rsidP="001F06A6">
            <w:pPr>
              <w:pStyle w:val="Default"/>
              <w:rPr>
                <w:rFonts w:cs="Tahoma"/>
                <w:b/>
                <w:bCs/>
                <w:sz w:val="22"/>
                <w:szCs w:val="22"/>
                <w:lang w:val="en-GB"/>
              </w:rPr>
            </w:pPr>
            <w:r w:rsidRPr="00C143B5">
              <w:rPr>
                <w:rFonts w:cs="Tahoma"/>
                <w:sz w:val="22"/>
                <w:szCs w:val="22"/>
                <w:lang w:val="en-GB"/>
              </w:rPr>
              <w:t>-Ensure that all workers have a national ID card or documentation to show they are adults (above 18 years).</w:t>
            </w:r>
          </w:p>
        </w:tc>
        <w:tc>
          <w:tcPr>
            <w:tcW w:w="1824" w:type="dxa"/>
          </w:tcPr>
          <w:p w14:paraId="03B7A8F5"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p w14:paraId="37D96333" w14:textId="53C040EE" w:rsidR="001F06A6" w:rsidRPr="00C143B5" w:rsidRDefault="00734176" w:rsidP="001F06A6">
            <w:pPr>
              <w:pStyle w:val="Default"/>
              <w:rPr>
                <w:rFonts w:cs="Tahoma"/>
                <w:sz w:val="22"/>
                <w:szCs w:val="22"/>
                <w:lang w:val="en-GB"/>
              </w:rPr>
            </w:pPr>
            <w:r w:rsidRPr="00C143B5">
              <w:rPr>
                <w:rFonts w:cs="Tahoma"/>
                <w:sz w:val="22"/>
                <w:szCs w:val="22"/>
                <w:lang w:val="en-GB"/>
              </w:rPr>
              <w:t>Decommissioning</w:t>
            </w:r>
          </w:p>
        </w:tc>
        <w:tc>
          <w:tcPr>
            <w:tcW w:w="1526" w:type="dxa"/>
          </w:tcPr>
          <w:p w14:paraId="29BF5BBC"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p w14:paraId="2D2EF90A" w14:textId="77777777" w:rsidR="001F06A6" w:rsidRPr="00C143B5" w:rsidRDefault="001F06A6" w:rsidP="001F06A6">
            <w:pPr>
              <w:pStyle w:val="Default"/>
              <w:rPr>
                <w:rFonts w:cs="Tahoma"/>
                <w:sz w:val="22"/>
                <w:szCs w:val="22"/>
                <w:lang w:val="en-GB"/>
              </w:rPr>
            </w:pPr>
            <w:r w:rsidRPr="00C143B5">
              <w:rPr>
                <w:rFonts w:cs="Tahoma"/>
                <w:sz w:val="22"/>
                <w:szCs w:val="22"/>
                <w:lang w:val="en-GB"/>
              </w:rPr>
              <w:t>Proponent</w:t>
            </w:r>
          </w:p>
        </w:tc>
        <w:tc>
          <w:tcPr>
            <w:tcW w:w="2028" w:type="dxa"/>
          </w:tcPr>
          <w:p w14:paraId="7E14C1E1" w14:textId="6AD758E3" w:rsidR="001F06A6" w:rsidRPr="00C143B5" w:rsidRDefault="001F06A6" w:rsidP="001F06A6">
            <w:pPr>
              <w:pStyle w:val="Default"/>
              <w:rPr>
                <w:rFonts w:cs="Tahoma"/>
                <w:sz w:val="22"/>
                <w:szCs w:val="22"/>
                <w:lang w:val="en-GB"/>
              </w:rPr>
            </w:pPr>
            <w:r w:rsidRPr="00C143B5">
              <w:rPr>
                <w:rFonts w:cs="Tahoma"/>
                <w:sz w:val="22"/>
                <w:szCs w:val="22"/>
                <w:lang w:val="en-GB"/>
              </w:rPr>
              <w:t xml:space="preserve">-Number of reported cases of forced </w:t>
            </w:r>
            <w:r w:rsidR="00734176" w:rsidRPr="00C143B5">
              <w:rPr>
                <w:rFonts w:cs="Tahoma"/>
                <w:sz w:val="22"/>
                <w:szCs w:val="22"/>
                <w:lang w:val="en-GB"/>
              </w:rPr>
              <w:t>labour</w:t>
            </w:r>
            <w:r w:rsidRPr="00C143B5">
              <w:rPr>
                <w:rFonts w:cs="Tahoma"/>
                <w:sz w:val="22"/>
                <w:szCs w:val="22"/>
                <w:lang w:val="en-GB"/>
              </w:rPr>
              <w:t>.</w:t>
            </w:r>
          </w:p>
        </w:tc>
        <w:tc>
          <w:tcPr>
            <w:tcW w:w="1343" w:type="dxa"/>
          </w:tcPr>
          <w:p w14:paraId="7D5EDF5A"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3BAB8166"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7C0478" w:rsidRPr="00C143B5" w14:paraId="1D1FF924" w14:textId="77777777" w:rsidTr="007C0478">
        <w:trPr>
          <w:trHeight w:val="407"/>
        </w:trPr>
        <w:tc>
          <w:tcPr>
            <w:tcW w:w="1613" w:type="dxa"/>
          </w:tcPr>
          <w:p w14:paraId="5505EC25" w14:textId="77777777" w:rsidR="007C0478" w:rsidRPr="00C143B5" w:rsidRDefault="007C0478" w:rsidP="007C0478">
            <w:pPr>
              <w:pStyle w:val="Default"/>
              <w:rPr>
                <w:rFonts w:cs="Tahoma"/>
                <w:b/>
                <w:sz w:val="22"/>
                <w:szCs w:val="22"/>
                <w:lang w:val="en-GB"/>
              </w:rPr>
            </w:pPr>
            <w:r w:rsidRPr="00C143B5">
              <w:rPr>
                <w:rFonts w:cs="Tahoma"/>
                <w:b/>
                <w:sz w:val="22"/>
                <w:szCs w:val="22"/>
                <w:lang w:val="en-GB"/>
              </w:rPr>
              <w:t xml:space="preserve">Risks related to Inadequate stakeholder engagement </w:t>
            </w:r>
          </w:p>
          <w:p w14:paraId="5F411909" w14:textId="77777777" w:rsidR="007C0478" w:rsidRPr="00C143B5" w:rsidRDefault="007C0478" w:rsidP="007C0478">
            <w:pPr>
              <w:pStyle w:val="Default"/>
              <w:rPr>
                <w:rFonts w:cs="Tahoma"/>
                <w:b/>
                <w:sz w:val="22"/>
                <w:szCs w:val="22"/>
                <w:lang w:val="en-GB"/>
              </w:rPr>
            </w:pPr>
          </w:p>
        </w:tc>
        <w:tc>
          <w:tcPr>
            <w:tcW w:w="3137" w:type="dxa"/>
          </w:tcPr>
          <w:p w14:paraId="5F6A670D" w14:textId="77777777" w:rsidR="007C0478" w:rsidRPr="006E782E" w:rsidRDefault="007C0478" w:rsidP="007C0478">
            <w:pPr>
              <w:pStyle w:val="Default"/>
              <w:rPr>
                <w:rFonts w:cs="Tahoma"/>
                <w:sz w:val="22"/>
                <w:szCs w:val="22"/>
              </w:rPr>
            </w:pPr>
            <w:r w:rsidRPr="006E782E">
              <w:rPr>
                <w:rFonts w:cs="Tahoma"/>
                <w:sz w:val="22"/>
                <w:szCs w:val="22"/>
              </w:rPr>
              <w:t xml:space="preserve">-Prepare a stakeholder engagement/consultation plan (SEP) that is proportionate to the subproject and the identified stakeholders. </w:t>
            </w:r>
          </w:p>
          <w:p w14:paraId="1000566F" w14:textId="77777777" w:rsidR="007C0478" w:rsidRPr="006E782E" w:rsidRDefault="007C0478" w:rsidP="007C0478">
            <w:pPr>
              <w:pStyle w:val="Default"/>
              <w:rPr>
                <w:rFonts w:cs="Tahoma"/>
                <w:sz w:val="22"/>
                <w:szCs w:val="22"/>
              </w:rPr>
            </w:pPr>
            <w:r w:rsidRPr="006E782E">
              <w:rPr>
                <w:rFonts w:cs="Tahoma"/>
                <w:sz w:val="22"/>
                <w:szCs w:val="22"/>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7800ABB3" w14:textId="77777777" w:rsidR="007C0478" w:rsidRPr="006E782E" w:rsidRDefault="007C0478" w:rsidP="007C0478">
            <w:pPr>
              <w:pStyle w:val="Default"/>
              <w:rPr>
                <w:rFonts w:cs="Tahoma"/>
                <w:bCs/>
                <w:sz w:val="22"/>
                <w:szCs w:val="22"/>
                <w:lang w:val="en-GB"/>
              </w:rPr>
            </w:pPr>
            <w:r w:rsidRPr="006E782E">
              <w:rPr>
                <w:rFonts w:cs="Tahoma"/>
                <w:sz w:val="22"/>
                <w:szCs w:val="22"/>
                <w:lang w:val="en-GB"/>
              </w:rPr>
              <w:t xml:space="preserve">-In line with the SEP, undertake adequate consultations prior to construction and throughout the project cycle with all segments of the community and other relevant stakeholders. </w:t>
            </w:r>
          </w:p>
          <w:p w14:paraId="4CC7E7E4" w14:textId="77777777" w:rsidR="007C0478" w:rsidRPr="006E782E" w:rsidRDefault="007C0478" w:rsidP="007C0478">
            <w:pPr>
              <w:pStyle w:val="Default"/>
              <w:rPr>
                <w:rFonts w:cs="Tahoma"/>
                <w:bCs/>
                <w:sz w:val="22"/>
                <w:szCs w:val="22"/>
                <w:lang w:val="en-GB"/>
              </w:rPr>
            </w:pPr>
            <w:r w:rsidRPr="006E782E">
              <w:rPr>
                <w:rFonts w:cs="Tahoma"/>
                <w:bCs/>
                <w:sz w:val="22"/>
                <w:szCs w:val="22"/>
                <w:lang w:val="en-GB"/>
              </w:rPr>
              <w:t xml:space="preserve">-Prepare and implement a grievance redress mechanism to deal with grievances. </w:t>
            </w:r>
          </w:p>
          <w:p w14:paraId="2C17E507" w14:textId="77777777" w:rsidR="007C0478" w:rsidRPr="006E782E" w:rsidRDefault="007C0478" w:rsidP="007C0478">
            <w:pPr>
              <w:pStyle w:val="Default"/>
              <w:rPr>
                <w:rFonts w:cs="Tahoma"/>
                <w:bCs/>
                <w:sz w:val="22"/>
                <w:szCs w:val="22"/>
                <w:lang w:val="en-GB"/>
              </w:rPr>
            </w:pPr>
            <w:r w:rsidRPr="006E782E">
              <w:rPr>
                <w:rFonts w:cs="Tahoma"/>
                <w:bCs/>
                <w:sz w:val="22"/>
                <w:szCs w:val="22"/>
                <w:lang w:val="en-GB"/>
              </w:rPr>
              <w:t xml:space="preserve">-The grievance redress committee to include representatives from the community. </w:t>
            </w:r>
          </w:p>
          <w:p w14:paraId="2BBA1729" w14:textId="77777777" w:rsidR="007C0478" w:rsidRPr="006E782E" w:rsidRDefault="007C0478" w:rsidP="007C0478">
            <w:pPr>
              <w:pStyle w:val="Default"/>
              <w:rPr>
                <w:rFonts w:cs="Tahoma"/>
                <w:sz w:val="22"/>
                <w:szCs w:val="22"/>
              </w:rPr>
            </w:pPr>
            <w:r w:rsidRPr="006E782E">
              <w:rPr>
                <w:rFonts w:cs="Tahoma"/>
                <w:sz w:val="22"/>
                <w:szCs w:val="22"/>
              </w:rPr>
              <w:t>-Sensitize stakeholders on SEP and GRM.</w:t>
            </w:r>
          </w:p>
        </w:tc>
        <w:tc>
          <w:tcPr>
            <w:tcW w:w="1824" w:type="dxa"/>
          </w:tcPr>
          <w:p w14:paraId="2FC7F14C" w14:textId="77777777" w:rsidR="007C0478" w:rsidRPr="006E782E" w:rsidRDefault="007C0478" w:rsidP="007C0478">
            <w:pPr>
              <w:pStyle w:val="Default"/>
              <w:rPr>
                <w:rFonts w:cs="Tahoma"/>
                <w:sz w:val="22"/>
                <w:szCs w:val="22"/>
                <w:lang w:val="en-GB"/>
              </w:rPr>
            </w:pPr>
            <w:r w:rsidRPr="006E782E">
              <w:rPr>
                <w:rFonts w:cs="Tahoma"/>
                <w:sz w:val="22"/>
                <w:szCs w:val="22"/>
                <w:lang w:val="en-GB"/>
              </w:rPr>
              <w:t>Construction</w:t>
            </w:r>
          </w:p>
          <w:p w14:paraId="2480BED6"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w:t>
            </w:r>
          </w:p>
          <w:p w14:paraId="66F54FE7" w14:textId="4688E660" w:rsidR="007C0478" w:rsidRPr="006E782E" w:rsidRDefault="006E782E" w:rsidP="007C0478">
            <w:pPr>
              <w:pStyle w:val="Default"/>
              <w:rPr>
                <w:rFonts w:cs="Tahoma"/>
                <w:sz w:val="22"/>
                <w:szCs w:val="22"/>
                <w:lang w:val="en-GB"/>
              </w:rPr>
            </w:pPr>
            <w:r w:rsidRPr="006E782E">
              <w:rPr>
                <w:rFonts w:cs="Tahoma"/>
                <w:sz w:val="22"/>
                <w:szCs w:val="22"/>
                <w:lang w:val="en-GB"/>
              </w:rPr>
              <w:t>Decommissioning</w:t>
            </w:r>
          </w:p>
        </w:tc>
        <w:tc>
          <w:tcPr>
            <w:tcW w:w="1526" w:type="dxa"/>
          </w:tcPr>
          <w:p w14:paraId="6C6F7891" w14:textId="77777777" w:rsidR="007C0478" w:rsidRPr="006E782E" w:rsidRDefault="007C0478" w:rsidP="007C0478">
            <w:pPr>
              <w:pStyle w:val="Default"/>
              <w:rPr>
                <w:rFonts w:cs="Tahoma"/>
                <w:sz w:val="22"/>
                <w:szCs w:val="22"/>
                <w:lang w:val="en-GB"/>
              </w:rPr>
            </w:pPr>
            <w:r w:rsidRPr="006E782E">
              <w:rPr>
                <w:rFonts w:cs="Tahoma"/>
                <w:sz w:val="22"/>
                <w:szCs w:val="22"/>
                <w:lang w:val="en-GB"/>
              </w:rPr>
              <w:t>Construction contractor</w:t>
            </w:r>
          </w:p>
          <w:p w14:paraId="0B713523"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 &amp; Maintenance contractor</w:t>
            </w:r>
          </w:p>
          <w:p w14:paraId="6C074D99" w14:textId="69115834" w:rsidR="007C0478" w:rsidRPr="006E782E" w:rsidRDefault="007C0478" w:rsidP="007C0478">
            <w:pPr>
              <w:pStyle w:val="Default"/>
              <w:rPr>
                <w:rFonts w:cs="Tahoma"/>
                <w:sz w:val="22"/>
                <w:szCs w:val="22"/>
                <w:lang w:val="en-GB"/>
              </w:rPr>
            </w:pPr>
            <w:r w:rsidRPr="006E782E">
              <w:rPr>
                <w:rFonts w:cs="Tahoma"/>
                <w:sz w:val="22"/>
                <w:szCs w:val="22"/>
                <w:lang w:val="en-GB"/>
              </w:rPr>
              <w:t>KPLC</w:t>
            </w:r>
          </w:p>
        </w:tc>
        <w:tc>
          <w:tcPr>
            <w:tcW w:w="2028" w:type="dxa"/>
          </w:tcPr>
          <w:p w14:paraId="6F38CA02" w14:textId="5EE71837" w:rsidR="007C0478" w:rsidRPr="00C143B5" w:rsidRDefault="007C0478" w:rsidP="007C0478">
            <w:pPr>
              <w:pStyle w:val="Default"/>
              <w:rPr>
                <w:rFonts w:cs="Tahoma"/>
                <w:sz w:val="22"/>
                <w:szCs w:val="22"/>
                <w:lang w:val="en-GB"/>
              </w:rPr>
            </w:pPr>
            <w:r w:rsidRPr="00C143B5">
              <w:rPr>
                <w:rFonts w:cs="Tahoma"/>
                <w:sz w:val="22"/>
                <w:szCs w:val="22"/>
                <w:lang w:val="en-GB"/>
              </w:rPr>
              <w:t>-</w:t>
            </w:r>
            <w:r w:rsidR="006E782E" w:rsidRPr="00C143B5">
              <w:rPr>
                <w:rFonts w:cs="Tahoma"/>
                <w:sz w:val="22"/>
                <w:szCs w:val="22"/>
                <w:lang w:val="en-GB"/>
              </w:rPr>
              <w:t>Availability</w:t>
            </w:r>
            <w:r w:rsidRPr="00C143B5">
              <w:rPr>
                <w:rFonts w:cs="Tahoma"/>
                <w:sz w:val="22"/>
                <w:szCs w:val="22"/>
                <w:lang w:val="en-GB"/>
              </w:rPr>
              <w:t xml:space="preserve"> of and implementation of the Stakeholder Engagement Plan.</w:t>
            </w:r>
          </w:p>
          <w:p w14:paraId="70AAB06D" w14:textId="77777777" w:rsidR="007C0478" w:rsidRPr="00C143B5" w:rsidRDefault="007C0478" w:rsidP="007C0478">
            <w:pPr>
              <w:pStyle w:val="Default"/>
              <w:rPr>
                <w:rFonts w:cs="Tahoma"/>
                <w:sz w:val="22"/>
                <w:szCs w:val="22"/>
                <w:lang w:val="en-GB"/>
              </w:rPr>
            </w:pPr>
            <w:r w:rsidRPr="00C143B5">
              <w:rPr>
                <w:rFonts w:cs="Tahoma"/>
                <w:sz w:val="22"/>
                <w:szCs w:val="22"/>
                <w:lang w:val="en-GB"/>
              </w:rPr>
              <w:t>-# of stakeholder consultations held</w:t>
            </w:r>
          </w:p>
          <w:p w14:paraId="5F3F2F9F" w14:textId="77777777" w:rsidR="007C0478" w:rsidRPr="00C143B5" w:rsidRDefault="007C0478" w:rsidP="007C0478">
            <w:pPr>
              <w:pStyle w:val="Default"/>
              <w:rPr>
                <w:rFonts w:cs="Tahoma"/>
                <w:sz w:val="22"/>
                <w:szCs w:val="22"/>
                <w:lang w:val="en-GB"/>
              </w:rPr>
            </w:pPr>
            <w:r w:rsidRPr="00C143B5">
              <w:rPr>
                <w:rFonts w:cs="Tahoma"/>
                <w:sz w:val="22"/>
                <w:szCs w:val="22"/>
                <w:lang w:val="en-GB"/>
              </w:rPr>
              <w:t>-Record of stakeholder consultations held (minutes of meetings and list of participants).</w:t>
            </w:r>
          </w:p>
          <w:p w14:paraId="1612C181" w14:textId="77777777" w:rsidR="007C0478" w:rsidRPr="00C143B5" w:rsidRDefault="007C0478" w:rsidP="007C0478">
            <w:pPr>
              <w:pStyle w:val="Default"/>
              <w:rPr>
                <w:rFonts w:cs="Tahoma"/>
                <w:sz w:val="22"/>
                <w:szCs w:val="22"/>
              </w:rPr>
            </w:pPr>
            <w:r w:rsidRPr="00C143B5">
              <w:rPr>
                <w:rFonts w:cs="Tahoma"/>
                <w:sz w:val="22"/>
                <w:szCs w:val="22"/>
              </w:rPr>
              <w:t xml:space="preserve">-Information disclosed, to whom it was disclosed </w:t>
            </w:r>
          </w:p>
          <w:p w14:paraId="68962410" w14:textId="77777777" w:rsidR="007C0478" w:rsidRPr="00C143B5" w:rsidRDefault="007C0478" w:rsidP="007C0478">
            <w:pPr>
              <w:pStyle w:val="Default"/>
              <w:rPr>
                <w:rFonts w:cs="Tahoma"/>
                <w:sz w:val="22"/>
                <w:szCs w:val="22"/>
              </w:rPr>
            </w:pPr>
            <w:r w:rsidRPr="00C143B5">
              <w:rPr>
                <w:rFonts w:cs="Tahoma"/>
                <w:sz w:val="22"/>
                <w:szCs w:val="22"/>
              </w:rPr>
              <w:t xml:space="preserve">(men women, PWD, youth, vulnerable individuals and households etc., methods and languages used in the disclosure (culturally appropriate and accessible), grievances raised and status on resolution etc. </w:t>
            </w:r>
          </w:p>
          <w:p w14:paraId="62F26E79" w14:textId="77777777" w:rsidR="007C0478" w:rsidRPr="00C143B5" w:rsidRDefault="007C0478" w:rsidP="007C0478">
            <w:pPr>
              <w:pStyle w:val="Default"/>
              <w:rPr>
                <w:rFonts w:cs="Tahoma"/>
                <w:sz w:val="22"/>
                <w:szCs w:val="22"/>
              </w:rPr>
            </w:pPr>
            <w:r w:rsidRPr="00C143B5">
              <w:rPr>
                <w:rFonts w:cs="Tahoma"/>
                <w:sz w:val="22"/>
                <w:szCs w:val="22"/>
              </w:rPr>
              <w:t>-Concerns raised andactons raised.</w:t>
            </w:r>
          </w:p>
          <w:p w14:paraId="0985110B" w14:textId="77777777" w:rsidR="007C0478" w:rsidRPr="00C143B5" w:rsidRDefault="007C0478" w:rsidP="007C0478">
            <w:pPr>
              <w:pStyle w:val="Default"/>
              <w:rPr>
                <w:rFonts w:cs="Tahoma"/>
                <w:sz w:val="22"/>
                <w:szCs w:val="22"/>
                <w:lang w:val="en-GB"/>
              </w:rPr>
            </w:pPr>
          </w:p>
        </w:tc>
        <w:tc>
          <w:tcPr>
            <w:tcW w:w="1343" w:type="dxa"/>
          </w:tcPr>
          <w:p w14:paraId="50EB9ADA" w14:textId="77777777" w:rsidR="007C0478" w:rsidRPr="00C143B5" w:rsidRDefault="007C0478" w:rsidP="007C0478">
            <w:pPr>
              <w:pStyle w:val="Default"/>
              <w:rPr>
                <w:rFonts w:cs="Tahoma"/>
                <w:sz w:val="22"/>
                <w:szCs w:val="22"/>
                <w:lang w:val="en-GB"/>
              </w:rPr>
            </w:pPr>
            <w:r w:rsidRPr="00C143B5">
              <w:rPr>
                <w:rFonts w:cs="Tahoma"/>
                <w:sz w:val="22"/>
                <w:szCs w:val="22"/>
                <w:lang w:val="en-GB"/>
              </w:rPr>
              <w:t>Quarterly</w:t>
            </w:r>
          </w:p>
        </w:tc>
        <w:tc>
          <w:tcPr>
            <w:tcW w:w="1489" w:type="dxa"/>
          </w:tcPr>
          <w:p w14:paraId="79A07E73" w14:textId="77777777" w:rsidR="007C0478" w:rsidRPr="00C143B5" w:rsidRDefault="007C0478" w:rsidP="007C0478">
            <w:pPr>
              <w:pStyle w:val="Default"/>
              <w:rPr>
                <w:rFonts w:cs="Tahoma"/>
                <w:sz w:val="22"/>
                <w:szCs w:val="22"/>
                <w:lang w:val="en-GB"/>
              </w:rPr>
            </w:pPr>
            <w:r w:rsidRPr="00C143B5">
              <w:rPr>
                <w:rFonts w:cs="Tahoma"/>
                <w:sz w:val="22"/>
                <w:szCs w:val="22"/>
                <w:lang w:val="en-GB"/>
              </w:rPr>
              <w:t>30,000.00</w:t>
            </w:r>
          </w:p>
        </w:tc>
      </w:tr>
      <w:tr w:rsidR="007C0478" w:rsidRPr="00C143B5" w14:paraId="3C4613DA" w14:textId="77777777" w:rsidTr="007C0478">
        <w:trPr>
          <w:trHeight w:val="1065"/>
        </w:trPr>
        <w:tc>
          <w:tcPr>
            <w:tcW w:w="1613" w:type="dxa"/>
          </w:tcPr>
          <w:p w14:paraId="6EA59B30" w14:textId="77777777" w:rsidR="007C0478" w:rsidRPr="00C143B5" w:rsidRDefault="007C0478" w:rsidP="007C0478">
            <w:pPr>
              <w:pStyle w:val="Default"/>
              <w:rPr>
                <w:rFonts w:cs="Tahoma"/>
                <w:b/>
                <w:bCs/>
                <w:sz w:val="22"/>
                <w:szCs w:val="22"/>
              </w:rPr>
            </w:pPr>
            <w:r w:rsidRPr="00C143B5">
              <w:rPr>
                <w:rFonts w:cs="Tahoma"/>
                <w:b/>
                <w:bCs/>
                <w:sz w:val="22"/>
                <w:szCs w:val="22"/>
              </w:rPr>
              <w:t xml:space="preserve">Exclusion of VMGs and vulnerable individuals and households </w:t>
            </w:r>
          </w:p>
          <w:p w14:paraId="623F7AB8" w14:textId="77777777" w:rsidR="007C0478" w:rsidRPr="00C143B5" w:rsidRDefault="007C0478" w:rsidP="007C0478">
            <w:pPr>
              <w:pStyle w:val="Default"/>
              <w:rPr>
                <w:rFonts w:cs="Tahoma"/>
                <w:b/>
                <w:sz w:val="22"/>
                <w:szCs w:val="22"/>
                <w:lang w:val="en-GB"/>
              </w:rPr>
            </w:pPr>
          </w:p>
        </w:tc>
        <w:tc>
          <w:tcPr>
            <w:tcW w:w="3137" w:type="dxa"/>
          </w:tcPr>
          <w:p w14:paraId="3853CF78" w14:textId="77777777" w:rsidR="007C0478" w:rsidRPr="00C143B5" w:rsidRDefault="007C0478" w:rsidP="007C0478">
            <w:pPr>
              <w:pStyle w:val="Default"/>
              <w:rPr>
                <w:rFonts w:cs="Tahoma"/>
                <w:sz w:val="22"/>
                <w:szCs w:val="22"/>
              </w:rPr>
            </w:pPr>
            <w:r w:rsidRPr="00C143B5">
              <w:rPr>
                <w:rFonts w:cs="Tahoma"/>
                <w:sz w:val="22"/>
                <w:szCs w:val="22"/>
              </w:rPr>
              <w:t xml:space="preserve">-- </w:t>
            </w:r>
          </w:p>
          <w:p w14:paraId="024AF448" w14:textId="77777777" w:rsidR="007C0478" w:rsidRPr="00C143B5" w:rsidRDefault="007C0478" w:rsidP="007C0478">
            <w:pPr>
              <w:pStyle w:val="Default"/>
              <w:rPr>
                <w:rFonts w:cs="Tahoma"/>
                <w:sz w:val="22"/>
                <w:szCs w:val="22"/>
                <w:lang w:val="en-GB"/>
              </w:rPr>
            </w:pPr>
            <w:r w:rsidRPr="00C143B5">
              <w:rPr>
                <w:rFonts w:cs="Tahoma"/>
                <w:sz w:val="22"/>
                <w:szCs w:val="22"/>
                <w:lang w:val="en-GB"/>
              </w:rPr>
              <w:t>In line with the provisions of the ESMF, VMGF and Social Assessment ensure the following.</w:t>
            </w:r>
          </w:p>
          <w:p w14:paraId="108A1ECA" w14:textId="77777777" w:rsidR="007C0478" w:rsidRPr="00C143B5" w:rsidRDefault="007C0478" w:rsidP="007C0478">
            <w:pPr>
              <w:pStyle w:val="Default"/>
              <w:rPr>
                <w:rFonts w:cs="Tahoma"/>
                <w:sz w:val="22"/>
                <w:szCs w:val="22"/>
                <w:lang w:val="en-GB"/>
              </w:rPr>
            </w:pPr>
          </w:p>
          <w:p w14:paraId="1DCBDA71"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Early identification and inclusion of VMGs and disadvantaged groups.</w:t>
            </w:r>
          </w:p>
          <w:p w14:paraId="3087EE3A"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Meaningful consultation to effectively participate in the project.</w:t>
            </w:r>
          </w:p>
          <w:p w14:paraId="69CB045B"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 xml:space="preserve">Timely and prior disclosure of relevant project information to VMGs and disadvantaged groups. </w:t>
            </w:r>
          </w:p>
          <w:p w14:paraId="2C72F65E"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Adequate and ongoing consultations with VMGs and disadvantaged groups in line with the SEP.</w:t>
            </w:r>
          </w:p>
          <w:p w14:paraId="51624FC9"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 xml:space="preserve">All concerns or grievances raised are  fully resolved in a timely manner. </w:t>
            </w:r>
          </w:p>
          <w:p w14:paraId="439BB17A" w14:textId="77777777" w:rsidR="007C0478" w:rsidRPr="00C143B5" w:rsidRDefault="007C0478" w:rsidP="007C0478">
            <w:pPr>
              <w:pStyle w:val="Default"/>
              <w:numPr>
                <w:ilvl w:val="0"/>
                <w:numId w:val="197"/>
              </w:numPr>
              <w:rPr>
                <w:rFonts w:cs="Tahoma"/>
                <w:sz w:val="22"/>
                <w:szCs w:val="22"/>
                <w:lang w:val="en-GB"/>
              </w:rPr>
            </w:pPr>
            <w:r w:rsidRPr="00C143B5">
              <w:rPr>
                <w:rFonts w:cs="Tahoma"/>
                <w:sz w:val="22"/>
                <w:szCs w:val="22"/>
                <w:lang w:val="en-GB"/>
              </w:rPr>
              <w:t>Access to culturally appropriate project benefits and opportunities.</w:t>
            </w:r>
          </w:p>
        </w:tc>
        <w:tc>
          <w:tcPr>
            <w:tcW w:w="1824" w:type="dxa"/>
          </w:tcPr>
          <w:p w14:paraId="704319B3" w14:textId="77777777" w:rsidR="007C0478" w:rsidRPr="006E782E" w:rsidRDefault="007C0478" w:rsidP="007C0478">
            <w:pPr>
              <w:pStyle w:val="Default"/>
              <w:rPr>
                <w:rFonts w:cs="Tahoma"/>
                <w:sz w:val="22"/>
                <w:szCs w:val="22"/>
                <w:lang w:val="en-GB"/>
              </w:rPr>
            </w:pPr>
            <w:r w:rsidRPr="006E782E">
              <w:rPr>
                <w:rFonts w:cs="Tahoma"/>
                <w:sz w:val="22"/>
                <w:szCs w:val="22"/>
                <w:lang w:val="en-GB"/>
              </w:rPr>
              <w:t>Pre-construction</w:t>
            </w:r>
          </w:p>
          <w:p w14:paraId="4B29BEB3" w14:textId="019C9D17" w:rsidR="007C0478" w:rsidRPr="006E782E" w:rsidRDefault="007C0478" w:rsidP="007C0478">
            <w:pPr>
              <w:pStyle w:val="Default"/>
              <w:rPr>
                <w:rFonts w:cs="Tahoma"/>
                <w:sz w:val="22"/>
                <w:szCs w:val="22"/>
                <w:lang w:val="en-GB"/>
              </w:rPr>
            </w:pPr>
            <w:r w:rsidRPr="006E782E">
              <w:rPr>
                <w:rFonts w:cs="Tahoma"/>
                <w:sz w:val="22"/>
                <w:szCs w:val="22"/>
                <w:lang w:val="en-GB"/>
              </w:rPr>
              <w:t>Construction</w:t>
            </w:r>
          </w:p>
          <w:p w14:paraId="1B85B80A"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w:t>
            </w:r>
          </w:p>
          <w:p w14:paraId="6F3039FB" w14:textId="116266DA" w:rsidR="007C0478" w:rsidRPr="006E782E" w:rsidRDefault="006E782E" w:rsidP="007C0478">
            <w:pPr>
              <w:pStyle w:val="Default"/>
              <w:rPr>
                <w:rFonts w:cs="Tahoma"/>
                <w:sz w:val="22"/>
                <w:szCs w:val="22"/>
                <w:lang w:val="en-GB"/>
              </w:rPr>
            </w:pPr>
            <w:r w:rsidRPr="006E782E">
              <w:rPr>
                <w:rFonts w:cs="Tahoma"/>
                <w:sz w:val="22"/>
                <w:szCs w:val="22"/>
                <w:lang w:val="en-GB"/>
              </w:rPr>
              <w:t>Decommissioning</w:t>
            </w:r>
          </w:p>
        </w:tc>
        <w:tc>
          <w:tcPr>
            <w:tcW w:w="1526" w:type="dxa"/>
          </w:tcPr>
          <w:p w14:paraId="0C12C815" w14:textId="77777777" w:rsidR="007C0478" w:rsidRPr="006E782E" w:rsidRDefault="007C0478" w:rsidP="007C0478">
            <w:pPr>
              <w:pStyle w:val="Default"/>
              <w:rPr>
                <w:rFonts w:cs="Tahoma"/>
                <w:sz w:val="22"/>
                <w:szCs w:val="22"/>
                <w:lang w:val="en-GB"/>
              </w:rPr>
            </w:pPr>
            <w:r w:rsidRPr="006E782E">
              <w:rPr>
                <w:rFonts w:cs="Tahoma"/>
                <w:sz w:val="22"/>
                <w:szCs w:val="22"/>
                <w:lang w:val="en-GB"/>
              </w:rPr>
              <w:t>Construction contractor</w:t>
            </w:r>
          </w:p>
          <w:p w14:paraId="47927424"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 &amp; Maintenance contractor</w:t>
            </w:r>
          </w:p>
          <w:p w14:paraId="6A09DC63" w14:textId="3C53613A" w:rsidR="007C0478" w:rsidRPr="006E782E" w:rsidRDefault="007C0478" w:rsidP="007C0478">
            <w:pPr>
              <w:pStyle w:val="Default"/>
              <w:rPr>
                <w:rFonts w:cs="Tahoma"/>
                <w:sz w:val="22"/>
                <w:szCs w:val="22"/>
                <w:lang w:val="en-GB"/>
              </w:rPr>
            </w:pPr>
            <w:r w:rsidRPr="006E782E">
              <w:rPr>
                <w:rFonts w:cs="Tahoma"/>
                <w:sz w:val="22"/>
                <w:szCs w:val="22"/>
                <w:lang w:val="en-GB"/>
              </w:rPr>
              <w:t>KPLC</w:t>
            </w:r>
          </w:p>
        </w:tc>
        <w:tc>
          <w:tcPr>
            <w:tcW w:w="2028" w:type="dxa"/>
          </w:tcPr>
          <w:p w14:paraId="1758B38F" w14:textId="77777777" w:rsidR="007C0478" w:rsidRPr="00C143B5" w:rsidRDefault="007C0478" w:rsidP="007C0478">
            <w:pPr>
              <w:pStyle w:val="Default"/>
              <w:rPr>
                <w:rFonts w:cs="Tahoma"/>
                <w:sz w:val="22"/>
                <w:szCs w:val="22"/>
              </w:rPr>
            </w:pPr>
            <w:r w:rsidRPr="00C143B5">
              <w:rPr>
                <w:rFonts w:cs="Tahoma"/>
                <w:sz w:val="22"/>
                <w:szCs w:val="22"/>
              </w:rPr>
              <w:t xml:space="preserve">Minutes of consultative meetings with all community segments including VMGs and vulnerable individuals and households, grievances raised and status on resolution etc. </w:t>
            </w:r>
          </w:p>
          <w:p w14:paraId="40ED3683" w14:textId="77777777" w:rsidR="007C0478" w:rsidRPr="00C143B5" w:rsidRDefault="007C0478" w:rsidP="007C0478">
            <w:pPr>
              <w:pStyle w:val="Default"/>
              <w:rPr>
                <w:rFonts w:cs="Tahoma"/>
                <w:sz w:val="22"/>
                <w:szCs w:val="22"/>
              </w:rPr>
            </w:pPr>
          </w:p>
        </w:tc>
        <w:tc>
          <w:tcPr>
            <w:tcW w:w="1343" w:type="dxa"/>
          </w:tcPr>
          <w:p w14:paraId="675116F4" w14:textId="77777777" w:rsidR="007C0478" w:rsidRPr="00C143B5" w:rsidRDefault="007C0478" w:rsidP="007C0478">
            <w:pPr>
              <w:pStyle w:val="Default"/>
              <w:rPr>
                <w:rFonts w:cs="Tahoma"/>
                <w:sz w:val="22"/>
                <w:szCs w:val="22"/>
                <w:lang w:val="en-GB"/>
              </w:rPr>
            </w:pPr>
            <w:r w:rsidRPr="00C143B5">
              <w:rPr>
                <w:rFonts w:cs="Tahoma"/>
                <w:sz w:val="22"/>
                <w:szCs w:val="22"/>
                <w:lang w:val="en-GB"/>
              </w:rPr>
              <w:t>Quarterly</w:t>
            </w:r>
          </w:p>
        </w:tc>
        <w:tc>
          <w:tcPr>
            <w:tcW w:w="1489" w:type="dxa"/>
          </w:tcPr>
          <w:p w14:paraId="2CEA86E7" w14:textId="77777777" w:rsidR="007C0478" w:rsidRPr="00C143B5" w:rsidRDefault="007C0478" w:rsidP="007C0478">
            <w:pPr>
              <w:pStyle w:val="Default"/>
              <w:rPr>
                <w:rFonts w:cs="Tahoma"/>
                <w:sz w:val="22"/>
                <w:szCs w:val="22"/>
                <w:lang w:val="en-GB"/>
              </w:rPr>
            </w:pPr>
            <w:r w:rsidRPr="00C143B5">
              <w:rPr>
                <w:rFonts w:cs="Tahoma"/>
                <w:sz w:val="22"/>
                <w:szCs w:val="22"/>
                <w:lang w:val="en-GB"/>
              </w:rPr>
              <w:t>No additional cost</w:t>
            </w:r>
          </w:p>
        </w:tc>
      </w:tr>
      <w:tr w:rsidR="007C0478" w:rsidRPr="00C143B5" w14:paraId="640A27B5" w14:textId="77777777" w:rsidTr="007C0478">
        <w:trPr>
          <w:trHeight w:val="1065"/>
        </w:trPr>
        <w:tc>
          <w:tcPr>
            <w:tcW w:w="1613" w:type="dxa"/>
          </w:tcPr>
          <w:p w14:paraId="6774540E" w14:textId="77777777" w:rsidR="007C0478" w:rsidRPr="00C143B5" w:rsidRDefault="007C0478" w:rsidP="007C0478">
            <w:pPr>
              <w:pStyle w:val="Default"/>
              <w:rPr>
                <w:rFonts w:cs="Tahoma"/>
                <w:b/>
                <w:bCs/>
                <w:sz w:val="22"/>
                <w:szCs w:val="22"/>
              </w:rPr>
            </w:pPr>
            <w:r w:rsidRPr="00C143B5">
              <w:rPr>
                <w:rFonts w:cs="Tahoma"/>
                <w:b/>
                <w:bCs/>
                <w:sz w:val="22"/>
                <w:szCs w:val="22"/>
              </w:rPr>
              <w:t>Inaccessibility of project benefits to VMGs and other vulnerable individuals due to affordability challenges</w:t>
            </w:r>
          </w:p>
          <w:p w14:paraId="74C99053" w14:textId="77777777" w:rsidR="007C0478" w:rsidRPr="00C143B5" w:rsidRDefault="007C0478" w:rsidP="007C0478">
            <w:pPr>
              <w:pStyle w:val="Default"/>
              <w:rPr>
                <w:rFonts w:cs="Tahoma"/>
                <w:sz w:val="22"/>
                <w:szCs w:val="22"/>
              </w:rPr>
            </w:pPr>
          </w:p>
        </w:tc>
        <w:tc>
          <w:tcPr>
            <w:tcW w:w="3137" w:type="dxa"/>
          </w:tcPr>
          <w:p w14:paraId="73B2A7ED" w14:textId="77777777" w:rsidR="007C0478" w:rsidRPr="006E782E" w:rsidRDefault="007C0478" w:rsidP="007C0478">
            <w:pPr>
              <w:pStyle w:val="Default"/>
              <w:rPr>
                <w:rFonts w:cs="Tahoma"/>
                <w:sz w:val="22"/>
                <w:szCs w:val="22"/>
              </w:rPr>
            </w:pPr>
            <w:r w:rsidRPr="006E782E">
              <w:rPr>
                <w:rFonts w:cs="Tahoma"/>
                <w:sz w:val="22"/>
                <w:szCs w:val="22"/>
              </w:rPr>
              <w:t xml:space="preserve">-Consult VMGs and Vulnerable individuals and households on charges for sub project services, and put in place specific interventions to ensure the vulnerable equally access project benefits. </w:t>
            </w:r>
          </w:p>
          <w:p w14:paraId="27E11EF8" w14:textId="77777777" w:rsidR="007C0478" w:rsidRPr="006E782E" w:rsidRDefault="007C0478" w:rsidP="007C0478">
            <w:pPr>
              <w:pStyle w:val="Default"/>
              <w:rPr>
                <w:rFonts w:cs="Tahoma"/>
                <w:sz w:val="22"/>
                <w:szCs w:val="22"/>
              </w:rPr>
            </w:pPr>
          </w:p>
        </w:tc>
        <w:tc>
          <w:tcPr>
            <w:tcW w:w="1824" w:type="dxa"/>
          </w:tcPr>
          <w:p w14:paraId="1EECED0C" w14:textId="77777777" w:rsidR="007C0478" w:rsidRPr="006E782E" w:rsidRDefault="007C0478" w:rsidP="007C0478">
            <w:pPr>
              <w:pStyle w:val="Default"/>
              <w:rPr>
                <w:rFonts w:cs="Tahoma"/>
                <w:sz w:val="22"/>
                <w:szCs w:val="22"/>
                <w:lang w:val="en-GB"/>
              </w:rPr>
            </w:pPr>
            <w:r w:rsidRPr="006E782E">
              <w:rPr>
                <w:rFonts w:cs="Tahoma"/>
                <w:sz w:val="22"/>
                <w:szCs w:val="22"/>
                <w:lang w:val="en-GB"/>
              </w:rPr>
              <w:t>Operations</w:t>
            </w:r>
          </w:p>
          <w:p w14:paraId="026DCAEB" w14:textId="6E733669" w:rsidR="007C0478" w:rsidRPr="006E782E" w:rsidRDefault="007C0478" w:rsidP="007C0478">
            <w:pPr>
              <w:pStyle w:val="Default"/>
              <w:rPr>
                <w:rFonts w:cs="Tahoma"/>
                <w:sz w:val="22"/>
                <w:szCs w:val="22"/>
                <w:lang w:val="en-GB"/>
              </w:rPr>
            </w:pPr>
          </w:p>
        </w:tc>
        <w:tc>
          <w:tcPr>
            <w:tcW w:w="1526" w:type="dxa"/>
          </w:tcPr>
          <w:p w14:paraId="3212DC0A" w14:textId="228280BF" w:rsidR="007C0478" w:rsidRPr="006E782E" w:rsidRDefault="007C0478" w:rsidP="007C0478">
            <w:pPr>
              <w:pStyle w:val="Default"/>
              <w:rPr>
                <w:rFonts w:cs="Tahoma"/>
                <w:sz w:val="22"/>
                <w:szCs w:val="22"/>
                <w:lang w:val="en-GB"/>
              </w:rPr>
            </w:pPr>
            <w:r w:rsidRPr="006E782E">
              <w:rPr>
                <w:rFonts w:cs="Tahoma"/>
                <w:sz w:val="22"/>
                <w:szCs w:val="22"/>
                <w:lang w:val="en-GB"/>
              </w:rPr>
              <w:t>Operations &amp; Maintenance contractor</w:t>
            </w:r>
          </w:p>
          <w:p w14:paraId="490E3D09" w14:textId="1209AB23" w:rsidR="007C0478" w:rsidRPr="006E782E" w:rsidRDefault="007C0478" w:rsidP="007C0478">
            <w:pPr>
              <w:pStyle w:val="Default"/>
              <w:rPr>
                <w:rFonts w:cs="Tahoma"/>
                <w:sz w:val="22"/>
                <w:szCs w:val="22"/>
                <w:lang w:val="en-GB"/>
              </w:rPr>
            </w:pPr>
            <w:r w:rsidRPr="006E782E">
              <w:rPr>
                <w:rFonts w:cs="Tahoma"/>
                <w:sz w:val="22"/>
                <w:szCs w:val="22"/>
                <w:lang w:val="en-GB"/>
              </w:rPr>
              <w:t>KPLC</w:t>
            </w:r>
          </w:p>
        </w:tc>
        <w:tc>
          <w:tcPr>
            <w:tcW w:w="2028" w:type="dxa"/>
          </w:tcPr>
          <w:p w14:paraId="42486DCB" w14:textId="77777777" w:rsidR="007C0478" w:rsidRPr="00C143B5" w:rsidRDefault="007C0478" w:rsidP="007C0478">
            <w:pPr>
              <w:pStyle w:val="Default"/>
              <w:rPr>
                <w:rFonts w:cs="Tahoma"/>
                <w:sz w:val="22"/>
                <w:szCs w:val="22"/>
              </w:rPr>
            </w:pPr>
            <w:r w:rsidRPr="00C143B5">
              <w:rPr>
                <w:rFonts w:cs="Tahoma"/>
                <w:sz w:val="22"/>
                <w:szCs w:val="22"/>
              </w:rPr>
              <w:t xml:space="preserve">-Interventions to enable those vulnerable access project benefits. </w:t>
            </w:r>
          </w:p>
          <w:p w14:paraId="6FA8E853" w14:textId="77777777" w:rsidR="007C0478" w:rsidRPr="00C143B5" w:rsidRDefault="007C0478" w:rsidP="007C0478">
            <w:pPr>
              <w:pStyle w:val="Default"/>
              <w:rPr>
                <w:rFonts w:cs="Tahoma"/>
                <w:sz w:val="22"/>
                <w:szCs w:val="22"/>
              </w:rPr>
            </w:pPr>
            <w:r w:rsidRPr="00C143B5">
              <w:rPr>
                <w:rFonts w:cs="Tahoma"/>
                <w:sz w:val="22"/>
                <w:szCs w:val="22"/>
              </w:rPr>
              <w:t xml:space="preserve">-Number of complaints raised by VMGs/vulnerable individuals regarding access to project services. </w:t>
            </w:r>
          </w:p>
          <w:p w14:paraId="3DE5A15A" w14:textId="77777777" w:rsidR="007C0478" w:rsidRPr="00C143B5" w:rsidRDefault="007C0478" w:rsidP="007C0478">
            <w:pPr>
              <w:pStyle w:val="Default"/>
              <w:rPr>
                <w:rFonts w:cs="Tahoma"/>
                <w:sz w:val="22"/>
                <w:szCs w:val="22"/>
              </w:rPr>
            </w:pPr>
            <w:r w:rsidRPr="00C143B5">
              <w:rPr>
                <w:rFonts w:cs="Tahoma"/>
                <w:sz w:val="22"/>
                <w:szCs w:val="22"/>
              </w:rPr>
              <w:t xml:space="preserve">-GRM that is culturally appropriate and accessible. </w:t>
            </w:r>
          </w:p>
          <w:p w14:paraId="2D6BD46F" w14:textId="77777777" w:rsidR="007C0478" w:rsidRPr="00C143B5" w:rsidRDefault="007C0478" w:rsidP="007C0478">
            <w:pPr>
              <w:pStyle w:val="Default"/>
              <w:rPr>
                <w:rFonts w:cs="Tahoma"/>
                <w:sz w:val="22"/>
                <w:szCs w:val="22"/>
              </w:rPr>
            </w:pPr>
            <w:r w:rsidRPr="00C143B5">
              <w:rPr>
                <w:rFonts w:cs="Tahoma"/>
                <w:sz w:val="22"/>
                <w:szCs w:val="22"/>
              </w:rPr>
              <w:t xml:space="preserve">Grievances raised and status on resolution etc </w:t>
            </w:r>
          </w:p>
        </w:tc>
        <w:tc>
          <w:tcPr>
            <w:tcW w:w="1343" w:type="dxa"/>
          </w:tcPr>
          <w:p w14:paraId="1CC17EE4" w14:textId="77777777" w:rsidR="007C0478" w:rsidRPr="00C143B5" w:rsidRDefault="007C0478" w:rsidP="007C0478">
            <w:pPr>
              <w:pStyle w:val="Default"/>
              <w:rPr>
                <w:rFonts w:cs="Tahoma"/>
                <w:sz w:val="22"/>
                <w:szCs w:val="22"/>
                <w:lang w:val="en-GB"/>
              </w:rPr>
            </w:pPr>
            <w:r w:rsidRPr="00C143B5">
              <w:rPr>
                <w:rFonts w:cs="Tahoma"/>
                <w:sz w:val="22"/>
                <w:szCs w:val="22"/>
                <w:lang w:val="en-GB"/>
              </w:rPr>
              <w:t>Quarterly</w:t>
            </w:r>
          </w:p>
        </w:tc>
        <w:tc>
          <w:tcPr>
            <w:tcW w:w="1489" w:type="dxa"/>
          </w:tcPr>
          <w:p w14:paraId="462DBF21" w14:textId="77777777" w:rsidR="007C0478" w:rsidRPr="00C143B5" w:rsidRDefault="007C0478" w:rsidP="007C0478">
            <w:pPr>
              <w:pStyle w:val="Default"/>
              <w:rPr>
                <w:rFonts w:cs="Tahoma"/>
                <w:sz w:val="22"/>
                <w:szCs w:val="22"/>
                <w:lang w:val="en-GB"/>
              </w:rPr>
            </w:pPr>
            <w:r w:rsidRPr="00C143B5">
              <w:rPr>
                <w:rFonts w:cs="Tahoma"/>
                <w:sz w:val="22"/>
                <w:szCs w:val="22"/>
                <w:lang w:val="en-GB"/>
              </w:rPr>
              <w:t>No additional cost</w:t>
            </w:r>
          </w:p>
        </w:tc>
      </w:tr>
      <w:tr w:rsidR="001F06A6" w:rsidRPr="00C143B5" w14:paraId="12A04825" w14:textId="77777777" w:rsidTr="007C0478">
        <w:trPr>
          <w:trHeight w:val="1065"/>
        </w:trPr>
        <w:tc>
          <w:tcPr>
            <w:tcW w:w="1613" w:type="dxa"/>
          </w:tcPr>
          <w:p w14:paraId="74A238F8" w14:textId="77777777" w:rsidR="001F06A6" w:rsidRPr="00C143B5" w:rsidRDefault="001F06A6" w:rsidP="001F06A6">
            <w:pPr>
              <w:pStyle w:val="Default"/>
              <w:rPr>
                <w:rFonts w:cs="Tahoma"/>
                <w:b/>
                <w:bCs/>
                <w:sz w:val="22"/>
                <w:szCs w:val="22"/>
              </w:rPr>
            </w:pPr>
            <w:r w:rsidRPr="00C143B5">
              <w:rPr>
                <w:rFonts w:cs="Tahoma"/>
                <w:b/>
                <w:bCs/>
                <w:sz w:val="22"/>
                <w:szCs w:val="22"/>
              </w:rPr>
              <w:t xml:space="preserve">Inadequate grievances management </w:t>
            </w:r>
          </w:p>
          <w:p w14:paraId="0E7089B8" w14:textId="77777777" w:rsidR="001F06A6" w:rsidRPr="00C143B5" w:rsidRDefault="001F06A6" w:rsidP="001F06A6">
            <w:pPr>
              <w:pStyle w:val="Default"/>
              <w:rPr>
                <w:rFonts w:cs="Tahoma"/>
                <w:sz w:val="22"/>
                <w:szCs w:val="22"/>
              </w:rPr>
            </w:pPr>
          </w:p>
        </w:tc>
        <w:tc>
          <w:tcPr>
            <w:tcW w:w="3137" w:type="dxa"/>
          </w:tcPr>
          <w:p w14:paraId="0E6002A2" w14:textId="77777777" w:rsidR="001F06A6" w:rsidRPr="00C143B5" w:rsidRDefault="001F06A6" w:rsidP="001F06A6">
            <w:pPr>
              <w:pStyle w:val="Default"/>
              <w:rPr>
                <w:rFonts w:cs="Tahoma"/>
                <w:sz w:val="22"/>
                <w:szCs w:val="22"/>
              </w:rPr>
            </w:pPr>
            <w:r w:rsidRPr="00C143B5">
              <w:rPr>
                <w:rFonts w:cs="Tahoma"/>
                <w:sz w:val="22"/>
                <w:szCs w:val="22"/>
              </w:rPr>
              <w:t xml:space="preserve">-Constitute a Local Grievances Committee is in consultation with all community segments, and incorporates the existing local dispute resolution mechanism. </w:t>
            </w:r>
          </w:p>
          <w:p w14:paraId="1451A977" w14:textId="77777777" w:rsidR="001F06A6" w:rsidRPr="00C143B5" w:rsidRDefault="001F06A6" w:rsidP="001F06A6">
            <w:pPr>
              <w:pStyle w:val="Default"/>
              <w:rPr>
                <w:rFonts w:cs="Tahoma"/>
                <w:sz w:val="22"/>
                <w:szCs w:val="22"/>
              </w:rPr>
            </w:pPr>
            <w:r w:rsidRPr="00C143B5">
              <w:rPr>
                <w:rFonts w:cs="Tahoma"/>
                <w:sz w:val="22"/>
                <w:szCs w:val="22"/>
              </w:rPr>
              <w:t>-Implement a workers grievances mechanism.</w:t>
            </w:r>
          </w:p>
          <w:p w14:paraId="1BDEFEF1" w14:textId="77777777" w:rsidR="001F06A6" w:rsidRPr="00C143B5" w:rsidRDefault="001F06A6" w:rsidP="001F06A6">
            <w:pPr>
              <w:pStyle w:val="Default"/>
              <w:rPr>
                <w:rFonts w:cs="Tahoma"/>
                <w:sz w:val="22"/>
                <w:szCs w:val="22"/>
              </w:rPr>
            </w:pPr>
            <w:r w:rsidRPr="00C143B5">
              <w:rPr>
                <w:rFonts w:cs="Tahoma"/>
                <w:sz w:val="22"/>
                <w:szCs w:val="22"/>
              </w:rPr>
              <w:t xml:space="preserve">-Awareness on the culturally appropriate and accessible GRM to all community segments </w:t>
            </w:r>
          </w:p>
          <w:p w14:paraId="54E72CAE" w14:textId="77777777" w:rsidR="001F06A6" w:rsidRPr="00C143B5" w:rsidRDefault="001F06A6" w:rsidP="001F06A6">
            <w:pPr>
              <w:pStyle w:val="Default"/>
              <w:rPr>
                <w:rFonts w:cs="Tahoma"/>
                <w:sz w:val="22"/>
                <w:szCs w:val="22"/>
              </w:rPr>
            </w:pPr>
            <w:r w:rsidRPr="00C143B5">
              <w:rPr>
                <w:rFonts w:cs="Tahoma"/>
                <w:sz w:val="22"/>
                <w:szCs w:val="22"/>
              </w:rPr>
              <w:t xml:space="preserve">including VMGs, vulnerable individuals and households and CSOs </w:t>
            </w:r>
          </w:p>
          <w:p w14:paraId="43A9F3D7" w14:textId="77777777" w:rsidR="001F06A6" w:rsidRPr="00C143B5" w:rsidRDefault="001F06A6" w:rsidP="001F06A6">
            <w:pPr>
              <w:pStyle w:val="Default"/>
              <w:rPr>
                <w:rFonts w:cs="Tahoma"/>
                <w:sz w:val="22"/>
                <w:szCs w:val="22"/>
              </w:rPr>
            </w:pPr>
            <w:r w:rsidRPr="00C143B5">
              <w:rPr>
                <w:rFonts w:cs="Tahoma"/>
                <w:sz w:val="22"/>
                <w:szCs w:val="22"/>
              </w:rPr>
              <w:t xml:space="preserve">-All reported grievances are logged, dated, processed, resolved and closed out in a timely manner. </w:t>
            </w:r>
          </w:p>
          <w:p w14:paraId="69FC56C5" w14:textId="77777777" w:rsidR="001F06A6" w:rsidRPr="00C143B5" w:rsidRDefault="001F06A6" w:rsidP="001F06A6">
            <w:pPr>
              <w:pStyle w:val="Default"/>
              <w:rPr>
                <w:rFonts w:cs="Tahoma"/>
                <w:sz w:val="22"/>
                <w:szCs w:val="22"/>
              </w:rPr>
            </w:pPr>
            <w:r w:rsidRPr="00C143B5">
              <w:rPr>
                <w:rFonts w:cs="Tahoma"/>
                <w:sz w:val="22"/>
                <w:szCs w:val="22"/>
              </w:rPr>
              <w:t xml:space="preserve">-Proportionate representation of VMGs and vulnerable individuals in the local grievances committee. </w:t>
            </w:r>
          </w:p>
          <w:p w14:paraId="1099B157" w14:textId="77777777" w:rsidR="001F06A6" w:rsidRPr="00C143B5" w:rsidRDefault="001F06A6" w:rsidP="001F06A6">
            <w:pPr>
              <w:pStyle w:val="Default"/>
              <w:rPr>
                <w:rFonts w:cs="Tahoma"/>
                <w:sz w:val="22"/>
                <w:szCs w:val="22"/>
              </w:rPr>
            </w:pPr>
            <w:r w:rsidRPr="00C143B5">
              <w:rPr>
                <w:rFonts w:cs="Tahoma"/>
                <w:sz w:val="22"/>
                <w:szCs w:val="22"/>
              </w:rPr>
              <w:t>-GRM provides for confidential reporting of particularly sensitive social aspects such as GBV, as well as anonymity.</w:t>
            </w:r>
          </w:p>
        </w:tc>
        <w:tc>
          <w:tcPr>
            <w:tcW w:w="1824" w:type="dxa"/>
          </w:tcPr>
          <w:p w14:paraId="73350E0D"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p w14:paraId="5568F272" w14:textId="77777777" w:rsidR="001F06A6" w:rsidRPr="00C143B5" w:rsidRDefault="001F06A6" w:rsidP="001F06A6">
            <w:pPr>
              <w:pStyle w:val="Default"/>
              <w:rPr>
                <w:rFonts w:cs="Tahoma"/>
                <w:sz w:val="22"/>
                <w:szCs w:val="22"/>
                <w:lang w:val="en-GB"/>
              </w:rPr>
            </w:pPr>
            <w:r w:rsidRPr="00C143B5">
              <w:rPr>
                <w:rFonts w:cs="Tahoma"/>
                <w:sz w:val="22"/>
                <w:szCs w:val="22"/>
                <w:lang w:val="en-GB"/>
              </w:rPr>
              <w:t>Operations</w:t>
            </w:r>
          </w:p>
          <w:p w14:paraId="3629E4A5" w14:textId="75CAE983" w:rsidR="001F06A6" w:rsidRPr="00C143B5" w:rsidRDefault="006E782E" w:rsidP="001F06A6">
            <w:pPr>
              <w:pStyle w:val="Default"/>
              <w:rPr>
                <w:rFonts w:cs="Tahoma"/>
                <w:sz w:val="22"/>
                <w:szCs w:val="22"/>
                <w:lang w:val="en-GB"/>
              </w:rPr>
            </w:pPr>
            <w:r w:rsidRPr="00C143B5">
              <w:rPr>
                <w:rFonts w:cs="Tahoma"/>
                <w:sz w:val="22"/>
                <w:szCs w:val="22"/>
                <w:lang w:val="en-GB"/>
              </w:rPr>
              <w:t>Decommissioning</w:t>
            </w:r>
          </w:p>
        </w:tc>
        <w:tc>
          <w:tcPr>
            <w:tcW w:w="1526" w:type="dxa"/>
          </w:tcPr>
          <w:p w14:paraId="003550A2"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p w14:paraId="1862FD4B" w14:textId="77777777" w:rsidR="001F06A6" w:rsidRPr="00C143B5" w:rsidRDefault="001F06A6" w:rsidP="001F06A6">
            <w:pPr>
              <w:pStyle w:val="Default"/>
              <w:rPr>
                <w:rFonts w:cs="Tahoma"/>
                <w:sz w:val="22"/>
                <w:szCs w:val="22"/>
                <w:lang w:val="en-GB"/>
              </w:rPr>
            </w:pPr>
            <w:r w:rsidRPr="00C143B5">
              <w:rPr>
                <w:rFonts w:cs="Tahoma"/>
                <w:sz w:val="22"/>
                <w:szCs w:val="22"/>
                <w:lang w:val="en-GB"/>
              </w:rPr>
              <w:t>Proponent</w:t>
            </w:r>
          </w:p>
        </w:tc>
        <w:tc>
          <w:tcPr>
            <w:tcW w:w="2028" w:type="dxa"/>
          </w:tcPr>
          <w:p w14:paraId="289BE0B2" w14:textId="77777777" w:rsidR="001F06A6" w:rsidRPr="00C143B5" w:rsidRDefault="001F06A6" w:rsidP="001F06A6">
            <w:pPr>
              <w:pStyle w:val="Default"/>
              <w:rPr>
                <w:rFonts w:cs="Tahoma"/>
                <w:sz w:val="22"/>
                <w:szCs w:val="22"/>
              </w:rPr>
            </w:pPr>
            <w:r w:rsidRPr="00C143B5">
              <w:rPr>
                <w:rFonts w:cs="Tahoma"/>
                <w:sz w:val="22"/>
                <w:szCs w:val="22"/>
              </w:rPr>
              <w:t xml:space="preserve">-Local Grievances Committee in place, composition of committee, awareness of community and workers on project and worker GRMs, updated GRM logs, types of grievances </w:t>
            </w:r>
          </w:p>
          <w:p w14:paraId="7F07C237" w14:textId="77777777" w:rsidR="001F06A6" w:rsidRPr="00C143B5" w:rsidRDefault="001F06A6" w:rsidP="001F06A6">
            <w:pPr>
              <w:pStyle w:val="Default"/>
              <w:rPr>
                <w:rFonts w:cs="Tahoma"/>
                <w:sz w:val="22"/>
                <w:szCs w:val="22"/>
                <w:lang w:val="en-GB"/>
              </w:rPr>
            </w:pPr>
            <w:r w:rsidRPr="00C143B5">
              <w:rPr>
                <w:rFonts w:cs="Tahoma"/>
                <w:sz w:val="22"/>
                <w:szCs w:val="22"/>
                <w:lang w:val="en-GB"/>
              </w:rPr>
              <w:t>-Availability of grievance redress process</w:t>
            </w:r>
          </w:p>
          <w:p w14:paraId="67B2BB2E" w14:textId="77777777" w:rsidR="001F06A6" w:rsidRPr="00C143B5" w:rsidRDefault="001F06A6" w:rsidP="001F06A6">
            <w:pPr>
              <w:pStyle w:val="Default"/>
              <w:rPr>
                <w:rFonts w:cs="Tahoma"/>
                <w:sz w:val="22"/>
                <w:szCs w:val="22"/>
                <w:lang w:val="en-GB"/>
              </w:rPr>
            </w:pPr>
            <w:r w:rsidRPr="00C143B5">
              <w:rPr>
                <w:rFonts w:cs="Tahoma"/>
                <w:sz w:val="22"/>
                <w:szCs w:val="22"/>
                <w:lang w:val="en-GB"/>
              </w:rPr>
              <w:t>-Number of grievances reported</w:t>
            </w:r>
          </w:p>
          <w:p w14:paraId="4EC3AFA6" w14:textId="77777777" w:rsidR="001F06A6" w:rsidRPr="00C143B5" w:rsidRDefault="001F06A6" w:rsidP="001F06A6">
            <w:pPr>
              <w:pStyle w:val="Default"/>
              <w:rPr>
                <w:rFonts w:cs="Tahoma"/>
                <w:sz w:val="22"/>
                <w:szCs w:val="22"/>
                <w:lang w:val="en-GB"/>
              </w:rPr>
            </w:pPr>
            <w:r w:rsidRPr="00C143B5">
              <w:rPr>
                <w:rFonts w:cs="Tahoma"/>
                <w:sz w:val="22"/>
                <w:szCs w:val="22"/>
                <w:lang w:val="en-GB"/>
              </w:rPr>
              <w:t>-Number of grievances resolved in a timely manner</w:t>
            </w:r>
          </w:p>
          <w:p w14:paraId="44364846" w14:textId="77777777" w:rsidR="001F06A6" w:rsidRPr="00C143B5" w:rsidRDefault="001F06A6" w:rsidP="001F06A6">
            <w:pPr>
              <w:pStyle w:val="Default"/>
              <w:rPr>
                <w:rFonts w:cs="Tahoma"/>
                <w:sz w:val="22"/>
                <w:szCs w:val="22"/>
              </w:rPr>
            </w:pPr>
            <w:r w:rsidRPr="00C143B5">
              <w:rPr>
                <w:rFonts w:cs="Tahoma"/>
                <w:sz w:val="22"/>
                <w:szCs w:val="22"/>
              </w:rPr>
              <w:t xml:space="preserve">-Number of grievances escalated to national courts and the World Bank Grievances Redress Service and Inspection Panel. </w:t>
            </w:r>
          </w:p>
        </w:tc>
        <w:tc>
          <w:tcPr>
            <w:tcW w:w="1343" w:type="dxa"/>
          </w:tcPr>
          <w:p w14:paraId="717F7E84"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43258D08" w14:textId="77777777" w:rsidR="001F06A6" w:rsidRPr="00C143B5" w:rsidRDefault="001F06A6" w:rsidP="001F06A6">
            <w:pPr>
              <w:pStyle w:val="Default"/>
              <w:rPr>
                <w:rFonts w:cs="Tahoma"/>
                <w:sz w:val="22"/>
                <w:szCs w:val="22"/>
                <w:lang w:val="en-GB"/>
              </w:rPr>
            </w:pPr>
            <w:r w:rsidRPr="00C143B5">
              <w:rPr>
                <w:rFonts w:cs="Tahoma"/>
                <w:sz w:val="22"/>
                <w:szCs w:val="22"/>
                <w:lang w:val="en-GB"/>
              </w:rPr>
              <w:t>No additional cost</w:t>
            </w:r>
          </w:p>
        </w:tc>
      </w:tr>
      <w:tr w:rsidR="001F06A6" w:rsidRPr="00C143B5" w14:paraId="56778F57" w14:textId="77777777" w:rsidTr="007C0478">
        <w:trPr>
          <w:trHeight w:val="308"/>
        </w:trPr>
        <w:tc>
          <w:tcPr>
            <w:tcW w:w="12960" w:type="dxa"/>
            <w:gridSpan w:val="7"/>
          </w:tcPr>
          <w:p w14:paraId="29FC7DEC"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Environmental Impacts</w:t>
            </w:r>
          </w:p>
        </w:tc>
      </w:tr>
      <w:tr w:rsidR="001F06A6" w:rsidRPr="00C143B5" w14:paraId="3C32FDA0" w14:textId="77777777" w:rsidTr="007C0478">
        <w:trPr>
          <w:trHeight w:val="4305"/>
        </w:trPr>
        <w:tc>
          <w:tcPr>
            <w:tcW w:w="1613" w:type="dxa"/>
          </w:tcPr>
          <w:p w14:paraId="43C2D6D2"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Vegetation clearance  </w:t>
            </w:r>
          </w:p>
        </w:tc>
        <w:tc>
          <w:tcPr>
            <w:tcW w:w="3137" w:type="dxa"/>
          </w:tcPr>
          <w:p w14:paraId="24B80471" w14:textId="77777777" w:rsidR="001F06A6" w:rsidRPr="00C143B5" w:rsidRDefault="001F06A6">
            <w:pPr>
              <w:pStyle w:val="Default"/>
              <w:numPr>
                <w:ilvl w:val="0"/>
                <w:numId w:val="194"/>
              </w:numPr>
              <w:rPr>
                <w:rFonts w:cs="Tahoma"/>
                <w:sz w:val="22"/>
                <w:szCs w:val="22"/>
                <w:lang w:val="en-GB"/>
              </w:rPr>
            </w:pPr>
            <w:r w:rsidRPr="00C143B5">
              <w:rPr>
                <w:rFonts w:cs="Tahoma"/>
                <w:sz w:val="22"/>
                <w:szCs w:val="22"/>
                <w:lang w:val="en-GB"/>
              </w:rPr>
              <w:t>Clear only the necessary areas</w:t>
            </w:r>
          </w:p>
          <w:p w14:paraId="428F27D6" w14:textId="77777777" w:rsidR="001F06A6" w:rsidRPr="00C143B5" w:rsidRDefault="001F06A6">
            <w:pPr>
              <w:pStyle w:val="Default"/>
              <w:numPr>
                <w:ilvl w:val="0"/>
                <w:numId w:val="194"/>
              </w:numPr>
              <w:rPr>
                <w:rFonts w:cs="Tahoma"/>
                <w:sz w:val="22"/>
                <w:szCs w:val="22"/>
                <w:lang w:val="en-GB"/>
              </w:rPr>
            </w:pPr>
            <w:r w:rsidRPr="00C143B5">
              <w:rPr>
                <w:rFonts w:cs="Tahoma"/>
                <w:sz w:val="22"/>
                <w:szCs w:val="22"/>
                <w:lang w:val="en-GB"/>
              </w:rPr>
              <w:t>Ensure proper demarcation and delineation of the project area to be affected by construction works.</w:t>
            </w:r>
          </w:p>
          <w:p w14:paraId="08F80CD8" w14:textId="77777777" w:rsidR="001F06A6" w:rsidRPr="00C143B5" w:rsidRDefault="001F06A6">
            <w:pPr>
              <w:pStyle w:val="Default"/>
              <w:numPr>
                <w:ilvl w:val="0"/>
                <w:numId w:val="194"/>
              </w:numPr>
              <w:rPr>
                <w:rFonts w:cs="Tahoma"/>
                <w:sz w:val="22"/>
                <w:szCs w:val="22"/>
                <w:lang w:val="en-GB"/>
              </w:rPr>
            </w:pPr>
            <w:r w:rsidRPr="00C143B5">
              <w:rPr>
                <w:rFonts w:cs="Tahoma"/>
                <w:sz w:val="22"/>
                <w:szCs w:val="22"/>
                <w:lang w:val="en-GB"/>
              </w:rPr>
              <w:t>Specify locations for vehicles and equipment, and areas of the site which should be kept free of traffic, equipment, and storage.</w:t>
            </w:r>
          </w:p>
          <w:p w14:paraId="2F11749D" w14:textId="77777777" w:rsidR="001F06A6" w:rsidRPr="00C143B5" w:rsidRDefault="001F06A6">
            <w:pPr>
              <w:pStyle w:val="Default"/>
              <w:numPr>
                <w:ilvl w:val="0"/>
                <w:numId w:val="194"/>
              </w:numPr>
              <w:rPr>
                <w:rFonts w:cs="Tahoma"/>
                <w:sz w:val="22"/>
                <w:szCs w:val="22"/>
                <w:lang w:val="en-GB"/>
              </w:rPr>
            </w:pPr>
            <w:r w:rsidRPr="00C143B5">
              <w:rPr>
                <w:rFonts w:cs="Tahoma"/>
                <w:sz w:val="22"/>
                <w:szCs w:val="22"/>
                <w:lang w:val="en-GB"/>
              </w:rPr>
              <w:t xml:space="preserve">Designate access routes and parking areas </w:t>
            </w:r>
          </w:p>
          <w:p w14:paraId="4BB38313" w14:textId="77777777" w:rsidR="001F06A6" w:rsidRPr="00C143B5" w:rsidRDefault="001F06A6">
            <w:pPr>
              <w:pStyle w:val="Default"/>
              <w:numPr>
                <w:ilvl w:val="0"/>
                <w:numId w:val="194"/>
              </w:numPr>
              <w:rPr>
                <w:rFonts w:cs="Tahoma"/>
                <w:b/>
                <w:i/>
                <w:sz w:val="22"/>
                <w:szCs w:val="22"/>
                <w:lang w:val="en-GB"/>
              </w:rPr>
            </w:pPr>
            <w:r w:rsidRPr="00C143B5">
              <w:rPr>
                <w:rFonts w:cs="Tahoma"/>
                <w:sz w:val="22"/>
                <w:szCs w:val="22"/>
                <w:lang w:val="en-GB"/>
              </w:rPr>
              <w:t xml:space="preserve">Re-vegetation including planting of trees around the plant/facility </w:t>
            </w:r>
          </w:p>
        </w:tc>
        <w:tc>
          <w:tcPr>
            <w:tcW w:w="1824" w:type="dxa"/>
          </w:tcPr>
          <w:p w14:paraId="40B85A27"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tc>
        <w:tc>
          <w:tcPr>
            <w:tcW w:w="1526" w:type="dxa"/>
          </w:tcPr>
          <w:p w14:paraId="7B67535F"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45F64F1C" w14:textId="77777777" w:rsidR="001F06A6" w:rsidRPr="00C143B5" w:rsidRDefault="001F06A6" w:rsidP="001F06A6">
            <w:pPr>
              <w:pStyle w:val="Default"/>
              <w:rPr>
                <w:rFonts w:cs="Tahoma"/>
                <w:sz w:val="22"/>
                <w:szCs w:val="22"/>
                <w:lang w:val="en-GB"/>
              </w:rPr>
            </w:pPr>
            <w:r w:rsidRPr="00C143B5">
              <w:rPr>
                <w:rFonts w:cs="Tahoma"/>
                <w:sz w:val="22"/>
                <w:szCs w:val="22"/>
                <w:lang w:val="en-GB"/>
              </w:rPr>
              <w:t>-Number of trees cleared</w:t>
            </w:r>
          </w:p>
          <w:p w14:paraId="1545B8B8" w14:textId="77777777" w:rsidR="001F06A6" w:rsidRPr="00C143B5" w:rsidRDefault="001F06A6" w:rsidP="001F06A6">
            <w:pPr>
              <w:pStyle w:val="Default"/>
              <w:rPr>
                <w:rFonts w:cs="Tahoma"/>
                <w:sz w:val="22"/>
                <w:szCs w:val="22"/>
                <w:lang w:val="en-GB"/>
              </w:rPr>
            </w:pPr>
            <w:r w:rsidRPr="00C143B5">
              <w:rPr>
                <w:rFonts w:cs="Tahoma"/>
                <w:sz w:val="22"/>
                <w:szCs w:val="22"/>
                <w:lang w:val="en-GB"/>
              </w:rPr>
              <w:t>-Planted trees</w:t>
            </w:r>
          </w:p>
        </w:tc>
        <w:tc>
          <w:tcPr>
            <w:tcW w:w="1343" w:type="dxa"/>
          </w:tcPr>
          <w:p w14:paraId="2ECC32A0" w14:textId="77777777" w:rsidR="001F06A6" w:rsidRPr="00C143B5" w:rsidRDefault="001F06A6" w:rsidP="001F06A6">
            <w:pPr>
              <w:pStyle w:val="Default"/>
              <w:rPr>
                <w:rFonts w:cs="Tahoma"/>
                <w:sz w:val="22"/>
                <w:szCs w:val="22"/>
                <w:lang w:val="en-GB"/>
              </w:rPr>
            </w:pPr>
            <w:r w:rsidRPr="00C143B5">
              <w:rPr>
                <w:rFonts w:cs="Tahoma"/>
                <w:sz w:val="22"/>
                <w:szCs w:val="22"/>
                <w:lang w:val="en-GB"/>
              </w:rPr>
              <w:t>Once off</w:t>
            </w:r>
          </w:p>
        </w:tc>
        <w:tc>
          <w:tcPr>
            <w:tcW w:w="1489" w:type="dxa"/>
          </w:tcPr>
          <w:p w14:paraId="6ABEFE69" w14:textId="77777777" w:rsidR="001F06A6" w:rsidRPr="00C143B5" w:rsidRDefault="001F06A6" w:rsidP="001F06A6">
            <w:pPr>
              <w:pStyle w:val="Default"/>
              <w:rPr>
                <w:rFonts w:cs="Tahoma"/>
                <w:sz w:val="22"/>
                <w:szCs w:val="22"/>
                <w:lang w:val="en-GB"/>
              </w:rPr>
            </w:pPr>
            <w:r w:rsidRPr="00C143B5">
              <w:rPr>
                <w:rFonts w:cs="Tahoma"/>
                <w:sz w:val="22"/>
                <w:szCs w:val="22"/>
                <w:lang w:val="en-GB"/>
              </w:rPr>
              <w:t>50,000.00</w:t>
            </w:r>
          </w:p>
        </w:tc>
      </w:tr>
      <w:tr w:rsidR="001F06A6" w:rsidRPr="00C143B5" w14:paraId="272D3EAD" w14:textId="77777777" w:rsidTr="007C0478">
        <w:trPr>
          <w:trHeight w:val="1785"/>
        </w:trPr>
        <w:tc>
          <w:tcPr>
            <w:tcW w:w="1613" w:type="dxa"/>
          </w:tcPr>
          <w:p w14:paraId="0B38CA28"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Soil erosion</w:t>
            </w:r>
          </w:p>
        </w:tc>
        <w:tc>
          <w:tcPr>
            <w:tcW w:w="3137" w:type="dxa"/>
          </w:tcPr>
          <w:p w14:paraId="1CB00AA5"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Avoid groundbreaking during the seasons of high rainfall to avoid erosion.</w:t>
            </w:r>
          </w:p>
          <w:p w14:paraId="28951291"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Monitoring of areas of exposed soil during rainy seasons to ensure that any incidents of erosion are quickly controlled.</w:t>
            </w:r>
          </w:p>
          <w:p w14:paraId="79F6081C"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Construction related impacts like erosion and cut slope destabilizing should be addressed through landscaping and grassing, carting away and proper disposal of construction materials</w:t>
            </w:r>
          </w:p>
          <w:p w14:paraId="6EA2064A"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Use silt traps where necessary</w:t>
            </w:r>
          </w:p>
          <w:p w14:paraId="58D84948"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 xml:space="preserve">Cover soil stock piles </w:t>
            </w:r>
          </w:p>
          <w:p w14:paraId="7C80277E"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Landscaping with grass on areas without electrical installation (lower areas)</w:t>
            </w:r>
          </w:p>
          <w:p w14:paraId="5B7812E5" w14:textId="77777777" w:rsidR="001F06A6" w:rsidRPr="00C143B5" w:rsidRDefault="001F06A6">
            <w:pPr>
              <w:pStyle w:val="Default"/>
              <w:numPr>
                <w:ilvl w:val="0"/>
                <w:numId w:val="175"/>
              </w:numPr>
              <w:rPr>
                <w:rFonts w:cs="Tahoma"/>
                <w:sz w:val="22"/>
                <w:szCs w:val="22"/>
                <w:lang w:val="en-GB"/>
              </w:rPr>
            </w:pPr>
            <w:r w:rsidRPr="00C143B5">
              <w:rPr>
                <w:rFonts w:cs="Tahoma"/>
                <w:sz w:val="22"/>
                <w:szCs w:val="22"/>
                <w:lang w:val="en-GB"/>
              </w:rPr>
              <w:t>Monitoring of areas of exposed soil during rainy seasons to ensure that any incidents of erosion are quickly controlled.</w:t>
            </w:r>
          </w:p>
        </w:tc>
        <w:tc>
          <w:tcPr>
            <w:tcW w:w="1824" w:type="dxa"/>
          </w:tcPr>
          <w:p w14:paraId="2879BA6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60F1BC44"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34D06049" w14:textId="77777777" w:rsidR="001F06A6" w:rsidRPr="00C143B5" w:rsidRDefault="001F06A6" w:rsidP="001F06A6">
            <w:pPr>
              <w:pStyle w:val="Default"/>
              <w:rPr>
                <w:rFonts w:cs="Tahoma"/>
                <w:sz w:val="22"/>
                <w:szCs w:val="22"/>
                <w:lang w:val="en-GB"/>
              </w:rPr>
            </w:pPr>
            <w:r w:rsidRPr="00C143B5">
              <w:rPr>
                <w:rFonts w:cs="Tahoma"/>
                <w:sz w:val="22"/>
                <w:szCs w:val="22"/>
                <w:lang w:val="en-GB"/>
              </w:rPr>
              <w:t>Assess size of rills or Gulleys forming from accelerated run off from compacted areas</w:t>
            </w:r>
          </w:p>
        </w:tc>
        <w:tc>
          <w:tcPr>
            <w:tcW w:w="1343" w:type="dxa"/>
          </w:tcPr>
          <w:p w14:paraId="390A935B"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5C3E4CB" w14:textId="77777777" w:rsidR="001F06A6" w:rsidRPr="00C143B5" w:rsidRDefault="001F06A6" w:rsidP="001F06A6">
            <w:pPr>
              <w:pStyle w:val="Default"/>
              <w:rPr>
                <w:rFonts w:cs="Tahoma"/>
                <w:sz w:val="22"/>
                <w:szCs w:val="22"/>
                <w:lang w:val="en-GB"/>
              </w:rPr>
            </w:pPr>
            <w:r w:rsidRPr="00C143B5">
              <w:rPr>
                <w:rFonts w:cs="Tahoma"/>
                <w:sz w:val="22"/>
                <w:szCs w:val="22"/>
                <w:lang w:val="en-GB"/>
              </w:rPr>
              <w:t>Part of contractor’s fee</w:t>
            </w:r>
          </w:p>
        </w:tc>
      </w:tr>
      <w:tr w:rsidR="001F06A6" w:rsidRPr="00C143B5" w14:paraId="05BCCF56" w14:textId="77777777" w:rsidTr="007C0478">
        <w:trPr>
          <w:trHeight w:val="3604"/>
        </w:trPr>
        <w:tc>
          <w:tcPr>
            <w:tcW w:w="1613" w:type="dxa"/>
          </w:tcPr>
          <w:p w14:paraId="0DCA4127"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Contamination of soil from fossil fuels</w:t>
            </w:r>
          </w:p>
        </w:tc>
        <w:tc>
          <w:tcPr>
            <w:tcW w:w="3137" w:type="dxa"/>
          </w:tcPr>
          <w:p w14:paraId="23322187" w14:textId="77777777" w:rsidR="001F06A6" w:rsidRPr="00C143B5" w:rsidRDefault="001F06A6">
            <w:pPr>
              <w:pStyle w:val="Default"/>
              <w:numPr>
                <w:ilvl w:val="0"/>
                <w:numId w:val="151"/>
              </w:numPr>
              <w:rPr>
                <w:rFonts w:cs="Tahoma"/>
                <w:sz w:val="22"/>
                <w:szCs w:val="22"/>
                <w:lang w:val="en-GB"/>
              </w:rPr>
            </w:pPr>
            <w:r w:rsidRPr="00C143B5">
              <w:rPr>
                <w:rFonts w:cs="Tahoma"/>
                <w:sz w:val="22"/>
                <w:szCs w:val="22"/>
                <w:lang w:val="en-GB"/>
              </w:rPr>
              <w:t xml:space="preserve">Ensure waste water generated is discharged or drained into approved drainage facilities </w:t>
            </w:r>
          </w:p>
          <w:p w14:paraId="553CFFE6" w14:textId="77777777" w:rsidR="001F06A6" w:rsidRPr="00C143B5" w:rsidRDefault="001F06A6">
            <w:pPr>
              <w:pStyle w:val="Default"/>
              <w:numPr>
                <w:ilvl w:val="0"/>
                <w:numId w:val="151"/>
              </w:numPr>
              <w:rPr>
                <w:rFonts w:cs="Tahoma"/>
                <w:sz w:val="22"/>
                <w:szCs w:val="22"/>
                <w:lang w:val="en-GB"/>
              </w:rPr>
            </w:pPr>
            <w:r w:rsidRPr="00C143B5">
              <w:rPr>
                <w:rFonts w:cs="Tahoma"/>
                <w:sz w:val="22"/>
                <w:szCs w:val="22"/>
                <w:lang w:val="en-GB"/>
              </w:rPr>
              <w:t>Construction vehicles must be maintained in good state and proper servicing to ensure no oils are likely to leak</w:t>
            </w:r>
          </w:p>
          <w:p w14:paraId="2031FBD0" w14:textId="77777777" w:rsidR="001F06A6" w:rsidRPr="00C143B5" w:rsidRDefault="001F06A6">
            <w:pPr>
              <w:pStyle w:val="Default"/>
              <w:numPr>
                <w:ilvl w:val="0"/>
                <w:numId w:val="151"/>
              </w:numPr>
              <w:rPr>
                <w:rFonts w:cs="Tahoma"/>
                <w:sz w:val="22"/>
                <w:szCs w:val="22"/>
                <w:lang w:val="en-GB"/>
              </w:rPr>
            </w:pPr>
            <w:r w:rsidRPr="00C143B5">
              <w:rPr>
                <w:rFonts w:cs="Tahoma"/>
                <w:sz w:val="22"/>
                <w:szCs w:val="22"/>
                <w:lang w:val="en-GB"/>
              </w:rPr>
              <w:t>Care must be exercised not to spill any fossil fuels</w:t>
            </w:r>
          </w:p>
          <w:p w14:paraId="38962B90" w14:textId="77777777" w:rsidR="001F06A6" w:rsidRPr="00C143B5" w:rsidRDefault="001F06A6">
            <w:pPr>
              <w:pStyle w:val="Default"/>
              <w:numPr>
                <w:ilvl w:val="0"/>
                <w:numId w:val="151"/>
              </w:numPr>
              <w:rPr>
                <w:rFonts w:cs="Tahoma"/>
                <w:sz w:val="22"/>
                <w:szCs w:val="22"/>
                <w:lang w:val="en-GB"/>
              </w:rPr>
            </w:pPr>
            <w:r w:rsidRPr="00C143B5">
              <w:rPr>
                <w:rFonts w:cs="Tahoma"/>
                <w:sz w:val="22"/>
                <w:szCs w:val="22"/>
                <w:lang w:val="en-GB"/>
              </w:rPr>
              <w:t>Any contaminated soil shall be scooped and disposed-off appropriately.</w:t>
            </w:r>
          </w:p>
          <w:p w14:paraId="7411F459" w14:textId="77777777" w:rsidR="001F06A6" w:rsidRPr="00C143B5" w:rsidRDefault="001F06A6">
            <w:pPr>
              <w:pStyle w:val="Default"/>
              <w:numPr>
                <w:ilvl w:val="0"/>
                <w:numId w:val="151"/>
              </w:numPr>
              <w:rPr>
                <w:rFonts w:cs="Tahoma"/>
                <w:sz w:val="22"/>
                <w:szCs w:val="22"/>
                <w:lang w:val="en-GB"/>
              </w:rPr>
            </w:pPr>
            <w:r w:rsidRPr="00C143B5">
              <w:rPr>
                <w:rFonts w:cs="Tahoma"/>
                <w:sz w:val="22"/>
                <w:szCs w:val="22"/>
                <w:lang w:val="en-GB"/>
              </w:rPr>
              <w:t>No servicing vehicles on site</w:t>
            </w:r>
          </w:p>
        </w:tc>
        <w:tc>
          <w:tcPr>
            <w:tcW w:w="1824" w:type="dxa"/>
          </w:tcPr>
          <w:p w14:paraId="6FD7EDA5"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49C4C1C3"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1C4A2232"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Records of any leakages from construction equipment/ vehicles. </w:t>
            </w:r>
          </w:p>
          <w:p w14:paraId="630E8F29" w14:textId="77777777" w:rsidR="001F06A6" w:rsidRPr="00C143B5" w:rsidRDefault="001F06A6" w:rsidP="001F06A6">
            <w:pPr>
              <w:pStyle w:val="Default"/>
              <w:rPr>
                <w:rFonts w:cs="Tahoma"/>
                <w:sz w:val="22"/>
                <w:szCs w:val="22"/>
                <w:lang w:val="en-GB"/>
              </w:rPr>
            </w:pPr>
          </w:p>
        </w:tc>
        <w:tc>
          <w:tcPr>
            <w:tcW w:w="1343" w:type="dxa"/>
          </w:tcPr>
          <w:p w14:paraId="4096FE2C"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7BA1B57F" w14:textId="77777777" w:rsidR="001F06A6" w:rsidRPr="00C143B5" w:rsidRDefault="001F06A6" w:rsidP="001F06A6">
            <w:pPr>
              <w:pStyle w:val="Default"/>
              <w:rPr>
                <w:rFonts w:cs="Tahoma"/>
                <w:sz w:val="22"/>
                <w:szCs w:val="22"/>
                <w:lang w:val="en-GB"/>
              </w:rPr>
            </w:pPr>
            <w:r w:rsidRPr="00C143B5">
              <w:rPr>
                <w:rFonts w:cs="Tahoma"/>
                <w:sz w:val="22"/>
                <w:szCs w:val="22"/>
                <w:lang w:val="en-GB"/>
              </w:rPr>
              <w:t>50,000.00</w:t>
            </w:r>
          </w:p>
        </w:tc>
      </w:tr>
      <w:tr w:rsidR="001F06A6" w:rsidRPr="00C143B5" w14:paraId="4CD4176B" w14:textId="77777777" w:rsidTr="007C0478">
        <w:trPr>
          <w:trHeight w:val="1614"/>
        </w:trPr>
        <w:tc>
          <w:tcPr>
            <w:tcW w:w="1613" w:type="dxa"/>
          </w:tcPr>
          <w:p w14:paraId="376AD602"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Dust emissions  </w:t>
            </w:r>
          </w:p>
        </w:tc>
        <w:tc>
          <w:tcPr>
            <w:tcW w:w="3137" w:type="dxa"/>
          </w:tcPr>
          <w:p w14:paraId="18A0D44F" w14:textId="77777777" w:rsidR="001F06A6" w:rsidRPr="00C143B5" w:rsidRDefault="001F06A6">
            <w:pPr>
              <w:pStyle w:val="Default"/>
              <w:numPr>
                <w:ilvl w:val="0"/>
                <w:numId w:val="150"/>
              </w:numPr>
              <w:rPr>
                <w:rFonts w:cs="Tahoma"/>
                <w:iCs/>
                <w:sz w:val="22"/>
                <w:szCs w:val="22"/>
                <w:lang w:val="en-GB"/>
              </w:rPr>
            </w:pPr>
            <w:r w:rsidRPr="00C143B5">
              <w:rPr>
                <w:rFonts w:cs="Tahoma"/>
                <w:iCs/>
                <w:sz w:val="22"/>
                <w:szCs w:val="22"/>
                <w:lang w:val="en-GB"/>
              </w:rPr>
              <w:t>The construction area should be fenced off to reduce dust to the public</w:t>
            </w:r>
          </w:p>
          <w:p w14:paraId="6CFD9C69" w14:textId="77777777" w:rsidR="001F06A6" w:rsidRPr="00C143B5" w:rsidRDefault="001F06A6">
            <w:pPr>
              <w:pStyle w:val="Default"/>
              <w:numPr>
                <w:ilvl w:val="0"/>
                <w:numId w:val="150"/>
              </w:numPr>
              <w:rPr>
                <w:rFonts w:cs="Tahoma"/>
                <w:sz w:val="22"/>
                <w:szCs w:val="22"/>
                <w:lang w:val="en-GB"/>
              </w:rPr>
            </w:pPr>
            <w:r w:rsidRPr="00C143B5">
              <w:rPr>
                <w:rFonts w:cs="Tahoma"/>
                <w:sz w:val="22"/>
                <w:szCs w:val="22"/>
                <w:lang w:val="en-GB"/>
              </w:rPr>
              <w:t>Suppress dust during dry periods by use of water sprays;</w:t>
            </w:r>
          </w:p>
          <w:p w14:paraId="58664D72" w14:textId="77777777" w:rsidR="001F06A6" w:rsidRPr="00C143B5" w:rsidRDefault="001F06A6">
            <w:pPr>
              <w:pStyle w:val="Default"/>
              <w:numPr>
                <w:ilvl w:val="0"/>
                <w:numId w:val="150"/>
              </w:numPr>
              <w:rPr>
                <w:rFonts w:cs="Tahoma"/>
                <w:b/>
                <w:sz w:val="22"/>
                <w:szCs w:val="22"/>
                <w:lang w:val="en-GB"/>
              </w:rPr>
            </w:pPr>
            <w:r w:rsidRPr="00C143B5">
              <w:rPr>
                <w:rFonts w:cs="Tahoma"/>
                <w:iCs/>
                <w:sz w:val="22"/>
                <w:szCs w:val="22"/>
                <w:lang w:val="en-GB"/>
              </w:rPr>
              <w:t>Stockpiles of excavated soil should be enclosed/covered/watered during dry or windy conditions to reduce dust emissions.</w:t>
            </w:r>
          </w:p>
          <w:p w14:paraId="67B5FE6E" w14:textId="77777777" w:rsidR="001F06A6" w:rsidRPr="00C143B5" w:rsidRDefault="001F06A6">
            <w:pPr>
              <w:pStyle w:val="Default"/>
              <w:numPr>
                <w:ilvl w:val="0"/>
                <w:numId w:val="150"/>
              </w:numPr>
              <w:rPr>
                <w:rFonts w:cs="Tahoma"/>
                <w:sz w:val="22"/>
                <w:szCs w:val="22"/>
                <w:lang w:val="en-GB"/>
              </w:rPr>
            </w:pPr>
            <w:r w:rsidRPr="00C143B5">
              <w:rPr>
                <w:rFonts w:cs="Tahoma"/>
                <w:sz w:val="22"/>
                <w:szCs w:val="22"/>
                <w:lang w:val="en-GB"/>
              </w:rPr>
              <w:t xml:space="preserve">Burning of woody debris &amp; construction waste to be prohibited </w:t>
            </w:r>
          </w:p>
          <w:p w14:paraId="4BEEB101" w14:textId="77777777" w:rsidR="001F06A6" w:rsidRPr="00C143B5" w:rsidRDefault="001F06A6">
            <w:pPr>
              <w:pStyle w:val="Default"/>
              <w:numPr>
                <w:ilvl w:val="0"/>
                <w:numId w:val="150"/>
              </w:numPr>
              <w:rPr>
                <w:rFonts w:cs="Tahoma"/>
                <w:b/>
                <w:sz w:val="22"/>
                <w:szCs w:val="22"/>
                <w:lang w:val="en-GB"/>
              </w:rPr>
            </w:pPr>
            <w:r w:rsidRPr="00C143B5">
              <w:rPr>
                <w:rFonts w:cs="Tahoma"/>
                <w:sz w:val="22"/>
                <w:szCs w:val="22"/>
                <w:lang w:val="en-GB"/>
              </w:rPr>
              <w:t>Use of personnel protective equipment (PPE)</w:t>
            </w:r>
            <w:r w:rsidRPr="00C143B5">
              <w:rPr>
                <w:rFonts w:cs="Tahoma"/>
                <w:iCs/>
                <w:sz w:val="22"/>
                <w:szCs w:val="22"/>
                <w:lang w:val="en-GB"/>
              </w:rPr>
              <w:t xml:space="preserve"> -masks should be provided to all personnel in areas prone to dust emissions </w:t>
            </w:r>
          </w:p>
          <w:p w14:paraId="1F09548C" w14:textId="77777777" w:rsidR="001F06A6" w:rsidRPr="00C143B5" w:rsidRDefault="001F06A6">
            <w:pPr>
              <w:pStyle w:val="Default"/>
              <w:numPr>
                <w:ilvl w:val="0"/>
                <w:numId w:val="150"/>
              </w:numPr>
              <w:rPr>
                <w:rFonts w:cs="Tahoma"/>
                <w:sz w:val="22"/>
                <w:szCs w:val="22"/>
                <w:lang w:val="en-GB"/>
              </w:rPr>
            </w:pPr>
            <w:r w:rsidRPr="00C143B5">
              <w:rPr>
                <w:rFonts w:cs="Tahoma"/>
                <w:sz w:val="22"/>
                <w:szCs w:val="22"/>
                <w:lang w:val="en-GB"/>
              </w:rPr>
              <w:t>Restrict speed on loose surface roads during dry or dusty conditions</w:t>
            </w:r>
          </w:p>
          <w:p w14:paraId="43FD48E3" w14:textId="77777777" w:rsidR="001F06A6" w:rsidRPr="00C143B5" w:rsidRDefault="001F06A6">
            <w:pPr>
              <w:pStyle w:val="Default"/>
              <w:numPr>
                <w:ilvl w:val="0"/>
                <w:numId w:val="150"/>
              </w:numPr>
              <w:rPr>
                <w:rFonts w:cs="Tahoma"/>
                <w:sz w:val="22"/>
                <w:szCs w:val="22"/>
                <w:lang w:val="en-GB"/>
              </w:rPr>
            </w:pPr>
            <w:r w:rsidRPr="00C143B5">
              <w:rPr>
                <w:rFonts w:cs="Tahoma"/>
                <w:sz w:val="22"/>
                <w:szCs w:val="22"/>
                <w:lang w:val="en-GB"/>
              </w:rPr>
              <w:t xml:space="preserve">Keep stockpiles and exposed soils compacted and re-vegetate as soon as possible.  </w:t>
            </w:r>
          </w:p>
          <w:p w14:paraId="66E217FC" w14:textId="77777777" w:rsidR="001F06A6" w:rsidRPr="00C143B5" w:rsidRDefault="001F06A6">
            <w:pPr>
              <w:pStyle w:val="Default"/>
              <w:numPr>
                <w:ilvl w:val="0"/>
                <w:numId w:val="150"/>
              </w:numPr>
              <w:rPr>
                <w:rFonts w:cs="Tahoma"/>
                <w:iCs/>
                <w:sz w:val="22"/>
                <w:szCs w:val="22"/>
                <w:lang w:val="en-GB"/>
              </w:rPr>
            </w:pPr>
            <w:r w:rsidRPr="00C143B5">
              <w:rPr>
                <w:rFonts w:cs="Tahoma"/>
                <w:iCs/>
                <w:sz w:val="22"/>
                <w:szCs w:val="22"/>
                <w:lang w:val="en-GB"/>
              </w:rPr>
              <w:t>Construction trucks moving materials to site, delivering sand and cement to the site should be covered to prevent material dust emissions into the surrounding areas</w:t>
            </w:r>
          </w:p>
          <w:p w14:paraId="0ABF117E" w14:textId="77777777" w:rsidR="001F06A6" w:rsidRPr="00C143B5" w:rsidRDefault="001F06A6">
            <w:pPr>
              <w:pStyle w:val="Default"/>
              <w:numPr>
                <w:ilvl w:val="0"/>
                <w:numId w:val="150"/>
              </w:numPr>
              <w:rPr>
                <w:rFonts w:cs="Tahoma"/>
                <w:iCs/>
                <w:sz w:val="22"/>
                <w:szCs w:val="22"/>
                <w:lang w:val="en-GB"/>
              </w:rPr>
            </w:pPr>
            <w:r w:rsidRPr="00C143B5">
              <w:rPr>
                <w:rFonts w:cs="Tahoma"/>
                <w:iCs/>
                <w:sz w:val="22"/>
                <w:szCs w:val="22"/>
                <w:lang w:val="en-GB"/>
              </w:rPr>
              <w:t>Plant short trees to break speed of wind</w:t>
            </w:r>
          </w:p>
        </w:tc>
        <w:tc>
          <w:tcPr>
            <w:tcW w:w="1824" w:type="dxa"/>
          </w:tcPr>
          <w:p w14:paraId="5F0EB450"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52283AFA"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6C6B6175" w14:textId="77777777" w:rsidR="001F06A6" w:rsidRPr="00C143B5" w:rsidRDefault="001F06A6" w:rsidP="001F06A6">
            <w:pPr>
              <w:pStyle w:val="Default"/>
              <w:rPr>
                <w:rFonts w:cs="Tahoma"/>
                <w:sz w:val="22"/>
                <w:szCs w:val="22"/>
                <w:lang w:val="en-GB"/>
              </w:rPr>
            </w:pPr>
            <w:r w:rsidRPr="00C143B5">
              <w:rPr>
                <w:rFonts w:cs="Tahoma"/>
                <w:sz w:val="22"/>
                <w:szCs w:val="22"/>
                <w:lang w:val="en-GB"/>
              </w:rPr>
              <w:t>-Visual Observation of dust</w:t>
            </w:r>
          </w:p>
          <w:p w14:paraId="6E86C122" w14:textId="77777777" w:rsidR="001F06A6" w:rsidRPr="00C143B5" w:rsidRDefault="001F06A6" w:rsidP="001F06A6">
            <w:pPr>
              <w:pStyle w:val="Default"/>
              <w:rPr>
                <w:rFonts w:cs="Tahoma"/>
                <w:sz w:val="22"/>
                <w:szCs w:val="22"/>
                <w:lang w:val="en-GB"/>
              </w:rPr>
            </w:pPr>
            <w:r w:rsidRPr="00C143B5">
              <w:rPr>
                <w:rFonts w:cs="Tahoma"/>
                <w:sz w:val="22"/>
                <w:szCs w:val="22"/>
                <w:lang w:val="en-GB"/>
              </w:rPr>
              <w:t>-Provision of PPEs especially masks</w:t>
            </w:r>
          </w:p>
        </w:tc>
        <w:tc>
          <w:tcPr>
            <w:tcW w:w="1343" w:type="dxa"/>
          </w:tcPr>
          <w:p w14:paraId="42AC2A77" w14:textId="77777777" w:rsidR="001F06A6" w:rsidRPr="00C143B5" w:rsidRDefault="001F06A6" w:rsidP="001F06A6">
            <w:pPr>
              <w:pStyle w:val="Default"/>
              <w:rPr>
                <w:rFonts w:cs="Tahoma"/>
                <w:sz w:val="22"/>
                <w:szCs w:val="22"/>
                <w:lang w:val="en-GB"/>
              </w:rPr>
            </w:pPr>
            <w:r w:rsidRPr="00C143B5">
              <w:rPr>
                <w:rFonts w:cs="Tahoma"/>
                <w:sz w:val="22"/>
                <w:szCs w:val="22"/>
                <w:lang w:val="en-GB"/>
              </w:rPr>
              <w:t>Daily</w:t>
            </w:r>
          </w:p>
        </w:tc>
        <w:tc>
          <w:tcPr>
            <w:tcW w:w="1489" w:type="dxa"/>
          </w:tcPr>
          <w:p w14:paraId="61E5ED79" w14:textId="77777777" w:rsidR="001F06A6" w:rsidRPr="00C143B5" w:rsidRDefault="001F06A6" w:rsidP="001F06A6">
            <w:pPr>
              <w:pStyle w:val="Default"/>
              <w:rPr>
                <w:rFonts w:cs="Tahoma"/>
                <w:sz w:val="22"/>
                <w:szCs w:val="22"/>
                <w:lang w:val="en-GB"/>
              </w:rPr>
            </w:pPr>
            <w:r w:rsidRPr="00C143B5">
              <w:rPr>
                <w:rFonts w:cs="Tahoma"/>
                <w:sz w:val="22"/>
                <w:szCs w:val="22"/>
                <w:lang w:val="en-GB"/>
              </w:rPr>
              <w:t>100,000.00</w:t>
            </w:r>
          </w:p>
        </w:tc>
      </w:tr>
      <w:tr w:rsidR="001F06A6" w:rsidRPr="00C143B5" w14:paraId="0AAB7912" w14:textId="77777777" w:rsidTr="007C0478">
        <w:trPr>
          <w:trHeight w:val="903"/>
        </w:trPr>
        <w:tc>
          <w:tcPr>
            <w:tcW w:w="1613" w:type="dxa"/>
          </w:tcPr>
          <w:p w14:paraId="7F934340"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Vehicle exhaust and  emissions from Generator </w:t>
            </w:r>
          </w:p>
        </w:tc>
        <w:tc>
          <w:tcPr>
            <w:tcW w:w="3137" w:type="dxa"/>
          </w:tcPr>
          <w:p w14:paraId="4F87F738" w14:textId="77777777" w:rsidR="001F06A6" w:rsidRPr="00C143B5" w:rsidRDefault="001F06A6">
            <w:pPr>
              <w:pStyle w:val="Default"/>
              <w:numPr>
                <w:ilvl w:val="0"/>
                <w:numId w:val="153"/>
              </w:numPr>
              <w:rPr>
                <w:rFonts w:cs="Tahoma"/>
                <w:iCs/>
                <w:sz w:val="22"/>
                <w:szCs w:val="22"/>
                <w:lang w:val="en-GB"/>
              </w:rPr>
            </w:pPr>
            <w:r w:rsidRPr="00C143B5">
              <w:rPr>
                <w:rFonts w:cs="Tahoma"/>
                <w:iCs/>
                <w:sz w:val="22"/>
                <w:szCs w:val="22"/>
                <w:lang w:val="en-GB"/>
              </w:rPr>
              <w:t>Drivers of construction vehicles must be sensitized so that they do not leave vehicles idling so that exhaust emissions are lowered.</w:t>
            </w:r>
          </w:p>
          <w:p w14:paraId="2E23FAAF" w14:textId="77777777" w:rsidR="001F06A6" w:rsidRPr="00C143B5" w:rsidRDefault="001F06A6">
            <w:pPr>
              <w:pStyle w:val="Default"/>
              <w:numPr>
                <w:ilvl w:val="0"/>
                <w:numId w:val="153"/>
              </w:numPr>
              <w:rPr>
                <w:rFonts w:cs="Tahoma"/>
                <w:sz w:val="22"/>
                <w:szCs w:val="22"/>
                <w:lang w:val="en-GB"/>
              </w:rPr>
            </w:pPr>
            <w:r w:rsidRPr="00C143B5">
              <w:rPr>
                <w:rFonts w:cs="Tahoma"/>
                <w:iCs/>
                <w:sz w:val="22"/>
                <w:szCs w:val="22"/>
                <w:lang w:val="en-GB"/>
              </w:rPr>
              <w:t>Maintain all machinery and equipment in good working order to ensure minimum emissions of carbon monoxide, NO</w:t>
            </w:r>
            <w:r w:rsidRPr="00C143B5">
              <w:rPr>
                <w:rFonts w:cs="Tahoma"/>
                <w:iCs/>
                <w:sz w:val="22"/>
                <w:szCs w:val="22"/>
                <w:vertAlign w:val="subscript"/>
                <w:lang w:val="en-GB"/>
              </w:rPr>
              <w:t>X</w:t>
            </w:r>
            <w:r w:rsidRPr="00C143B5">
              <w:rPr>
                <w:rFonts w:cs="Tahoma"/>
                <w:iCs/>
                <w:sz w:val="22"/>
                <w:szCs w:val="22"/>
                <w:lang w:val="en-GB"/>
              </w:rPr>
              <w:t>, SO</w:t>
            </w:r>
            <w:r w:rsidRPr="00C143B5">
              <w:rPr>
                <w:rFonts w:cs="Tahoma"/>
                <w:iCs/>
                <w:sz w:val="22"/>
                <w:szCs w:val="22"/>
                <w:vertAlign w:val="subscript"/>
                <w:lang w:val="en-GB"/>
              </w:rPr>
              <w:t>X</w:t>
            </w:r>
            <w:r w:rsidRPr="00C143B5">
              <w:rPr>
                <w:rFonts w:cs="Tahoma"/>
                <w:iCs/>
                <w:sz w:val="22"/>
                <w:szCs w:val="22"/>
                <w:lang w:val="en-GB"/>
              </w:rPr>
              <w:t xml:space="preserve"> and suspended particulate matter</w:t>
            </w:r>
          </w:p>
          <w:p w14:paraId="3554CF29" w14:textId="77777777" w:rsidR="001F06A6" w:rsidRPr="00C143B5" w:rsidRDefault="001F06A6">
            <w:pPr>
              <w:pStyle w:val="Default"/>
              <w:numPr>
                <w:ilvl w:val="0"/>
                <w:numId w:val="153"/>
              </w:numPr>
              <w:rPr>
                <w:rFonts w:cs="Tahoma"/>
                <w:sz w:val="22"/>
                <w:szCs w:val="22"/>
                <w:lang w:val="en-GB"/>
              </w:rPr>
            </w:pPr>
            <w:r w:rsidRPr="00C143B5">
              <w:rPr>
                <w:rFonts w:cs="Tahoma"/>
                <w:sz w:val="22"/>
                <w:szCs w:val="22"/>
                <w:lang w:val="en-GB"/>
              </w:rPr>
              <w:t>Maintain equipment in good running condition – no vehicles to be used that generate excessive black smoke</w:t>
            </w:r>
          </w:p>
          <w:p w14:paraId="119C2B98" w14:textId="77777777" w:rsidR="001F06A6" w:rsidRPr="00C143B5" w:rsidRDefault="001F06A6">
            <w:pPr>
              <w:pStyle w:val="Default"/>
              <w:numPr>
                <w:ilvl w:val="0"/>
                <w:numId w:val="153"/>
              </w:numPr>
              <w:rPr>
                <w:rFonts w:cs="Tahoma"/>
                <w:iCs/>
                <w:sz w:val="22"/>
                <w:szCs w:val="22"/>
                <w:lang w:val="en-GB"/>
              </w:rPr>
            </w:pPr>
            <w:r w:rsidRPr="00C143B5">
              <w:rPr>
                <w:rFonts w:cs="Tahoma"/>
                <w:iCs/>
                <w:sz w:val="22"/>
                <w:szCs w:val="22"/>
                <w:lang w:val="en-GB"/>
              </w:rPr>
              <w:t>Use of diesel which is Sulphur- free to run the power producing generators to be encouraged</w:t>
            </w:r>
          </w:p>
          <w:p w14:paraId="2F411593" w14:textId="77777777" w:rsidR="001F06A6" w:rsidRPr="00C143B5" w:rsidRDefault="001F06A6">
            <w:pPr>
              <w:pStyle w:val="Default"/>
              <w:numPr>
                <w:ilvl w:val="0"/>
                <w:numId w:val="153"/>
              </w:numPr>
              <w:rPr>
                <w:rFonts w:cs="Tahoma"/>
                <w:iCs/>
                <w:sz w:val="22"/>
                <w:szCs w:val="22"/>
                <w:lang w:val="en-GB"/>
              </w:rPr>
            </w:pPr>
            <w:r w:rsidRPr="00C143B5">
              <w:rPr>
                <w:rFonts w:cs="Tahoma"/>
                <w:iCs/>
                <w:sz w:val="22"/>
                <w:szCs w:val="22"/>
                <w:lang w:val="en-GB"/>
              </w:rPr>
              <w:t>The stack chimney of the generators will be increased from its normal height of 3 meters to 6 meters</w:t>
            </w:r>
          </w:p>
        </w:tc>
        <w:tc>
          <w:tcPr>
            <w:tcW w:w="1824" w:type="dxa"/>
          </w:tcPr>
          <w:p w14:paraId="6EE57A72"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749763A4"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6ED69112" w14:textId="77777777" w:rsidR="001F06A6" w:rsidRPr="00C143B5" w:rsidRDefault="001F06A6" w:rsidP="001F06A6">
            <w:pPr>
              <w:pStyle w:val="Default"/>
              <w:rPr>
                <w:rFonts w:cs="Tahoma"/>
                <w:sz w:val="22"/>
                <w:szCs w:val="22"/>
                <w:lang w:val="en-GB"/>
              </w:rPr>
            </w:pPr>
            <w:r w:rsidRPr="00C143B5">
              <w:rPr>
                <w:rFonts w:cs="Tahoma"/>
                <w:sz w:val="22"/>
                <w:szCs w:val="22"/>
                <w:lang w:val="en-GB"/>
              </w:rPr>
              <w:t>-Engine maintenance records</w:t>
            </w:r>
          </w:p>
          <w:p w14:paraId="3888618A" w14:textId="77777777" w:rsidR="001F06A6" w:rsidRPr="00C143B5" w:rsidRDefault="001F06A6" w:rsidP="001F06A6">
            <w:pPr>
              <w:pStyle w:val="Default"/>
              <w:rPr>
                <w:rFonts w:cs="Tahoma"/>
                <w:sz w:val="22"/>
                <w:szCs w:val="22"/>
                <w:lang w:val="en-GB"/>
              </w:rPr>
            </w:pPr>
            <w:r w:rsidRPr="00C143B5">
              <w:rPr>
                <w:rFonts w:cs="Tahoma"/>
                <w:sz w:val="22"/>
                <w:szCs w:val="22"/>
                <w:lang w:val="en-GB"/>
              </w:rPr>
              <w:t>- inspection of stacks</w:t>
            </w:r>
          </w:p>
        </w:tc>
        <w:tc>
          <w:tcPr>
            <w:tcW w:w="1343" w:type="dxa"/>
          </w:tcPr>
          <w:p w14:paraId="6312CAAA"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2F5CC4C" w14:textId="77777777" w:rsidR="001F06A6" w:rsidRPr="00C143B5" w:rsidRDefault="001F06A6" w:rsidP="001F06A6">
            <w:pPr>
              <w:pStyle w:val="Default"/>
              <w:rPr>
                <w:rFonts w:cs="Tahoma"/>
                <w:sz w:val="22"/>
                <w:szCs w:val="22"/>
                <w:lang w:val="en-GB"/>
              </w:rPr>
            </w:pPr>
            <w:r w:rsidRPr="00C143B5">
              <w:rPr>
                <w:rFonts w:cs="Tahoma"/>
                <w:sz w:val="22"/>
                <w:szCs w:val="22"/>
                <w:lang w:val="en-GB"/>
              </w:rPr>
              <w:t>100,000.00</w:t>
            </w:r>
          </w:p>
        </w:tc>
      </w:tr>
      <w:tr w:rsidR="001F06A6" w:rsidRPr="00C143B5" w14:paraId="163BD3E5" w14:textId="77777777" w:rsidTr="007C0478">
        <w:trPr>
          <w:trHeight w:val="903"/>
        </w:trPr>
        <w:tc>
          <w:tcPr>
            <w:tcW w:w="1613" w:type="dxa"/>
          </w:tcPr>
          <w:p w14:paraId="6F506BDF"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Solid waste generation </w:t>
            </w:r>
          </w:p>
        </w:tc>
        <w:tc>
          <w:tcPr>
            <w:tcW w:w="3137" w:type="dxa"/>
          </w:tcPr>
          <w:p w14:paraId="7B473D06"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Ensure spoil from excavations is arranged according to the various soil layers. This soil can then be returned during landscaping and then rehabilitation, in the correct order which they were removed that is top soil last;</w:t>
            </w:r>
          </w:p>
          <w:p w14:paraId="76FD087C"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Segregate waste</w:t>
            </w:r>
          </w:p>
          <w:p w14:paraId="643B803F"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Provide litter collection facilities such as bins</w:t>
            </w:r>
          </w:p>
          <w:p w14:paraId="59B3CCD3"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 xml:space="preserve">Contractor to put in place and comply with a site waste management plan </w:t>
            </w:r>
          </w:p>
          <w:p w14:paraId="61C58F9F"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The contractor should comply with the requirement of OSHA ACT 2007 and Building rules on storage of construction materials</w:t>
            </w:r>
          </w:p>
          <w:p w14:paraId="73239FD9"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 xml:space="preserve">Use of durable, long-lasting materials that will not need to be replaced as often, thereby reducing the amount of waste generated over time </w:t>
            </w:r>
          </w:p>
          <w:p w14:paraId="38B846E9"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 xml:space="preserve">Recovery of materials remains and return to stores </w:t>
            </w:r>
          </w:p>
          <w:p w14:paraId="108534E2"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Re-use of materials where possible</w:t>
            </w:r>
          </w:p>
          <w:p w14:paraId="614A8C94"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 xml:space="preserve">Proper budgeting to avoid waste generation </w:t>
            </w:r>
          </w:p>
          <w:p w14:paraId="03FFF8BD"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 xml:space="preserve">Proper disposal of waste in line with solid waste regulation </w:t>
            </w:r>
          </w:p>
          <w:p w14:paraId="0DF61E84" w14:textId="77777777" w:rsidR="001F06A6" w:rsidRPr="00C143B5" w:rsidRDefault="001F06A6">
            <w:pPr>
              <w:pStyle w:val="Default"/>
              <w:numPr>
                <w:ilvl w:val="0"/>
                <w:numId w:val="153"/>
              </w:numPr>
              <w:rPr>
                <w:rFonts w:cs="Tahoma"/>
                <w:iCs/>
                <w:sz w:val="22"/>
                <w:szCs w:val="22"/>
                <w:lang w:val="en-GB"/>
              </w:rPr>
            </w:pPr>
            <w:r w:rsidRPr="00C143B5">
              <w:rPr>
                <w:rFonts w:cs="Tahoma"/>
                <w:sz w:val="22"/>
                <w:szCs w:val="22"/>
                <w:lang w:val="en-GB"/>
              </w:rPr>
              <w:t>Construction wastes to be managed in accordance with construction standards in Kenya</w:t>
            </w:r>
          </w:p>
        </w:tc>
        <w:tc>
          <w:tcPr>
            <w:tcW w:w="1824" w:type="dxa"/>
          </w:tcPr>
          <w:p w14:paraId="35FD55BE"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p w14:paraId="52CF1ECF" w14:textId="77777777" w:rsidR="001F06A6" w:rsidRPr="00C143B5" w:rsidRDefault="001F06A6" w:rsidP="001F06A6">
            <w:pPr>
              <w:pStyle w:val="Default"/>
              <w:rPr>
                <w:rFonts w:cs="Tahoma"/>
                <w:sz w:val="22"/>
                <w:szCs w:val="22"/>
                <w:lang w:val="en-GB"/>
              </w:rPr>
            </w:pPr>
          </w:p>
        </w:tc>
        <w:tc>
          <w:tcPr>
            <w:tcW w:w="1526" w:type="dxa"/>
          </w:tcPr>
          <w:p w14:paraId="6EDDBB4C"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4B67331E"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well-maintained receptacles and centralized collection points</w:t>
            </w:r>
          </w:p>
        </w:tc>
        <w:tc>
          <w:tcPr>
            <w:tcW w:w="1343" w:type="dxa"/>
          </w:tcPr>
          <w:p w14:paraId="5120DDF0"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74EF2A6F"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 100,000.00</w:t>
            </w:r>
          </w:p>
        </w:tc>
      </w:tr>
      <w:tr w:rsidR="001F06A6" w:rsidRPr="00C143B5" w14:paraId="6ED97017" w14:textId="77777777" w:rsidTr="007C0478">
        <w:trPr>
          <w:trHeight w:val="903"/>
        </w:trPr>
        <w:tc>
          <w:tcPr>
            <w:tcW w:w="1613" w:type="dxa"/>
          </w:tcPr>
          <w:p w14:paraId="103CBD81"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Impacts on Water Resources and Water Quality</w:t>
            </w:r>
          </w:p>
        </w:tc>
        <w:tc>
          <w:tcPr>
            <w:tcW w:w="3137" w:type="dxa"/>
          </w:tcPr>
          <w:p w14:paraId="053EB204" w14:textId="77777777" w:rsidR="001F06A6" w:rsidRPr="00C143B5" w:rsidRDefault="001F06A6">
            <w:pPr>
              <w:pStyle w:val="Default"/>
              <w:numPr>
                <w:ilvl w:val="0"/>
                <w:numId w:val="152"/>
              </w:numPr>
              <w:rPr>
                <w:rFonts w:cs="Tahoma"/>
                <w:sz w:val="22"/>
                <w:szCs w:val="22"/>
                <w:lang w:val="en-GB"/>
              </w:rPr>
            </w:pPr>
            <w:r w:rsidRPr="00C143B5">
              <w:rPr>
                <w:rFonts w:cs="Tahoma"/>
                <w:sz w:val="22"/>
                <w:szCs w:val="22"/>
                <w:lang w:val="en-GB"/>
              </w:rPr>
              <w:t xml:space="preserve">Clear the necessary areas only. </w:t>
            </w:r>
          </w:p>
          <w:p w14:paraId="5140071D" w14:textId="77777777" w:rsidR="001F06A6" w:rsidRPr="00C143B5" w:rsidRDefault="001F06A6">
            <w:pPr>
              <w:pStyle w:val="Default"/>
              <w:numPr>
                <w:ilvl w:val="0"/>
                <w:numId w:val="152"/>
              </w:numPr>
              <w:rPr>
                <w:rFonts w:cs="Tahoma"/>
                <w:sz w:val="22"/>
                <w:szCs w:val="22"/>
                <w:lang w:val="en-GB"/>
              </w:rPr>
            </w:pPr>
            <w:r w:rsidRPr="00C143B5">
              <w:rPr>
                <w:rFonts w:cs="Tahoma"/>
                <w:sz w:val="22"/>
                <w:szCs w:val="22"/>
                <w:lang w:val="en-GB"/>
              </w:rPr>
              <w:t>Appropriate remedial measures shall be implemented by the contractor in the event of erosion.</w:t>
            </w:r>
          </w:p>
          <w:p w14:paraId="205DBE33" w14:textId="77777777" w:rsidR="001F06A6" w:rsidRPr="00C143B5" w:rsidRDefault="001F06A6">
            <w:pPr>
              <w:pStyle w:val="Default"/>
              <w:numPr>
                <w:ilvl w:val="0"/>
                <w:numId w:val="152"/>
              </w:numPr>
              <w:rPr>
                <w:rFonts w:cs="Tahoma"/>
                <w:sz w:val="22"/>
                <w:szCs w:val="22"/>
                <w:lang w:val="en-GB"/>
              </w:rPr>
            </w:pPr>
            <w:r w:rsidRPr="00C143B5">
              <w:rPr>
                <w:rFonts w:cs="Tahoma"/>
                <w:sz w:val="22"/>
                <w:szCs w:val="22"/>
                <w:lang w:val="en-GB"/>
              </w:rPr>
              <w:t>Infrastructure shall be designed to ensure that contaminated run-off does not reach water source i.e., earth dam.</w:t>
            </w:r>
          </w:p>
          <w:p w14:paraId="47567C20" w14:textId="77777777" w:rsidR="001F06A6" w:rsidRPr="00C143B5" w:rsidRDefault="001F06A6">
            <w:pPr>
              <w:pStyle w:val="Default"/>
              <w:numPr>
                <w:ilvl w:val="0"/>
                <w:numId w:val="152"/>
              </w:numPr>
              <w:rPr>
                <w:rFonts w:cs="Tahoma"/>
                <w:sz w:val="22"/>
                <w:szCs w:val="22"/>
                <w:lang w:val="en-GB"/>
              </w:rPr>
            </w:pPr>
            <w:r w:rsidRPr="00C143B5">
              <w:rPr>
                <w:rFonts w:cs="Tahoma"/>
                <w:sz w:val="22"/>
                <w:szCs w:val="22"/>
                <w:lang w:val="en-GB"/>
              </w:rPr>
              <w:t>Contractor to develop an oil-spill containment plan as part of the emergency response plan. In the event of an oil spill the procedures contained in the emergency response plan of the contractor will come into effect.</w:t>
            </w:r>
          </w:p>
          <w:p w14:paraId="5BE4AA0B" w14:textId="77777777" w:rsidR="001F06A6" w:rsidRPr="00C143B5" w:rsidRDefault="001F06A6">
            <w:pPr>
              <w:pStyle w:val="Default"/>
              <w:numPr>
                <w:ilvl w:val="0"/>
                <w:numId w:val="152"/>
              </w:numPr>
              <w:rPr>
                <w:rFonts w:cs="Tahoma"/>
                <w:sz w:val="22"/>
                <w:szCs w:val="22"/>
                <w:lang w:val="en-GB"/>
              </w:rPr>
            </w:pPr>
            <w:r w:rsidRPr="00C143B5">
              <w:rPr>
                <w:rFonts w:cs="Tahoma"/>
                <w:sz w:val="22"/>
                <w:szCs w:val="22"/>
                <w:lang w:val="en-GB"/>
              </w:rPr>
              <w:t xml:space="preserve">No vehicle maintenance and service shall be done at project site </w:t>
            </w:r>
          </w:p>
          <w:p w14:paraId="6E5C60B4" w14:textId="77777777" w:rsidR="001F06A6" w:rsidRPr="00C143B5" w:rsidRDefault="001F06A6">
            <w:pPr>
              <w:pStyle w:val="Default"/>
              <w:numPr>
                <w:ilvl w:val="0"/>
                <w:numId w:val="153"/>
              </w:numPr>
              <w:rPr>
                <w:rFonts w:cs="Tahoma"/>
                <w:iCs/>
                <w:sz w:val="22"/>
                <w:szCs w:val="22"/>
                <w:lang w:val="en-GB"/>
              </w:rPr>
            </w:pPr>
            <w:r w:rsidRPr="00C143B5">
              <w:rPr>
                <w:rFonts w:cs="Tahoma"/>
                <w:sz w:val="22"/>
                <w:szCs w:val="22"/>
                <w:lang w:val="en-GB"/>
              </w:rPr>
              <w:t xml:space="preserve">Ensure that potential sources of petro-chemical pollution are handled in such a way to reduce chances of spills and leaks. </w:t>
            </w:r>
          </w:p>
        </w:tc>
        <w:tc>
          <w:tcPr>
            <w:tcW w:w="1824" w:type="dxa"/>
          </w:tcPr>
          <w:p w14:paraId="68F6CB21"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5EDBA700"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2BA28810"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-Oil spill containment plan. </w:t>
            </w:r>
          </w:p>
          <w:p w14:paraId="154A9838" w14:textId="77777777" w:rsidR="001F06A6" w:rsidRPr="00C143B5" w:rsidRDefault="001F06A6" w:rsidP="001F06A6">
            <w:pPr>
              <w:pStyle w:val="Default"/>
              <w:rPr>
                <w:rFonts w:cs="Tahoma"/>
                <w:sz w:val="22"/>
                <w:szCs w:val="22"/>
                <w:lang w:val="en-GB"/>
              </w:rPr>
            </w:pPr>
            <w:r w:rsidRPr="00C143B5">
              <w:rPr>
                <w:rFonts w:cs="Tahoma"/>
                <w:sz w:val="22"/>
                <w:szCs w:val="22"/>
                <w:lang w:val="en-GB"/>
              </w:rPr>
              <w:t>-Provision of fuel/oil drip and spill trays</w:t>
            </w:r>
          </w:p>
        </w:tc>
        <w:tc>
          <w:tcPr>
            <w:tcW w:w="1343" w:type="dxa"/>
          </w:tcPr>
          <w:p w14:paraId="69BE5DFB"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47284485" w14:textId="77777777" w:rsidR="001F06A6" w:rsidRPr="00C143B5" w:rsidRDefault="001F06A6" w:rsidP="001F06A6">
            <w:pPr>
              <w:pStyle w:val="Default"/>
              <w:rPr>
                <w:rFonts w:cs="Tahoma"/>
                <w:sz w:val="22"/>
                <w:szCs w:val="22"/>
                <w:lang w:val="en-GB"/>
              </w:rPr>
            </w:pPr>
            <w:r w:rsidRPr="00C143B5">
              <w:rPr>
                <w:rFonts w:cs="Tahoma"/>
                <w:sz w:val="22"/>
                <w:szCs w:val="22"/>
                <w:lang w:val="en-GB"/>
              </w:rPr>
              <w:t>150,000</w:t>
            </w:r>
          </w:p>
        </w:tc>
      </w:tr>
      <w:tr w:rsidR="001F06A6" w:rsidRPr="00C143B5" w14:paraId="672803C8" w14:textId="77777777" w:rsidTr="007C0478">
        <w:trPr>
          <w:trHeight w:val="15593"/>
        </w:trPr>
        <w:tc>
          <w:tcPr>
            <w:tcW w:w="1613" w:type="dxa"/>
          </w:tcPr>
          <w:p w14:paraId="26AE1107"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Noise &amp; vibration</w:t>
            </w:r>
          </w:p>
        </w:tc>
        <w:tc>
          <w:tcPr>
            <w:tcW w:w="3137" w:type="dxa"/>
          </w:tcPr>
          <w:p w14:paraId="7ECFF7F4" w14:textId="77777777" w:rsidR="001F06A6" w:rsidRPr="00C143B5" w:rsidRDefault="001F06A6">
            <w:pPr>
              <w:pStyle w:val="Default"/>
              <w:numPr>
                <w:ilvl w:val="0"/>
                <w:numId w:val="193"/>
              </w:numPr>
              <w:rPr>
                <w:rFonts w:cs="Tahoma"/>
                <w:sz w:val="22"/>
                <w:szCs w:val="22"/>
                <w:lang w:val="en-GB"/>
              </w:rPr>
            </w:pPr>
            <w:r w:rsidRPr="00C143B5">
              <w:rPr>
                <w:rFonts w:cs="Tahoma"/>
                <w:sz w:val="22"/>
                <w:szCs w:val="22"/>
                <w:lang w:val="en-GB"/>
              </w:rPr>
              <w:t xml:space="preserve">Construction activities to avoid any unchanneled flow of water at the site </w:t>
            </w:r>
          </w:p>
          <w:p w14:paraId="0B68579C" w14:textId="77777777" w:rsidR="001F06A6" w:rsidRPr="00C143B5" w:rsidRDefault="001F06A6">
            <w:pPr>
              <w:pStyle w:val="Default"/>
              <w:numPr>
                <w:ilvl w:val="0"/>
                <w:numId w:val="193"/>
              </w:numPr>
              <w:rPr>
                <w:rFonts w:cs="Tahoma"/>
                <w:sz w:val="22"/>
                <w:szCs w:val="22"/>
                <w:lang w:val="en-GB"/>
              </w:rPr>
            </w:pPr>
            <w:r w:rsidRPr="00C143B5">
              <w:rPr>
                <w:rFonts w:cs="Tahoma"/>
                <w:sz w:val="22"/>
                <w:szCs w:val="22"/>
                <w:lang w:val="en-GB"/>
              </w:rPr>
              <w:t xml:space="preserve">Storage areas that contain hazardous substances should be bunded with an approved impermeable liner and provision for a pit to be made in case of oil spill. </w:t>
            </w:r>
          </w:p>
          <w:p w14:paraId="3CF5BAD6" w14:textId="77777777" w:rsidR="001F06A6" w:rsidRPr="00C143B5" w:rsidRDefault="001F06A6">
            <w:pPr>
              <w:pStyle w:val="Default"/>
              <w:numPr>
                <w:ilvl w:val="0"/>
                <w:numId w:val="193"/>
              </w:numPr>
              <w:rPr>
                <w:rFonts w:cs="Tahoma"/>
                <w:sz w:val="22"/>
                <w:szCs w:val="22"/>
                <w:lang w:val="en-GB"/>
              </w:rPr>
            </w:pPr>
            <w:r w:rsidRPr="00C143B5">
              <w:rPr>
                <w:rFonts w:cs="Tahoma"/>
                <w:sz w:val="22"/>
                <w:szCs w:val="22"/>
                <w:lang w:val="en-GB"/>
              </w:rPr>
              <w:t>The excavation and use of rubbish pits during construction should be strictly prohibited.</w:t>
            </w:r>
          </w:p>
          <w:p w14:paraId="3A0D824D" w14:textId="77777777" w:rsidR="001F06A6" w:rsidRPr="00C143B5" w:rsidRDefault="001F06A6">
            <w:pPr>
              <w:pStyle w:val="Default"/>
              <w:numPr>
                <w:ilvl w:val="0"/>
                <w:numId w:val="193"/>
              </w:numPr>
              <w:rPr>
                <w:rFonts w:cs="Tahoma"/>
                <w:sz w:val="22"/>
                <w:szCs w:val="22"/>
                <w:lang w:val="en-GB"/>
              </w:rPr>
            </w:pPr>
            <w:r w:rsidRPr="00C143B5">
              <w:rPr>
                <w:rFonts w:cs="Tahoma"/>
                <w:sz w:val="22"/>
                <w:szCs w:val="22"/>
                <w:lang w:val="en-GB"/>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334CA6A8" w14:textId="77777777" w:rsidR="001F06A6" w:rsidRPr="00C143B5" w:rsidRDefault="001F06A6">
            <w:pPr>
              <w:pStyle w:val="Default"/>
              <w:numPr>
                <w:ilvl w:val="0"/>
                <w:numId w:val="149"/>
              </w:numPr>
              <w:rPr>
                <w:rFonts w:cs="Tahoma"/>
                <w:sz w:val="22"/>
                <w:szCs w:val="22"/>
                <w:lang w:val="en-GB"/>
              </w:rPr>
            </w:pPr>
            <w:r w:rsidRPr="00C143B5">
              <w:rPr>
                <w:rFonts w:cs="Tahoma"/>
                <w:sz w:val="22"/>
                <w:szCs w:val="22"/>
                <w:lang w:val="en-GB"/>
              </w:rPr>
              <w:t>Areas contaminated by spilled concrete and/or fuels and oils leaking from vehicles and machinery should be cleaned immediately</w:t>
            </w:r>
          </w:p>
        </w:tc>
        <w:tc>
          <w:tcPr>
            <w:tcW w:w="1824" w:type="dxa"/>
          </w:tcPr>
          <w:p w14:paraId="1EA236FA"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5023D449"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 Contractor</w:t>
            </w:r>
          </w:p>
        </w:tc>
        <w:tc>
          <w:tcPr>
            <w:tcW w:w="2028" w:type="dxa"/>
          </w:tcPr>
          <w:p w14:paraId="0993C898" w14:textId="77777777" w:rsidR="001F06A6" w:rsidRPr="00C143B5" w:rsidRDefault="001F06A6" w:rsidP="001F06A6">
            <w:pPr>
              <w:pStyle w:val="Default"/>
              <w:rPr>
                <w:rFonts w:cs="Tahoma"/>
                <w:sz w:val="22"/>
                <w:szCs w:val="22"/>
                <w:lang w:val="en-GB"/>
              </w:rPr>
            </w:pPr>
            <w:r w:rsidRPr="00C143B5">
              <w:rPr>
                <w:rFonts w:cs="Tahoma"/>
                <w:sz w:val="22"/>
                <w:szCs w:val="22"/>
                <w:u w:val="single"/>
                <w:lang w:val="en-GB"/>
              </w:rPr>
              <w:t>Noise levels</w:t>
            </w:r>
            <w:r w:rsidRPr="00C143B5">
              <w:rPr>
                <w:rFonts w:cs="Tahoma"/>
                <w:sz w:val="22"/>
                <w:szCs w:val="22"/>
                <w:lang w:val="en-GB"/>
              </w:rPr>
              <w:t>-Records of noise measurements done by contractor within the project area and at distances of 30m from the Solar mini-grid</w:t>
            </w:r>
          </w:p>
        </w:tc>
        <w:tc>
          <w:tcPr>
            <w:tcW w:w="1343" w:type="dxa"/>
          </w:tcPr>
          <w:p w14:paraId="05831B0E"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11B1A588" w14:textId="77777777" w:rsidR="001F06A6" w:rsidRPr="00C143B5" w:rsidRDefault="001F06A6" w:rsidP="001F06A6">
            <w:pPr>
              <w:pStyle w:val="Default"/>
              <w:rPr>
                <w:rFonts w:cs="Tahoma"/>
                <w:sz w:val="22"/>
                <w:szCs w:val="22"/>
                <w:lang w:val="en-GB"/>
              </w:rPr>
            </w:pPr>
            <w:r w:rsidRPr="00C143B5">
              <w:rPr>
                <w:rFonts w:cs="Tahoma"/>
                <w:sz w:val="22"/>
                <w:szCs w:val="22"/>
                <w:lang w:val="en-GB"/>
              </w:rPr>
              <w:t>150,000.00</w:t>
            </w:r>
          </w:p>
        </w:tc>
      </w:tr>
      <w:tr w:rsidR="001F06A6" w:rsidRPr="00C143B5" w14:paraId="5B3D6E21" w14:textId="77777777" w:rsidTr="007C0478">
        <w:tc>
          <w:tcPr>
            <w:tcW w:w="1613" w:type="dxa"/>
          </w:tcPr>
          <w:p w14:paraId="05260466"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Impacts from Hazardous materials -</w:t>
            </w:r>
          </w:p>
          <w:p w14:paraId="1E837062" w14:textId="77777777" w:rsidR="001F06A6" w:rsidRPr="00C143B5" w:rsidRDefault="001F06A6" w:rsidP="001F06A6">
            <w:pPr>
              <w:pStyle w:val="Default"/>
              <w:rPr>
                <w:rFonts w:cs="Tahoma"/>
                <w:b/>
                <w:sz w:val="22"/>
                <w:szCs w:val="22"/>
                <w:lang w:val="en-GB"/>
              </w:rPr>
            </w:pPr>
          </w:p>
        </w:tc>
        <w:tc>
          <w:tcPr>
            <w:tcW w:w="3137" w:type="dxa"/>
          </w:tcPr>
          <w:p w14:paraId="337B2356" w14:textId="77777777" w:rsidR="001F06A6" w:rsidRPr="00C143B5" w:rsidRDefault="001F06A6">
            <w:pPr>
              <w:pStyle w:val="Default"/>
              <w:numPr>
                <w:ilvl w:val="0"/>
                <w:numId w:val="171"/>
              </w:numPr>
              <w:rPr>
                <w:rFonts w:cs="Tahoma"/>
                <w:sz w:val="22"/>
                <w:szCs w:val="22"/>
                <w:lang w:val="en-GB"/>
              </w:rPr>
            </w:pPr>
            <w:r w:rsidRPr="00C143B5">
              <w:rPr>
                <w:rFonts w:cs="Tahoma"/>
                <w:sz w:val="22"/>
                <w:szCs w:val="22"/>
                <w:lang w:val="en-GB"/>
              </w:rPr>
              <w:t xml:space="preserve">Maintenance of construction vehicles will not be done on site </w:t>
            </w:r>
          </w:p>
          <w:p w14:paraId="16077BE0" w14:textId="77777777" w:rsidR="001F06A6" w:rsidRPr="00C143B5" w:rsidRDefault="001F06A6">
            <w:pPr>
              <w:pStyle w:val="Default"/>
              <w:numPr>
                <w:ilvl w:val="0"/>
                <w:numId w:val="171"/>
              </w:numPr>
              <w:rPr>
                <w:rFonts w:cs="Tahoma"/>
                <w:sz w:val="22"/>
                <w:szCs w:val="22"/>
                <w:lang w:val="en-GB"/>
              </w:rPr>
            </w:pPr>
            <w:r w:rsidRPr="00C143B5">
              <w:rPr>
                <w:rFonts w:cs="Tahoma"/>
                <w:sz w:val="22"/>
                <w:szCs w:val="22"/>
                <w:lang w:val="en-GB"/>
              </w:rPr>
              <w:t>All hazardous products and waste should be labeled and handled properly to avoid contact with the ground</w:t>
            </w:r>
          </w:p>
          <w:p w14:paraId="38280DDA" w14:textId="77777777" w:rsidR="001F06A6" w:rsidRPr="00C143B5" w:rsidRDefault="001F06A6">
            <w:pPr>
              <w:pStyle w:val="Default"/>
              <w:numPr>
                <w:ilvl w:val="0"/>
                <w:numId w:val="171"/>
              </w:numPr>
              <w:rPr>
                <w:rFonts w:cs="Tahoma"/>
                <w:sz w:val="22"/>
                <w:szCs w:val="22"/>
                <w:lang w:val="en-GB"/>
              </w:rPr>
            </w:pPr>
            <w:r w:rsidRPr="00C143B5">
              <w:rPr>
                <w:rFonts w:cs="Tahoma"/>
                <w:sz w:val="22"/>
                <w:szCs w:val="22"/>
                <w:lang w:val="en-GB"/>
              </w:rPr>
              <w:t>Dispose hazardous waste through a NEMA approved waste handler</w:t>
            </w:r>
          </w:p>
        </w:tc>
        <w:tc>
          <w:tcPr>
            <w:tcW w:w="1824" w:type="dxa"/>
          </w:tcPr>
          <w:p w14:paraId="73A836F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17527D1A"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52960538"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well-maintained receptacles and centralized collection points</w:t>
            </w:r>
          </w:p>
        </w:tc>
        <w:tc>
          <w:tcPr>
            <w:tcW w:w="1343" w:type="dxa"/>
          </w:tcPr>
          <w:p w14:paraId="605306B7"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C357E5C" w14:textId="77777777" w:rsidR="001F06A6" w:rsidRPr="00C143B5" w:rsidRDefault="001F06A6" w:rsidP="001F06A6">
            <w:pPr>
              <w:pStyle w:val="Default"/>
              <w:rPr>
                <w:rFonts w:cs="Tahoma"/>
                <w:sz w:val="22"/>
                <w:szCs w:val="22"/>
                <w:lang w:val="en-GB"/>
              </w:rPr>
            </w:pPr>
            <w:r w:rsidRPr="00C143B5">
              <w:rPr>
                <w:rFonts w:cs="Tahoma"/>
                <w:sz w:val="22"/>
                <w:szCs w:val="22"/>
                <w:lang w:val="en-GB"/>
              </w:rPr>
              <w:t>100,000.00</w:t>
            </w:r>
          </w:p>
        </w:tc>
      </w:tr>
      <w:tr w:rsidR="001F06A6" w:rsidRPr="00C143B5" w14:paraId="485B1AAA" w14:textId="77777777" w:rsidTr="007C0478">
        <w:tc>
          <w:tcPr>
            <w:tcW w:w="1613" w:type="dxa"/>
          </w:tcPr>
          <w:p w14:paraId="5EB6D89B"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Accidental Oil Spills or Leaks </w:t>
            </w:r>
          </w:p>
        </w:tc>
        <w:tc>
          <w:tcPr>
            <w:tcW w:w="3137" w:type="dxa"/>
          </w:tcPr>
          <w:p w14:paraId="27A08C60"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In the event of accidental leaks, contaminated top soil should be scooped and disposed of appropriately.</w:t>
            </w:r>
          </w:p>
          <w:p w14:paraId="5535FF16"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Refueling and maintenance of vehicles will not take place at the construction site.</w:t>
            </w:r>
          </w:p>
          <w:p w14:paraId="1387E263"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Create awareness for the employees on site on procedures of dealing with spills and leaks</w:t>
            </w:r>
          </w:p>
          <w:p w14:paraId="5F0498F3"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 xml:space="preserve">Vehicles and equipment must be serviced regularly and kept in good state to avoid leaks. </w:t>
            </w:r>
          </w:p>
          <w:p w14:paraId="4E6C89D4"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In case of spillage the contractor should isolate the source of oil spill and contain the spillage using sandbags, sawdust, absorbent materials and/or other materials approved by materials.</w:t>
            </w:r>
          </w:p>
          <w:p w14:paraId="34F064E8" w14:textId="77777777" w:rsidR="001F06A6" w:rsidRPr="00C143B5" w:rsidRDefault="001F06A6">
            <w:pPr>
              <w:pStyle w:val="Default"/>
              <w:numPr>
                <w:ilvl w:val="0"/>
                <w:numId w:val="172"/>
              </w:numPr>
              <w:rPr>
                <w:rFonts w:cs="Tahoma"/>
                <w:sz w:val="22"/>
                <w:szCs w:val="22"/>
                <w:lang w:val="en-GB"/>
              </w:rPr>
            </w:pPr>
            <w:r w:rsidRPr="00C143B5">
              <w:rPr>
                <w:rFonts w:cs="Tahoma"/>
                <w:sz w:val="22"/>
                <w:szCs w:val="22"/>
                <w:lang w:val="en-GB"/>
              </w:rPr>
              <w:t xml:space="preserve">All chemicals should be stored within the bunded areas and clearly labeled detailing the nature and quantity of chemicals within individual containers. </w:t>
            </w:r>
          </w:p>
        </w:tc>
        <w:tc>
          <w:tcPr>
            <w:tcW w:w="1824" w:type="dxa"/>
          </w:tcPr>
          <w:p w14:paraId="055BD86C"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tc>
        <w:tc>
          <w:tcPr>
            <w:tcW w:w="1526" w:type="dxa"/>
          </w:tcPr>
          <w:p w14:paraId="2F8A6D4B"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6C8FA9B7" w14:textId="77777777" w:rsidR="001F06A6" w:rsidRPr="00C143B5" w:rsidRDefault="001F06A6" w:rsidP="001F06A6">
            <w:pPr>
              <w:pStyle w:val="Default"/>
              <w:rPr>
                <w:rFonts w:cs="Tahoma"/>
                <w:sz w:val="22"/>
                <w:szCs w:val="22"/>
                <w:lang w:val="en-GB"/>
              </w:rPr>
            </w:pPr>
            <w:r w:rsidRPr="00C143B5">
              <w:rPr>
                <w:rFonts w:cs="Tahoma"/>
                <w:sz w:val="22"/>
                <w:szCs w:val="22"/>
                <w:lang w:val="en-GB"/>
              </w:rPr>
              <w:t>Records of all accidental spills and number of liters</w:t>
            </w:r>
          </w:p>
        </w:tc>
        <w:tc>
          <w:tcPr>
            <w:tcW w:w="1343" w:type="dxa"/>
          </w:tcPr>
          <w:p w14:paraId="5E6EB8A8"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58AEE384" w14:textId="77777777" w:rsidR="001F06A6" w:rsidRPr="00C143B5" w:rsidRDefault="001F06A6" w:rsidP="001F06A6">
            <w:pPr>
              <w:pStyle w:val="Default"/>
              <w:rPr>
                <w:rFonts w:cs="Tahoma"/>
                <w:sz w:val="22"/>
                <w:szCs w:val="22"/>
                <w:lang w:val="en-GB"/>
              </w:rPr>
            </w:pPr>
            <w:r w:rsidRPr="00C143B5">
              <w:rPr>
                <w:rFonts w:cs="Tahoma"/>
                <w:sz w:val="22"/>
                <w:szCs w:val="22"/>
                <w:lang w:val="en-GB"/>
              </w:rPr>
              <w:t>150,000.00</w:t>
            </w:r>
          </w:p>
        </w:tc>
      </w:tr>
      <w:tr w:rsidR="001F06A6" w:rsidRPr="00C143B5" w14:paraId="6A2B1BFB" w14:textId="77777777" w:rsidTr="007C0478">
        <w:tc>
          <w:tcPr>
            <w:tcW w:w="1613" w:type="dxa"/>
          </w:tcPr>
          <w:p w14:paraId="6A1AD22F"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Fire Hazards  </w:t>
            </w:r>
          </w:p>
        </w:tc>
        <w:tc>
          <w:tcPr>
            <w:tcW w:w="3137" w:type="dxa"/>
          </w:tcPr>
          <w:p w14:paraId="21FE3A87"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 xml:space="preserve">Create awareness to the construction workers on potential fire hazards </w:t>
            </w:r>
          </w:p>
          <w:p w14:paraId="311824A3"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 xml:space="preserve">Provision of firefighting equipment on site during construction. </w:t>
            </w:r>
          </w:p>
          <w:p w14:paraId="064241A8"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No smoking shall be done on construction site</w:t>
            </w:r>
          </w:p>
          <w:p w14:paraId="36DD859A"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 xml:space="preserve">‘No smoking’ signs shall be posted at the construction site </w:t>
            </w:r>
          </w:p>
          <w:p w14:paraId="6B5B27EE"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 xml:space="preserve">A fire risk assessment and evacuation plan should be prepared and must be posted in various points of the construction site including procedures to take when a fire is reported. </w:t>
            </w:r>
          </w:p>
          <w:p w14:paraId="2317BE23" w14:textId="77777777" w:rsidR="001F06A6" w:rsidRPr="00C143B5" w:rsidRDefault="001F06A6">
            <w:pPr>
              <w:pStyle w:val="Default"/>
              <w:numPr>
                <w:ilvl w:val="0"/>
                <w:numId w:val="173"/>
              </w:numPr>
              <w:rPr>
                <w:rFonts w:cs="Tahoma"/>
                <w:sz w:val="22"/>
                <w:szCs w:val="22"/>
                <w:lang w:val="en-GB"/>
              </w:rPr>
            </w:pPr>
            <w:r w:rsidRPr="00C143B5">
              <w:rPr>
                <w:rFonts w:cs="Tahoma"/>
                <w:sz w:val="22"/>
                <w:szCs w:val="22"/>
                <w:lang w:val="en-GB"/>
              </w:rPr>
              <w:t>Designate an assembly point</w:t>
            </w:r>
          </w:p>
        </w:tc>
        <w:tc>
          <w:tcPr>
            <w:tcW w:w="1824" w:type="dxa"/>
          </w:tcPr>
          <w:p w14:paraId="60E6151C"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tc>
        <w:tc>
          <w:tcPr>
            <w:tcW w:w="1526" w:type="dxa"/>
          </w:tcPr>
          <w:p w14:paraId="75C4CF8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1A5B4225" w14:textId="77777777" w:rsidR="001F06A6" w:rsidRPr="00C143B5" w:rsidRDefault="001F06A6" w:rsidP="001F06A6">
            <w:pPr>
              <w:pStyle w:val="Default"/>
              <w:rPr>
                <w:rFonts w:cs="Tahoma"/>
                <w:sz w:val="22"/>
                <w:szCs w:val="22"/>
                <w:lang w:val="en-GB"/>
              </w:rPr>
            </w:pPr>
            <w:r w:rsidRPr="00C143B5">
              <w:rPr>
                <w:rFonts w:cs="Tahoma"/>
                <w:sz w:val="22"/>
                <w:szCs w:val="22"/>
                <w:lang w:val="en-GB"/>
              </w:rPr>
              <w:t>-Records of any Fire incidences</w:t>
            </w:r>
          </w:p>
          <w:p w14:paraId="3A054AE7" w14:textId="77777777" w:rsidR="001F06A6" w:rsidRPr="00C143B5" w:rsidRDefault="001F06A6" w:rsidP="001F06A6">
            <w:pPr>
              <w:pStyle w:val="Default"/>
              <w:rPr>
                <w:rFonts w:cs="Tahoma"/>
                <w:sz w:val="22"/>
                <w:szCs w:val="22"/>
                <w:lang w:val="en-GB"/>
              </w:rPr>
            </w:pPr>
            <w:r w:rsidRPr="00C143B5">
              <w:rPr>
                <w:rFonts w:cs="Tahoma"/>
                <w:sz w:val="22"/>
                <w:szCs w:val="22"/>
                <w:lang w:val="en-GB"/>
              </w:rPr>
              <w:t>-Fire equipment and evacuation plan</w:t>
            </w:r>
          </w:p>
          <w:p w14:paraId="78174200" w14:textId="77777777" w:rsidR="001F06A6" w:rsidRPr="00C143B5" w:rsidRDefault="001F06A6" w:rsidP="001F06A6">
            <w:pPr>
              <w:pStyle w:val="Default"/>
              <w:rPr>
                <w:rFonts w:cs="Tahoma"/>
                <w:sz w:val="22"/>
                <w:szCs w:val="22"/>
                <w:lang w:val="en-GB"/>
              </w:rPr>
            </w:pPr>
          </w:p>
        </w:tc>
        <w:tc>
          <w:tcPr>
            <w:tcW w:w="1343" w:type="dxa"/>
          </w:tcPr>
          <w:p w14:paraId="2F4C0225"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11FB20EF" w14:textId="77777777" w:rsidR="001F06A6" w:rsidRPr="00C143B5" w:rsidRDefault="001F06A6" w:rsidP="001F06A6">
            <w:pPr>
              <w:pStyle w:val="Default"/>
              <w:rPr>
                <w:rFonts w:cs="Tahoma"/>
                <w:sz w:val="22"/>
                <w:szCs w:val="22"/>
                <w:lang w:val="en-GB"/>
              </w:rPr>
            </w:pPr>
            <w:r w:rsidRPr="00C143B5">
              <w:rPr>
                <w:rFonts w:cs="Tahoma"/>
                <w:sz w:val="22"/>
                <w:szCs w:val="22"/>
                <w:lang w:val="en-GB"/>
              </w:rPr>
              <w:t>100,000.00</w:t>
            </w:r>
          </w:p>
        </w:tc>
      </w:tr>
      <w:tr w:rsidR="001F06A6" w:rsidRPr="00C143B5" w14:paraId="03E84778" w14:textId="77777777" w:rsidTr="007C0478">
        <w:tc>
          <w:tcPr>
            <w:tcW w:w="1613" w:type="dxa"/>
          </w:tcPr>
          <w:p w14:paraId="12DD5E01"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Impacts of construction material sourcing (e.g., quarrying)</w:t>
            </w:r>
          </w:p>
          <w:p w14:paraId="516BFC77" w14:textId="77777777" w:rsidR="001F06A6" w:rsidRPr="00C143B5" w:rsidRDefault="001F06A6" w:rsidP="001F06A6">
            <w:pPr>
              <w:pStyle w:val="Default"/>
              <w:rPr>
                <w:rFonts w:cs="Tahoma"/>
                <w:b/>
                <w:sz w:val="22"/>
                <w:szCs w:val="22"/>
                <w:lang w:val="en-GB"/>
              </w:rPr>
            </w:pPr>
          </w:p>
        </w:tc>
        <w:tc>
          <w:tcPr>
            <w:tcW w:w="3137" w:type="dxa"/>
          </w:tcPr>
          <w:p w14:paraId="36C15299" w14:textId="77777777" w:rsidR="001F06A6" w:rsidRPr="00C143B5" w:rsidRDefault="001F06A6">
            <w:pPr>
              <w:pStyle w:val="Default"/>
              <w:numPr>
                <w:ilvl w:val="0"/>
                <w:numId w:val="174"/>
              </w:numPr>
              <w:rPr>
                <w:rFonts w:cs="Tahoma"/>
                <w:sz w:val="22"/>
                <w:szCs w:val="22"/>
                <w:lang w:val="en-GB"/>
              </w:rPr>
            </w:pPr>
            <w:r w:rsidRPr="00C143B5">
              <w:rPr>
                <w:rFonts w:cs="Tahoma"/>
                <w:sz w:val="22"/>
                <w:szCs w:val="22"/>
                <w:lang w:val="en-GB"/>
              </w:rPr>
              <w:t>Source all building materials such as stone, sand, ballast and hard core from NEMA approved sites.</w:t>
            </w:r>
          </w:p>
          <w:p w14:paraId="318A8A9B" w14:textId="77777777" w:rsidR="001F06A6" w:rsidRPr="00C143B5" w:rsidRDefault="001F06A6">
            <w:pPr>
              <w:pStyle w:val="Default"/>
              <w:numPr>
                <w:ilvl w:val="0"/>
                <w:numId w:val="174"/>
              </w:numPr>
              <w:rPr>
                <w:rFonts w:cs="Tahoma"/>
                <w:sz w:val="22"/>
                <w:szCs w:val="22"/>
                <w:lang w:val="en-GB"/>
              </w:rPr>
            </w:pPr>
            <w:r w:rsidRPr="00C143B5">
              <w:rPr>
                <w:rFonts w:cs="Tahoma"/>
                <w:sz w:val="22"/>
                <w:szCs w:val="22"/>
                <w:lang w:val="en-GB"/>
              </w:rPr>
              <w:t xml:space="preserve">Ensure accurate budgeting and estimation of actual construction materials to avoid wastage. </w:t>
            </w:r>
          </w:p>
          <w:p w14:paraId="2AF419AD" w14:textId="77777777" w:rsidR="001F06A6" w:rsidRPr="00C143B5" w:rsidRDefault="001F06A6">
            <w:pPr>
              <w:pStyle w:val="Default"/>
              <w:numPr>
                <w:ilvl w:val="0"/>
                <w:numId w:val="174"/>
              </w:numPr>
              <w:rPr>
                <w:rFonts w:cs="Tahoma"/>
                <w:sz w:val="22"/>
                <w:szCs w:val="22"/>
                <w:lang w:val="en-GB"/>
              </w:rPr>
            </w:pPr>
            <w:r w:rsidRPr="00C143B5">
              <w:rPr>
                <w:rFonts w:cs="Tahoma"/>
                <w:sz w:val="22"/>
                <w:szCs w:val="22"/>
                <w:lang w:val="en-GB"/>
              </w:rPr>
              <w:t xml:space="preserve">Reuse of construction materials where possible. </w:t>
            </w:r>
          </w:p>
        </w:tc>
        <w:tc>
          <w:tcPr>
            <w:tcW w:w="1824" w:type="dxa"/>
          </w:tcPr>
          <w:p w14:paraId="7189D29E"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tc>
        <w:tc>
          <w:tcPr>
            <w:tcW w:w="1526" w:type="dxa"/>
          </w:tcPr>
          <w:p w14:paraId="4F61F042"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7B4AED5D" w14:textId="77777777" w:rsidR="001F06A6" w:rsidRPr="00C143B5" w:rsidRDefault="001F06A6" w:rsidP="001F06A6">
            <w:pPr>
              <w:pStyle w:val="Default"/>
              <w:rPr>
                <w:rFonts w:cs="Tahoma"/>
                <w:sz w:val="22"/>
                <w:szCs w:val="22"/>
                <w:lang w:val="en-GB"/>
              </w:rPr>
            </w:pPr>
            <w:r w:rsidRPr="00C143B5">
              <w:rPr>
                <w:rFonts w:cs="Tahoma"/>
                <w:sz w:val="22"/>
                <w:szCs w:val="22"/>
                <w:lang w:val="en-GB"/>
              </w:rPr>
              <w:t>Sources of raw materials (from local community)</w:t>
            </w:r>
          </w:p>
        </w:tc>
        <w:tc>
          <w:tcPr>
            <w:tcW w:w="1343" w:type="dxa"/>
          </w:tcPr>
          <w:p w14:paraId="0480FD61"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38517A0" w14:textId="77777777" w:rsidR="001F06A6" w:rsidRPr="00C143B5" w:rsidRDefault="001F06A6" w:rsidP="001F06A6">
            <w:pPr>
              <w:pStyle w:val="Default"/>
              <w:rPr>
                <w:rFonts w:cs="Tahoma"/>
                <w:sz w:val="22"/>
                <w:szCs w:val="22"/>
                <w:lang w:val="en-GB"/>
              </w:rPr>
            </w:pPr>
            <w:r w:rsidRPr="00C143B5">
              <w:rPr>
                <w:rFonts w:cs="Tahoma"/>
                <w:sz w:val="22"/>
                <w:szCs w:val="22"/>
                <w:lang w:val="en-GB"/>
              </w:rPr>
              <w:t>Part of contractor’s cost</w:t>
            </w:r>
          </w:p>
        </w:tc>
      </w:tr>
      <w:tr w:rsidR="001F06A6" w:rsidRPr="00C143B5" w14:paraId="7DB4F06A" w14:textId="77777777" w:rsidTr="007C0478">
        <w:tc>
          <w:tcPr>
            <w:tcW w:w="1613" w:type="dxa"/>
          </w:tcPr>
          <w:p w14:paraId="010A811E"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Increased water demand </w:t>
            </w:r>
          </w:p>
          <w:p w14:paraId="0B080A0F" w14:textId="77777777" w:rsidR="001F06A6" w:rsidRPr="00C143B5" w:rsidRDefault="001F06A6" w:rsidP="001F06A6">
            <w:pPr>
              <w:pStyle w:val="Default"/>
              <w:rPr>
                <w:rFonts w:cs="Tahoma"/>
                <w:b/>
                <w:sz w:val="22"/>
                <w:szCs w:val="22"/>
                <w:lang w:val="en-GB"/>
              </w:rPr>
            </w:pPr>
          </w:p>
        </w:tc>
        <w:tc>
          <w:tcPr>
            <w:tcW w:w="3137" w:type="dxa"/>
          </w:tcPr>
          <w:p w14:paraId="4E7690BB" w14:textId="77777777" w:rsidR="001F06A6" w:rsidRPr="00C143B5" w:rsidRDefault="001F06A6">
            <w:pPr>
              <w:pStyle w:val="Default"/>
              <w:numPr>
                <w:ilvl w:val="0"/>
                <w:numId w:val="176"/>
              </w:numPr>
              <w:rPr>
                <w:rFonts w:cs="Tahoma"/>
                <w:sz w:val="22"/>
                <w:szCs w:val="22"/>
                <w:lang w:val="en-GB"/>
              </w:rPr>
            </w:pPr>
            <w:r w:rsidRPr="00C143B5">
              <w:rPr>
                <w:rFonts w:cs="Tahoma"/>
                <w:sz w:val="22"/>
                <w:szCs w:val="22"/>
                <w:lang w:val="en-GB"/>
              </w:rPr>
              <w:t>Prudent use of available water</w:t>
            </w:r>
          </w:p>
          <w:p w14:paraId="359B2C84" w14:textId="77777777" w:rsidR="001F06A6" w:rsidRPr="00C143B5" w:rsidRDefault="001F06A6">
            <w:pPr>
              <w:pStyle w:val="Default"/>
              <w:numPr>
                <w:ilvl w:val="0"/>
                <w:numId w:val="176"/>
              </w:numPr>
              <w:rPr>
                <w:rFonts w:cs="Tahoma"/>
                <w:sz w:val="22"/>
                <w:szCs w:val="22"/>
                <w:lang w:val="en-US"/>
              </w:rPr>
            </w:pPr>
            <w:r w:rsidRPr="00C143B5">
              <w:rPr>
                <w:rFonts w:cs="Tahoma"/>
                <w:sz w:val="22"/>
                <w:szCs w:val="22"/>
                <w:lang w:val="en-US"/>
              </w:rPr>
              <w:t xml:space="preserve">Consultations with the project local committee on use of water in the community to avoid conflicts with the community </w:t>
            </w:r>
          </w:p>
          <w:p w14:paraId="1D078631" w14:textId="77777777" w:rsidR="001F06A6" w:rsidRPr="00C143B5" w:rsidRDefault="001F06A6">
            <w:pPr>
              <w:pStyle w:val="Default"/>
              <w:numPr>
                <w:ilvl w:val="0"/>
                <w:numId w:val="176"/>
              </w:numPr>
              <w:rPr>
                <w:rFonts w:cs="Tahoma"/>
                <w:sz w:val="22"/>
                <w:szCs w:val="22"/>
                <w:lang w:val="en-US"/>
              </w:rPr>
            </w:pPr>
            <w:r w:rsidRPr="00C143B5">
              <w:rPr>
                <w:rFonts w:cs="Tahoma"/>
                <w:sz w:val="22"/>
                <w:szCs w:val="22"/>
                <w:lang w:val="en-US"/>
              </w:rPr>
              <w:t xml:space="preserve">Source and utilize a sustainable and reliable water supply for both construction and operation phase. </w:t>
            </w:r>
          </w:p>
        </w:tc>
        <w:tc>
          <w:tcPr>
            <w:tcW w:w="1824" w:type="dxa"/>
          </w:tcPr>
          <w:p w14:paraId="44B3CF28"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411F04B4"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5E0438B1" w14:textId="77777777" w:rsidR="001F06A6" w:rsidRPr="00C143B5" w:rsidRDefault="001F06A6" w:rsidP="001F06A6">
            <w:pPr>
              <w:pStyle w:val="Default"/>
              <w:rPr>
                <w:rFonts w:cs="Tahoma"/>
                <w:sz w:val="22"/>
                <w:szCs w:val="22"/>
                <w:lang w:val="en-GB"/>
              </w:rPr>
            </w:pPr>
            <w:r w:rsidRPr="00C143B5">
              <w:rPr>
                <w:rFonts w:cs="Tahoma"/>
                <w:sz w:val="22"/>
                <w:szCs w:val="22"/>
                <w:lang w:val="en-GB"/>
              </w:rPr>
              <w:t>Water usage records</w:t>
            </w:r>
          </w:p>
        </w:tc>
        <w:tc>
          <w:tcPr>
            <w:tcW w:w="1343" w:type="dxa"/>
          </w:tcPr>
          <w:p w14:paraId="62FFCD31"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0A6FCA6A" w14:textId="77777777" w:rsidR="001F06A6" w:rsidRPr="00C143B5" w:rsidRDefault="001F06A6" w:rsidP="001F06A6">
            <w:pPr>
              <w:pStyle w:val="Default"/>
              <w:rPr>
                <w:rFonts w:cs="Tahoma"/>
                <w:sz w:val="22"/>
                <w:szCs w:val="22"/>
                <w:lang w:val="en-GB"/>
              </w:rPr>
            </w:pPr>
            <w:r w:rsidRPr="00C143B5">
              <w:rPr>
                <w:rFonts w:cs="Tahoma"/>
                <w:sz w:val="22"/>
                <w:szCs w:val="22"/>
                <w:lang w:val="en-GB"/>
              </w:rPr>
              <w:t>Part of contractor’s cost</w:t>
            </w:r>
          </w:p>
        </w:tc>
      </w:tr>
      <w:tr w:rsidR="001F06A6" w:rsidRPr="00C143B5" w14:paraId="433DAC1D" w14:textId="77777777" w:rsidTr="007C0478">
        <w:tc>
          <w:tcPr>
            <w:tcW w:w="1613" w:type="dxa"/>
          </w:tcPr>
          <w:p w14:paraId="2177FD48"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Energy Consumption</w:t>
            </w:r>
          </w:p>
        </w:tc>
        <w:tc>
          <w:tcPr>
            <w:tcW w:w="3137" w:type="dxa"/>
          </w:tcPr>
          <w:p w14:paraId="133C86DB" w14:textId="77777777" w:rsidR="001F06A6" w:rsidRPr="00C143B5" w:rsidRDefault="001F06A6">
            <w:pPr>
              <w:pStyle w:val="Default"/>
              <w:numPr>
                <w:ilvl w:val="0"/>
                <w:numId w:val="177"/>
              </w:numPr>
              <w:rPr>
                <w:rFonts w:cs="Tahoma"/>
                <w:sz w:val="22"/>
                <w:szCs w:val="22"/>
                <w:lang w:val="en-GB"/>
              </w:rPr>
            </w:pPr>
            <w:r w:rsidRPr="00C143B5">
              <w:rPr>
                <w:rFonts w:cs="Tahoma"/>
                <w:sz w:val="22"/>
                <w:szCs w:val="22"/>
                <w:lang w:val="en-GB"/>
              </w:rPr>
              <w:t xml:space="preserve">Ensure responsible electricity use at the construction site through sensitization of staff to conserve electricity by switching off electrical equipment or appliances when they are not being used. </w:t>
            </w:r>
          </w:p>
          <w:p w14:paraId="140E2EEB" w14:textId="77777777" w:rsidR="001F06A6" w:rsidRPr="00C143B5" w:rsidRDefault="001F06A6">
            <w:pPr>
              <w:pStyle w:val="Default"/>
              <w:numPr>
                <w:ilvl w:val="0"/>
                <w:numId w:val="177"/>
              </w:numPr>
              <w:rPr>
                <w:rFonts w:cs="Tahoma"/>
                <w:sz w:val="22"/>
                <w:szCs w:val="22"/>
                <w:lang w:val="en-GB"/>
              </w:rPr>
            </w:pPr>
            <w:r w:rsidRPr="00C143B5">
              <w:rPr>
                <w:rFonts w:cs="Tahoma"/>
                <w:sz w:val="22"/>
                <w:szCs w:val="22"/>
                <w:lang w:val="en-GB"/>
              </w:rPr>
              <w:t xml:space="preserve">Proper planning of transportation of materials will ensure that fossil fuels (diesel, petrol) are not consumed in excessive amounts. </w:t>
            </w:r>
          </w:p>
          <w:p w14:paraId="7F2A990D" w14:textId="77777777" w:rsidR="001F06A6" w:rsidRPr="00C143B5" w:rsidRDefault="001F06A6">
            <w:pPr>
              <w:pStyle w:val="Default"/>
              <w:numPr>
                <w:ilvl w:val="0"/>
                <w:numId w:val="177"/>
              </w:numPr>
              <w:rPr>
                <w:rFonts w:cs="Tahoma"/>
                <w:sz w:val="22"/>
                <w:szCs w:val="22"/>
                <w:lang w:val="en-GB"/>
              </w:rPr>
            </w:pPr>
            <w:r w:rsidRPr="00C143B5">
              <w:rPr>
                <w:rFonts w:cs="Tahoma"/>
                <w:sz w:val="22"/>
                <w:szCs w:val="22"/>
                <w:lang w:val="en-GB"/>
              </w:rPr>
              <w:t>Complementary to these measures, they monitor energy use during construction and set targets for reduction of energy use.</w:t>
            </w:r>
          </w:p>
        </w:tc>
        <w:tc>
          <w:tcPr>
            <w:tcW w:w="1824" w:type="dxa"/>
          </w:tcPr>
          <w:p w14:paraId="203E83F5"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195907C7"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078C127F" w14:textId="77777777" w:rsidR="001F06A6" w:rsidRPr="00C143B5" w:rsidRDefault="001F06A6" w:rsidP="001F06A6">
            <w:pPr>
              <w:pStyle w:val="Default"/>
              <w:rPr>
                <w:rFonts w:cs="Tahoma"/>
                <w:sz w:val="22"/>
                <w:szCs w:val="22"/>
                <w:lang w:val="en-GB"/>
              </w:rPr>
            </w:pPr>
            <w:r w:rsidRPr="00C143B5">
              <w:rPr>
                <w:rFonts w:cs="Tahoma"/>
                <w:sz w:val="22"/>
                <w:szCs w:val="22"/>
                <w:lang w:val="en-GB"/>
              </w:rPr>
              <w:t>Energy consumption records</w:t>
            </w:r>
          </w:p>
        </w:tc>
        <w:tc>
          <w:tcPr>
            <w:tcW w:w="1343" w:type="dxa"/>
          </w:tcPr>
          <w:p w14:paraId="23AE4444"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6F7DAC08" w14:textId="77777777" w:rsidR="001F06A6" w:rsidRPr="00C143B5" w:rsidRDefault="001F06A6" w:rsidP="001F06A6">
            <w:pPr>
              <w:pStyle w:val="Default"/>
              <w:rPr>
                <w:rFonts w:cs="Tahoma"/>
                <w:sz w:val="22"/>
                <w:szCs w:val="22"/>
                <w:lang w:val="en-GB"/>
              </w:rPr>
            </w:pPr>
            <w:r w:rsidRPr="00C143B5">
              <w:rPr>
                <w:rFonts w:cs="Tahoma"/>
                <w:sz w:val="22"/>
                <w:szCs w:val="22"/>
                <w:lang w:val="en-GB"/>
              </w:rPr>
              <w:t>No additional cost</w:t>
            </w:r>
          </w:p>
        </w:tc>
      </w:tr>
      <w:tr w:rsidR="001F06A6" w:rsidRPr="00C143B5" w14:paraId="5534D46F" w14:textId="77777777" w:rsidTr="007C0478">
        <w:tc>
          <w:tcPr>
            <w:tcW w:w="1613" w:type="dxa"/>
          </w:tcPr>
          <w:p w14:paraId="30009C18"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Occupational Health and safety Impacts</w:t>
            </w:r>
          </w:p>
          <w:p w14:paraId="22710A1B" w14:textId="77777777" w:rsidR="001F06A6" w:rsidRPr="00C143B5" w:rsidRDefault="001F06A6" w:rsidP="001F06A6">
            <w:pPr>
              <w:pStyle w:val="Default"/>
              <w:rPr>
                <w:rFonts w:cs="Tahoma"/>
                <w:b/>
                <w:sz w:val="22"/>
                <w:szCs w:val="22"/>
                <w:lang w:val="en-GB"/>
              </w:rPr>
            </w:pPr>
          </w:p>
        </w:tc>
        <w:tc>
          <w:tcPr>
            <w:tcW w:w="3137" w:type="dxa"/>
          </w:tcPr>
          <w:p w14:paraId="659D68ED"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 xml:space="preserve">Use skilled personnel for activities which demand skills/technical tasks </w:t>
            </w:r>
          </w:p>
          <w:p w14:paraId="62CF3200"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 xml:space="preserve">Awareness creation/Tool box talks on safety to workers while at construction site </w:t>
            </w:r>
          </w:p>
          <w:p w14:paraId="41BE050A"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Workers coming to the site should be knowledgeable on safety precautions to take</w:t>
            </w:r>
          </w:p>
          <w:p w14:paraId="31D41EB6"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 xml:space="preserve">Appropriate PPE (helmet, safety harness, boots, masks, climbing irons) </w:t>
            </w:r>
          </w:p>
          <w:p w14:paraId="31AAE9EF"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Proper general house keeping</w:t>
            </w:r>
          </w:p>
          <w:p w14:paraId="04DD4A0C"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 xml:space="preserve">Close supervision of workers </w:t>
            </w:r>
          </w:p>
          <w:p w14:paraId="386E6821"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Risk assessment by contractor of the construction activities and implement mitigation measures appropriately</w:t>
            </w:r>
          </w:p>
          <w:p w14:paraId="7E9D958C"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Adherence to occupational Safety and Health Act 2007</w:t>
            </w:r>
          </w:p>
          <w:p w14:paraId="7E7F1AB6"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 xml:space="preserve">Availability of equipped first aid box on site </w:t>
            </w:r>
          </w:p>
          <w:p w14:paraId="6D30A5E2"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Provide safe drinking water for workers</w:t>
            </w:r>
          </w:p>
          <w:p w14:paraId="7E58D359"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Engagement of trained first aider on site</w:t>
            </w:r>
          </w:p>
          <w:p w14:paraId="30B0EE1A"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Ensure the WIBA cover is taken for the staff</w:t>
            </w:r>
          </w:p>
          <w:p w14:paraId="0EAB1D29" w14:textId="77777777" w:rsidR="001F06A6" w:rsidRPr="00C143B5" w:rsidRDefault="001F06A6">
            <w:pPr>
              <w:pStyle w:val="Default"/>
              <w:numPr>
                <w:ilvl w:val="0"/>
                <w:numId w:val="178"/>
              </w:numPr>
              <w:rPr>
                <w:rFonts w:cs="Tahoma"/>
                <w:sz w:val="22"/>
                <w:szCs w:val="22"/>
                <w:lang w:val="en-GB"/>
              </w:rPr>
            </w:pPr>
            <w:r w:rsidRPr="00C143B5">
              <w:rPr>
                <w:rFonts w:cs="Tahoma"/>
                <w:sz w:val="22"/>
                <w:szCs w:val="22"/>
                <w:lang w:val="en-GB"/>
              </w:rPr>
              <w:t>Establish safety committees</w:t>
            </w:r>
          </w:p>
        </w:tc>
        <w:tc>
          <w:tcPr>
            <w:tcW w:w="1824" w:type="dxa"/>
          </w:tcPr>
          <w:p w14:paraId="558A6CD5"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3A7E1766"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12546CBD"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Records of any near misses, incident, and accidents. </w:t>
            </w:r>
          </w:p>
          <w:p w14:paraId="4BDC497A" w14:textId="77777777" w:rsidR="001F06A6" w:rsidRPr="00C143B5" w:rsidRDefault="001F06A6" w:rsidP="001F06A6">
            <w:pPr>
              <w:pStyle w:val="Default"/>
              <w:rPr>
                <w:rFonts w:cs="Tahoma"/>
                <w:sz w:val="22"/>
                <w:szCs w:val="22"/>
                <w:lang w:val="en-GB"/>
              </w:rPr>
            </w:pPr>
          </w:p>
          <w:p w14:paraId="5CFBBDB6" w14:textId="77777777" w:rsidR="001F06A6" w:rsidRPr="00C143B5" w:rsidRDefault="001F06A6" w:rsidP="001F06A6">
            <w:pPr>
              <w:pStyle w:val="Default"/>
              <w:rPr>
                <w:rFonts w:cs="Tahoma"/>
                <w:sz w:val="22"/>
                <w:szCs w:val="22"/>
                <w:lang w:val="en-GB"/>
              </w:rPr>
            </w:pPr>
            <w:r w:rsidRPr="00C143B5">
              <w:rPr>
                <w:rFonts w:cs="Tahoma"/>
                <w:sz w:val="22"/>
                <w:szCs w:val="22"/>
                <w:lang w:val="en-GB"/>
              </w:rPr>
              <w:t>Records of corrective actions implemented if there was an accident.</w:t>
            </w:r>
          </w:p>
        </w:tc>
        <w:tc>
          <w:tcPr>
            <w:tcW w:w="1343" w:type="dxa"/>
          </w:tcPr>
          <w:p w14:paraId="40A9DAA4"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4F359227" w14:textId="77777777" w:rsidR="001F06A6" w:rsidRPr="00C143B5" w:rsidRDefault="001F06A6" w:rsidP="001F06A6">
            <w:pPr>
              <w:pStyle w:val="Default"/>
              <w:rPr>
                <w:rFonts w:cs="Tahoma"/>
                <w:sz w:val="22"/>
                <w:szCs w:val="22"/>
                <w:lang w:val="en-GB"/>
              </w:rPr>
            </w:pPr>
            <w:r w:rsidRPr="00C143B5">
              <w:rPr>
                <w:rFonts w:cs="Tahoma"/>
                <w:sz w:val="22"/>
                <w:szCs w:val="22"/>
                <w:lang w:val="en-GB"/>
              </w:rPr>
              <w:t>1,000,000.00</w:t>
            </w:r>
          </w:p>
        </w:tc>
      </w:tr>
      <w:tr w:rsidR="001F06A6" w:rsidRPr="00C143B5" w14:paraId="0D7AA702" w14:textId="77777777" w:rsidTr="007C0478">
        <w:trPr>
          <w:trHeight w:val="2236"/>
        </w:trPr>
        <w:tc>
          <w:tcPr>
            <w:tcW w:w="1613" w:type="dxa"/>
          </w:tcPr>
          <w:p w14:paraId="66C6803C"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 xml:space="preserve">Community safety –access </w:t>
            </w:r>
          </w:p>
        </w:tc>
        <w:tc>
          <w:tcPr>
            <w:tcW w:w="3137" w:type="dxa"/>
          </w:tcPr>
          <w:p w14:paraId="68327CCC" w14:textId="77777777" w:rsidR="001F06A6" w:rsidRPr="00C143B5" w:rsidRDefault="001F06A6">
            <w:pPr>
              <w:pStyle w:val="Default"/>
              <w:numPr>
                <w:ilvl w:val="0"/>
                <w:numId w:val="164"/>
              </w:numPr>
              <w:rPr>
                <w:rFonts w:cs="Tahoma"/>
                <w:bCs/>
                <w:sz w:val="22"/>
                <w:szCs w:val="22"/>
                <w:lang w:val="en-GB"/>
              </w:rPr>
            </w:pPr>
            <w:r w:rsidRPr="00C143B5">
              <w:rPr>
                <w:rFonts w:cs="Tahoma"/>
                <w:bCs/>
                <w:sz w:val="22"/>
                <w:szCs w:val="22"/>
                <w:lang w:val="en-GB"/>
              </w:rPr>
              <w:t xml:space="preserve">Proper barricading </w:t>
            </w:r>
          </w:p>
          <w:p w14:paraId="73EA99BD" w14:textId="77777777" w:rsidR="001F06A6" w:rsidRPr="00C143B5" w:rsidRDefault="001F06A6">
            <w:pPr>
              <w:pStyle w:val="Default"/>
              <w:numPr>
                <w:ilvl w:val="0"/>
                <w:numId w:val="164"/>
              </w:numPr>
              <w:rPr>
                <w:rFonts w:cs="Tahoma"/>
                <w:bCs/>
                <w:sz w:val="22"/>
                <w:szCs w:val="22"/>
                <w:lang w:val="en-GB"/>
              </w:rPr>
            </w:pPr>
            <w:r w:rsidRPr="00C143B5">
              <w:rPr>
                <w:rFonts w:cs="Tahoma"/>
                <w:bCs/>
                <w:sz w:val="22"/>
                <w:szCs w:val="22"/>
                <w:lang w:val="en-GB"/>
              </w:rPr>
              <w:t>Hazard communication.</w:t>
            </w:r>
          </w:p>
          <w:p w14:paraId="0A18DCA0" w14:textId="77777777" w:rsidR="001F06A6" w:rsidRPr="00C143B5" w:rsidRDefault="001F06A6">
            <w:pPr>
              <w:pStyle w:val="Default"/>
              <w:numPr>
                <w:ilvl w:val="0"/>
                <w:numId w:val="164"/>
              </w:numPr>
              <w:rPr>
                <w:rFonts w:cs="Tahoma"/>
                <w:bCs/>
                <w:sz w:val="22"/>
                <w:szCs w:val="22"/>
                <w:lang w:val="en-GB"/>
              </w:rPr>
            </w:pPr>
            <w:r w:rsidRPr="00C143B5">
              <w:rPr>
                <w:rFonts w:cs="Tahoma"/>
                <w:bCs/>
                <w:sz w:val="22"/>
                <w:szCs w:val="22"/>
                <w:lang w:val="en-GB"/>
              </w:rPr>
              <w:t>Controlled access to the site by designated personnel</w:t>
            </w:r>
          </w:p>
          <w:p w14:paraId="76D4AE6E" w14:textId="77777777" w:rsidR="001F06A6" w:rsidRPr="00C143B5" w:rsidRDefault="001F06A6">
            <w:pPr>
              <w:pStyle w:val="Default"/>
              <w:numPr>
                <w:ilvl w:val="0"/>
                <w:numId w:val="164"/>
              </w:numPr>
              <w:rPr>
                <w:rFonts w:cs="Tahoma"/>
                <w:bCs/>
                <w:sz w:val="22"/>
                <w:szCs w:val="22"/>
                <w:lang w:val="en-GB"/>
              </w:rPr>
            </w:pPr>
            <w:r w:rsidRPr="00C143B5">
              <w:rPr>
                <w:rFonts w:cs="Tahoma"/>
                <w:bCs/>
                <w:sz w:val="22"/>
                <w:szCs w:val="22"/>
                <w:lang w:val="en-GB"/>
              </w:rPr>
              <w:t>Maintain records of any person who comes to site</w:t>
            </w:r>
          </w:p>
        </w:tc>
        <w:tc>
          <w:tcPr>
            <w:tcW w:w="1824" w:type="dxa"/>
          </w:tcPr>
          <w:p w14:paraId="583496AA"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7484D664"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2721A3FB"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a controlled access and records of every person accessing the site</w:t>
            </w:r>
          </w:p>
        </w:tc>
        <w:tc>
          <w:tcPr>
            <w:tcW w:w="1343" w:type="dxa"/>
          </w:tcPr>
          <w:p w14:paraId="509C8C28" w14:textId="77777777" w:rsidR="001F06A6" w:rsidRPr="00C143B5" w:rsidRDefault="001F06A6" w:rsidP="001F06A6">
            <w:pPr>
              <w:pStyle w:val="Default"/>
              <w:rPr>
                <w:rFonts w:cs="Tahoma"/>
                <w:sz w:val="22"/>
                <w:szCs w:val="22"/>
                <w:lang w:val="en-GB"/>
              </w:rPr>
            </w:pPr>
            <w:r w:rsidRPr="00C143B5">
              <w:rPr>
                <w:rFonts w:cs="Tahoma"/>
                <w:sz w:val="22"/>
                <w:szCs w:val="22"/>
                <w:lang w:val="en-GB"/>
              </w:rPr>
              <w:t>Daily</w:t>
            </w:r>
          </w:p>
        </w:tc>
        <w:tc>
          <w:tcPr>
            <w:tcW w:w="1489" w:type="dxa"/>
          </w:tcPr>
          <w:p w14:paraId="20B9A84F"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1F06A6" w:rsidRPr="00C143B5" w14:paraId="36C7B122" w14:textId="77777777" w:rsidTr="007C0478">
        <w:trPr>
          <w:trHeight w:val="1146"/>
        </w:trPr>
        <w:tc>
          <w:tcPr>
            <w:tcW w:w="1613" w:type="dxa"/>
          </w:tcPr>
          <w:p w14:paraId="3565B611"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Public Health Impacts</w:t>
            </w:r>
          </w:p>
        </w:tc>
        <w:tc>
          <w:tcPr>
            <w:tcW w:w="3137" w:type="dxa"/>
          </w:tcPr>
          <w:p w14:paraId="1A0688D0"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Sensitize workers and the community on prevention and mitigation of HIV/AIDS and other sexually transmitted diseases, through staff training, awareness campaigns and community </w:t>
            </w:r>
            <w:r w:rsidRPr="00C143B5">
              <w:rPr>
                <w:rFonts w:cs="Tahoma"/>
                <w:i/>
                <w:iCs/>
                <w:sz w:val="22"/>
                <w:szCs w:val="22"/>
                <w:lang w:val="en-GB"/>
              </w:rPr>
              <w:t xml:space="preserve">Barazas. </w:t>
            </w:r>
          </w:p>
          <w:p w14:paraId="07BB56DA"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Awareness creation and consultations with local communities prior and during construction on the dangers of these diseases </w:t>
            </w:r>
          </w:p>
          <w:p w14:paraId="38FFA105"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Informing workers on local cultural values and health matters. </w:t>
            </w:r>
          </w:p>
          <w:p w14:paraId="41D0FCA8"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Provision of condoms to workers </w:t>
            </w:r>
          </w:p>
          <w:p w14:paraId="09798995"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Allowing migrant workers time to be with their families</w:t>
            </w:r>
          </w:p>
          <w:p w14:paraId="169FD6B9"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The contractor is impressed upon not to set a construction camp on site. </w:t>
            </w:r>
          </w:p>
          <w:p w14:paraId="0CFD3686"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 xml:space="preserve">The contractor will provide public education/information about HIV/AIDS transmission and prevention measures. </w:t>
            </w:r>
          </w:p>
          <w:p w14:paraId="692178CF"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Ensure equal treatment of workers</w:t>
            </w:r>
          </w:p>
          <w:p w14:paraId="44249E00" w14:textId="77777777" w:rsidR="001F06A6" w:rsidRPr="00C143B5" w:rsidRDefault="001F06A6">
            <w:pPr>
              <w:pStyle w:val="Default"/>
              <w:numPr>
                <w:ilvl w:val="0"/>
                <w:numId w:val="185"/>
              </w:numPr>
              <w:rPr>
                <w:rFonts w:cs="Tahoma"/>
                <w:sz w:val="22"/>
                <w:szCs w:val="22"/>
                <w:lang w:val="en-GB"/>
              </w:rPr>
            </w:pPr>
            <w:r w:rsidRPr="00C143B5">
              <w:rPr>
                <w:rFonts w:cs="Tahoma"/>
                <w:sz w:val="22"/>
                <w:szCs w:val="22"/>
                <w:lang w:val="en-GB"/>
              </w:rPr>
              <w:t>Provide all appropriate COVID-19 preventive measures including campaign to maintain individual measures at the workplace.</w:t>
            </w:r>
          </w:p>
        </w:tc>
        <w:tc>
          <w:tcPr>
            <w:tcW w:w="1824" w:type="dxa"/>
          </w:tcPr>
          <w:p w14:paraId="4BCE490E" w14:textId="77777777" w:rsidR="001F06A6" w:rsidRPr="00C143B5" w:rsidRDefault="001F06A6" w:rsidP="001F06A6">
            <w:pPr>
              <w:pStyle w:val="Default"/>
              <w:rPr>
                <w:rFonts w:cs="Tahoma"/>
                <w:sz w:val="22"/>
                <w:szCs w:val="22"/>
                <w:lang w:val="en-GB"/>
              </w:rPr>
            </w:pPr>
            <w:r w:rsidRPr="00C143B5">
              <w:rPr>
                <w:rFonts w:cs="Tahoma"/>
                <w:sz w:val="22"/>
                <w:szCs w:val="22"/>
                <w:lang w:val="en-GB"/>
              </w:rPr>
              <w:t>Construction</w:t>
            </w:r>
          </w:p>
        </w:tc>
        <w:tc>
          <w:tcPr>
            <w:tcW w:w="1526" w:type="dxa"/>
          </w:tcPr>
          <w:p w14:paraId="43D57CDF"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7024483B" w14:textId="77777777" w:rsidR="001F06A6" w:rsidRPr="00C143B5" w:rsidRDefault="001F06A6" w:rsidP="001F06A6">
            <w:pPr>
              <w:pStyle w:val="Default"/>
              <w:rPr>
                <w:rFonts w:cs="Tahoma"/>
                <w:sz w:val="22"/>
                <w:szCs w:val="22"/>
                <w:lang w:val="en-GB"/>
              </w:rPr>
            </w:pPr>
            <w:r w:rsidRPr="00C143B5">
              <w:rPr>
                <w:rFonts w:cs="Tahoma"/>
                <w:sz w:val="22"/>
                <w:szCs w:val="22"/>
                <w:lang w:val="en-GB"/>
              </w:rPr>
              <w:t>Number of awareness creation sessions conducted.</w:t>
            </w:r>
          </w:p>
          <w:p w14:paraId="3AF3FBBE" w14:textId="77777777" w:rsidR="001F06A6" w:rsidRPr="00C143B5" w:rsidRDefault="001F06A6" w:rsidP="001F06A6">
            <w:pPr>
              <w:pStyle w:val="Default"/>
              <w:rPr>
                <w:rFonts w:cs="Tahoma"/>
                <w:sz w:val="22"/>
                <w:szCs w:val="22"/>
                <w:lang w:val="en-GB"/>
              </w:rPr>
            </w:pPr>
            <w:r w:rsidRPr="00C143B5">
              <w:rPr>
                <w:rFonts w:cs="Tahoma"/>
                <w:sz w:val="22"/>
                <w:szCs w:val="22"/>
                <w:lang w:val="en-GB"/>
              </w:rPr>
              <w:t>-Availability of and distribution of condoms</w:t>
            </w:r>
          </w:p>
        </w:tc>
        <w:tc>
          <w:tcPr>
            <w:tcW w:w="1343" w:type="dxa"/>
          </w:tcPr>
          <w:p w14:paraId="3D0D68B0"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4675F869"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1F06A6" w:rsidRPr="00C143B5" w14:paraId="5C45836B" w14:textId="77777777" w:rsidTr="007C0478">
        <w:trPr>
          <w:trHeight w:val="651"/>
        </w:trPr>
        <w:tc>
          <w:tcPr>
            <w:tcW w:w="1613" w:type="dxa"/>
          </w:tcPr>
          <w:p w14:paraId="25E328CA"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Sanitary waste</w:t>
            </w:r>
          </w:p>
        </w:tc>
        <w:tc>
          <w:tcPr>
            <w:tcW w:w="3137" w:type="dxa"/>
          </w:tcPr>
          <w:p w14:paraId="16A09325" w14:textId="77777777" w:rsidR="001F06A6" w:rsidRPr="00C143B5" w:rsidRDefault="001F06A6">
            <w:pPr>
              <w:pStyle w:val="Default"/>
              <w:numPr>
                <w:ilvl w:val="0"/>
                <w:numId w:val="163"/>
              </w:numPr>
              <w:rPr>
                <w:rFonts w:cs="Tahoma"/>
                <w:b/>
                <w:sz w:val="22"/>
                <w:szCs w:val="22"/>
                <w:lang w:val="en-GB"/>
              </w:rPr>
            </w:pPr>
            <w:r w:rsidRPr="00C143B5">
              <w:rPr>
                <w:rFonts w:cs="Tahoma"/>
                <w:sz w:val="22"/>
                <w:szCs w:val="22"/>
                <w:lang w:val="en-GB"/>
              </w:rPr>
              <w:t xml:space="preserve">Construct/ install pit latrines for both genders clearly labelled </w:t>
            </w:r>
          </w:p>
        </w:tc>
        <w:tc>
          <w:tcPr>
            <w:tcW w:w="1824" w:type="dxa"/>
          </w:tcPr>
          <w:p w14:paraId="2939AA0A"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Construction </w:t>
            </w:r>
          </w:p>
        </w:tc>
        <w:tc>
          <w:tcPr>
            <w:tcW w:w="1526" w:type="dxa"/>
          </w:tcPr>
          <w:p w14:paraId="243D12EF"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560C115F"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separate and clean washrooms for both the gents and ladies</w:t>
            </w:r>
          </w:p>
        </w:tc>
        <w:tc>
          <w:tcPr>
            <w:tcW w:w="1343" w:type="dxa"/>
          </w:tcPr>
          <w:p w14:paraId="28034C58"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219495DA" w14:textId="77777777" w:rsidR="001F06A6" w:rsidRPr="00C143B5" w:rsidRDefault="001F06A6" w:rsidP="001F06A6">
            <w:pPr>
              <w:pStyle w:val="Default"/>
              <w:rPr>
                <w:rFonts w:cs="Tahoma"/>
                <w:sz w:val="22"/>
                <w:szCs w:val="22"/>
                <w:lang w:val="en-GB"/>
              </w:rPr>
            </w:pPr>
            <w:r w:rsidRPr="00C143B5">
              <w:rPr>
                <w:rFonts w:cs="Tahoma"/>
                <w:sz w:val="22"/>
                <w:szCs w:val="22"/>
                <w:lang w:val="en-GB"/>
              </w:rPr>
              <w:t>300,000.00</w:t>
            </w:r>
          </w:p>
        </w:tc>
      </w:tr>
      <w:tr w:rsidR="001F06A6" w:rsidRPr="00C143B5" w14:paraId="61E7F147" w14:textId="77777777" w:rsidTr="007C0478">
        <w:tc>
          <w:tcPr>
            <w:tcW w:w="1613" w:type="dxa"/>
          </w:tcPr>
          <w:p w14:paraId="71CF74B0"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Solid Waste Generation</w:t>
            </w:r>
          </w:p>
          <w:p w14:paraId="3EBC7574" w14:textId="77777777" w:rsidR="001F06A6" w:rsidRPr="00C143B5" w:rsidRDefault="001F06A6" w:rsidP="001F06A6">
            <w:pPr>
              <w:pStyle w:val="Default"/>
              <w:rPr>
                <w:rFonts w:cs="Tahoma"/>
                <w:b/>
                <w:sz w:val="22"/>
                <w:szCs w:val="22"/>
                <w:lang w:val="en-GB"/>
              </w:rPr>
            </w:pPr>
          </w:p>
        </w:tc>
        <w:tc>
          <w:tcPr>
            <w:tcW w:w="3137" w:type="dxa"/>
          </w:tcPr>
          <w:p w14:paraId="5EF2C42C" w14:textId="77777777" w:rsidR="001F06A6" w:rsidRPr="00C143B5" w:rsidRDefault="001F06A6">
            <w:pPr>
              <w:pStyle w:val="Default"/>
              <w:numPr>
                <w:ilvl w:val="0"/>
                <w:numId w:val="179"/>
              </w:numPr>
              <w:rPr>
                <w:rFonts w:cs="Tahoma"/>
                <w:sz w:val="22"/>
                <w:szCs w:val="22"/>
                <w:lang w:val="en-GB"/>
              </w:rPr>
            </w:pPr>
            <w:r w:rsidRPr="00C143B5">
              <w:rPr>
                <w:rFonts w:cs="Tahoma"/>
                <w:sz w:val="22"/>
                <w:szCs w:val="22"/>
                <w:lang w:val="en-GB"/>
              </w:rPr>
              <w:t>Provide waste handling facilities such as labeled waste bins</w:t>
            </w:r>
          </w:p>
          <w:p w14:paraId="225CAE71" w14:textId="77777777" w:rsidR="001F06A6" w:rsidRPr="00C143B5" w:rsidRDefault="001F06A6">
            <w:pPr>
              <w:pStyle w:val="Default"/>
              <w:numPr>
                <w:ilvl w:val="0"/>
                <w:numId w:val="179"/>
              </w:numPr>
              <w:rPr>
                <w:rFonts w:cs="Tahoma"/>
                <w:sz w:val="22"/>
                <w:szCs w:val="22"/>
                <w:lang w:val="en-GB"/>
              </w:rPr>
            </w:pPr>
            <w:r w:rsidRPr="00C143B5">
              <w:rPr>
                <w:rFonts w:cs="Tahoma"/>
                <w:sz w:val="22"/>
                <w:szCs w:val="22"/>
                <w:lang w:val="en-GB"/>
              </w:rPr>
              <w:t>Emphasis on prudent waste generation and give priority to reduction at source</w:t>
            </w:r>
          </w:p>
          <w:p w14:paraId="589CF273" w14:textId="77777777" w:rsidR="001F06A6" w:rsidRPr="00C143B5" w:rsidRDefault="001F06A6">
            <w:pPr>
              <w:pStyle w:val="Default"/>
              <w:numPr>
                <w:ilvl w:val="0"/>
                <w:numId w:val="179"/>
              </w:numPr>
              <w:rPr>
                <w:rFonts w:cs="Tahoma"/>
                <w:sz w:val="22"/>
                <w:szCs w:val="22"/>
                <w:lang w:val="en-GB"/>
              </w:rPr>
            </w:pPr>
            <w:r w:rsidRPr="00C143B5">
              <w:rPr>
                <w:rFonts w:cs="Tahoma"/>
                <w:sz w:val="22"/>
                <w:szCs w:val="22"/>
                <w:lang w:val="en-GB"/>
              </w:rPr>
              <w:t>Solid waste management awareness to operators</w:t>
            </w:r>
          </w:p>
          <w:p w14:paraId="180E17F9" w14:textId="77777777" w:rsidR="001F06A6" w:rsidRPr="00C143B5" w:rsidRDefault="001F06A6">
            <w:pPr>
              <w:pStyle w:val="Default"/>
              <w:numPr>
                <w:ilvl w:val="0"/>
                <w:numId w:val="179"/>
              </w:numPr>
              <w:rPr>
                <w:rFonts w:cs="Tahoma"/>
                <w:sz w:val="22"/>
                <w:szCs w:val="22"/>
                <w:lang w:val="en-GB"/>
              </w:rPr>
            </w:pPr>
            <w:r w:rsidRPr="00C143B5">
              <w:rPr>
                <w:rFonts w:cs="Tahoma"/>
                <w:sz w:val="22"/>
                <w:szCs w:val="22"/>
                <w:lang w:val="en-GB"/>
              </w:rPr>
              <w:t>Operator to contract a NEMA licensed waste handler to collect and dispose solid waste</w:t>
            </w:r>
          </w:p>
        </w:tc>
        <w:tc>
          <w:tcPr>
            <w:tcW w:w="1824" w:type="dxa"/>
          </w:tcPr>
          <w:p w14:paraId="6FBA5809"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Operation </w:t>
            </w:r>
          </w:p>
        </w:tc>
        <w:tc>
          <w:tcPr>
            <w:tcW w:w="1526" w:type="dxa"/>
          </w:tcPr>
          <w:p w14:paraId="5AD05465"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Contractor </w:t>
            </w:r>
          </w:p>
        </w:tc>
        <w:tc>
          <w:tcPr>
            <w:tcW w:w="2028" w:type="dxa"/>
          </w:tcPr>
          <w:p w14:paraId="05427BBD"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well-maintained receptacles and centralized collection points</w:t>
            </w:r>
          </w:p>
        </w:tc>
        <w:tc>
          <w:tcPr>
            <w:tcW w:w="1343" w:type="dxa"/>
          </w:tcPr>
          <w:p w14:paraId="6291BB5A" w14:textId="77777777" w:rsidR="001F06A6" w:rsidRPr="00C143B5" w:rsidRDefault="001F06A6" w:rsidP="001F06A6">
            <w:pPr>
              <w:pStyle w:val="Default"/>
              <w:rPr>
                <w:rFonts w:cs="Tahoma"/>
                <w:sz w:val="22"/>
                <w:szCs w:val="22"/>
                <w:lang w:val="en-GB"/>
              </w:rPr>
            </w:pPr>
            <w:r w:rsidRPr="00C143B5">
              <w:rPr>
                <w:rFonts w:cs="Tahoma"/>
                <w:sz w:val="22"/>
                <w:szCs w:val="22"/>
                <w:lang w:val="en-GB"/>
              </w:rPr>
              <w:t>Quarterly</w:t>
            </w:r>
          </w:p>
        </w:tc>
        <w:tc>
          <w:tcPr>
            <w:tcW w:w="1489" w:type="dxa"/>
          </w:tcPr>
          <w:p w14:paraId="0BCD66A8" w14:textId="77777777" w:rsidR="001F06A6" w:rsidRPr="00C143B5" w:rsidRDefault="001F06A6" w:rsidP="001F06A6">
            <w:pPr>
              <w:pStyle w:val="Default"/>
              <w:rPr>
                <w:rFonts w:cs="Tahoma"/>
                <w:sz w:val="22"/>
                <w:szCs w:val="22"/>
                <w:lang w:val="en-GB"/>
              </w:rPr>
            </w:pPr>
            <w:r w:rsidRPr="00C143B5">
              <w:rPr>
                <w:rFonts w:cs="Tahoma"/>
                <w:sz w:val="22"/>
                <w:szCs w:val="22"/>
                <w:lang w:val="en-GB"/>
              </w:rPr>
              <w:t>50,000.00</w:t>
            </w:r>
          </w:p>
        </w:tc>
      </w:tr>
      <w:tr w:rsidR="007C0478" w:rsidRPr="00C143B5" w14:paraId="343EA73A" w14:textId="77777777" w:rsidTr="007C0478">
        <w:trPr>
          <w:trHeight w:val="435"/>
        </w:trPr>
        <w:tc>
          <w:tcPr>
            <w:tcW w:w="1613" w:type="dxa"/>
          </w:tcPr>
          <w:p w14:paraId="1A201E1E" w14:textId="77777777" w:rsidR="007C0478" w:rsidRPr="00C143B5" w:rsidRDefault="007C0478" w:rsidP="007C0478">
            <w:pPr>
              <w:pStyle w:val="Default"/>
              <w:rPr>
                <w:rFonts w:cs="Tahoma"/>
                <w:b/>
                <w:sz w:val="22"/>
                <w:szCs w:val="22"/>
                <w:lang w:val="en-GB"/>
              </w:rPr>
            </w:pPr>
            <w:r w:rsidRPr="00C143B5">
              <w:rPr>
                <w:rFonts w:cs="Tahoma"/>
                <w:b/>
                <w:sz w:val="22"/>
                <w:szCs w:val="22"/>
                <w:lang w:val="en-GB"/>
              </w:rPr>
              <w:t>Liquid Waste/Oils Generation</w:t>
            </w:r>
          </w:p>
          <w:p w14:paraId="5D3018E6" w14:textId="77777777" w:rsidR="007C0478" w:rsidRPr="00C143B5" w:rsidRDefault="007C0478" w:rsidP="007C0478">
            <w:pPr>
              <w:pStyle w:val="Default"/>
              <w:rPr>
                <w:rFonts w:cs="Tahoma"/>
                <w:b/>
                <w:sz w:val="22"/>
                <w:szCs w:val="22"/>
                <w:lang w:val="en-GB"/>
              </w:rPr>
            </w:pPr>
          </w:p>
        </w:tc>
        <w:tc>
          <w:tcPr>
            <w:tcW w:w="3137" w:type="dxa"/>
          </w:tcPr>
          <w:p w14:paraId="19380BA5" w14:textId="77777777" w:rsidR="007C0478" w:rsidRPr="00C143B5" w:rsidRDefault="007C0478" w:rsidP="007C0478">
            <w:pPr>
              <w:pStyle w:val="Default"/>
              <w:numPr>
                <w:ilvl w:val="0"/>
                <w:numId w:val="162"/>
              </w:numPr>
              <w:rPr>
                <w:rFonts w:cs="Tahoma"/>
                <w:i/>
                <w:iCs/>
                <w:sz w:val="22"/>
                <w:szCs w:val="22"/>
                <w:lang w:val="en-GB"/>
              </w:rPr>
            </w:pPr>
            <w:r w:rsidRPr="00C143B5">
              <w:rPr>
                <w:rFonts w:cs="Tahoma"/>
                <w:sz w:val="22"/>
                <w:szCs w:val="22"/>
                <w:lang w:val="en-GB"/>
              </w:rPr>
              <w:t xml:space="preserve">Proper storage of the oil is required to ensure no leakages </w:t>
            </w:r>
          </w:p>
          <w:p w14:paraId="1623757D" w14:textId="77777777" w:rsidR="007C0478" w:rsidRPr="00C143B5" w:rsidRDefault="007C0478" w:rsidP="007C0478">
            <w:pPr>
              <w:pStyle w:val="Default"/>
              <w:numPr>
                <w:ilvl w:val="0"/>
                <w:numId w:val="162"/>
              </w:numPr>
              <w:rPr>
                <w:rFonts w:cs="Tahoma"/>
                <w:sz w:val="22"/>
                <w:szCs w:val="22"/>
                <w:lang w:val="en-GB"/>
              </w:rPr>
            </w:pPr>
            <w:r w:rsidRPr="00C143B5">
              <w:rPr>
                <w:rFonts w:cs="Tahoma"/>
                <w:sz w:val="22"/>
                <w:szCs w:val="22"/>
                <w:lang w:val="en-GB"/>
              </w:rPr>
              <w:t xml:space="preserve">Frequent inspection and maintenance of the generator to minimize leakages. </w:t>
            </w:r>
          </w:p>
          <w:p w14:paraId="695EE6E4" w14:textId="77777777" w:rsidR="007C0478" w:rsidRPr="00C143B5" w:rsidRDefault="007C0478" w:rsidP="007C0478">
            <w:pPr>
              <w:pStyle w:val="Default"/>
              <w:numPr>
                <w:ilvl w:val="0"/>
                <w:numId w:val="162"/>
              </w:numPr>
              <w:rPr>
                <w:rFonts w:cs="Tahoma"/>
                <w:sz w:val="22"/>
                <w:szCs w:val="22"/>
                <w:lang w:val="en-GB"/>
              </w:rPr>
            </w:pPr>
            <w:r w:rsidRPr="00C143B5">
              <w:rPr>
                <w:rFonts w:cs="Tahoma"/>
                <w:sz w:val="22"/>
                <w:szCs w:val="22"/>
                <w:lang w:val="en-GB"/>
              </w:rPr>
              <w:t>No vehicles should be serviced or maintained at the Mini-grid area.</w:t>
            </w:r>
          </w:p>
          <w:p w14:paraId="78CCB8A7" w14:textId="77777777" w:rsidR="007C0478" w:rsidRPr="00C143B5" w:rsidRDefault="007C0478" w:rsidP="007C0478">
            <w:pPr>
              <w:pStyle w:val="Default"/>
              <w:numPr>
                <w:ilvl w:val="0"/>
                <w:numId w:val="162"/>
              </w:numPr>
              <w:rPr>
                <w:rFonts w:cs="Tahoma"/>
                <w:sz w:val="22"/>
                <w:szCs w:val="22"/>
                <w:lang w:val="en-GB"/>
              </w:rPr>
            </w:pPr>
            <w:r w:rsidRPr="00C143B5">
              <w:rPr>
                <w:rFonts w:cs="Tahoma"/>
                <w:sz w:val="22"/>
                <w:szCs w:val="22"/>
                <w:lang w:val="en-GB"/>
              </w:rPr>
              <w:t xml:space="preserve">The waste oil or used oil must be disposed-off appropriately. </w:t>
            </w:r>
          </w:p>
          <w:p w14:paraId="60D4DA39" w14:textId="77777777" w:rsidR="007C0478" w:rsidRPr="00C143B5" w:rsidRDefault="007C0478" w:rsidP="007C0478">
            <w:pPr>
              <w:pStyle w:val="Default"/>
              <w:numPr>
                <w:ilvl w:val="0"/>
                <w:numId w:val="162"/>
              </w:numPr>
              <w:rPr>
                <w:rFonts w:cs="Tahoma"/>
                <w:sz w:val="22"/>
                <w:szCs w:val="22"/>
                <w:lang w:val="en-GB"/>
              </w:rPr>
            </w:pPr>
            <w:r w:rsidRPr="00C143B5">
              <w:rPr>
                <w:rFonts w:cs="Tahoma"/>
                <w:sz w:val="22"/>
                <w:szCs w:val="22"/>
                <w:lang w:val="en-GB"/>
              </w:rPr>
              <w:t xml:space="preserve">Proper training for the handling and use of fuels for the operators of the Mini-grid. </w:t>
            </w:r>
          </w:p>
          <w:p w14:paraId="60C4AAC6" w14:textId="77777777" w:rsidR="007C0478" w:rsidRPr="00C143B5" w:rsidRDefault="007C0478" w:rsidP="007C0478">
            <w:pPr>
              <w:pStyle w:val="Default"/>
              <w:numPr>
                <w:ilvl w:val="0"/>
                <w:numId w:val="162"/>
              </w:numPr>
              <w:rPr>
                <w:rFonts w:cs="Tahoma"/>
                <w:i/>
                <w:iCs/>
                <w:sz w:val="22"/>
                <w:szCs w:val="22"/>
                <w:lang w:val="en-GB"/>
              </w:rPr>
            </w:pPr>
            <w:r w:rsidRPr="00C143B5">
              <w:rPr>
                <w:rFonts w:cs="Tahoma"/>
                <w:sz w:val="22"/>
                <w:szCs w:val="22"/>
                <w:lang w:val="en-GB"/>
              </w:rPr>
              <w:t>In the event of accidental leaks, contaminated top soil should be scooped and disposed of appropriately.</w:t>
            </w:r>
          </w:p>
        </w:tc>
        <w:tc>
          <w:tcPr>
            <w:tcW w:w="1824" w:type="dxa"/>
          </w:tcPr>
          <w:p w14:paraId="00294586" w14:textId="77777777" w:rsidR="007C0478" w:rsidRPr="006831A5" w:rsidRDefault="007C0478" w:rsidP="007C0478">
            <w:pPr>
              <w:pStyle w:val="Default"/>
              <w:rPr>
                <w:rFonts w:cs="Tahoma"/>
                <w:sz w:val="22"/>
                <w:szCs w:val="22"/>
                <w:lang w:val="en-GB"/>
              </w:rPr>
            </w:pPr>
            <w:r w:rsidRPr="006831A5">
              <w:rPr>
                <w:rFonts w:cs="Tahoma"/>
                <w:sz w:val="22"/>
                <w:szCs w:val="22"/>
                <w:lang w:val="en-GB"/>
              </w:rPr>
              <w:t>Operations</w:t>
            </w:r>
          </w:p>
          <w:p w14:paraId="73D8679C" w14:textId="16362D6C" w:rsidR="007C0478" w:rsidRPr="006831A5" w:rsidRDefault="007C0478" w:rsidP="007C0478">
            <w:pPr>
              <w:pStyle w:val="Default"/>
              <w:rPr>
                <w:rFonts w:cs="Tahoma"/>
                <w:sz w:val="22"/>
                <w:szCs w:val="22"/>
                <w:lang w:val="en-GB"/>
              </w:rPr>
            </w:pPr>
          </w:p>
        </w:tc>
        <w:tc>
          <w:tcPr>
            <w:tcW w:w="1526" w:type="dxa"/>
          </w:tcPr>
          <w:p w14:paraId="33FBB99A" w14:textId="77777777" w:rsidR="007C0478" w:rsidRPr="006831A5" w:rsidRDefault="007C0478" w:rsidP="007C0478">
            <w:pPr>
              <w:pStyle w:val="Default"/>
              <w:rPr>
                <w:rFonts w:cs="Tahoma"/>
                <w:sz w:val="22"/>
                <w:szCs w:val="22"/>
                <w:lang w:val="en-GB"/>
              </w:rPr>
            </w:pPr>
            <w:r w:rsidRPr="006831A5">
              <w:rPr>
                <w:rFonts w:cs="Tahoma"/>
                <w:sz w:val="22"/>
                <w:szCs w:val="22"/>
                <w:lang w:val="en-GB"/>
              </w:rPr>
              <w:t>Operations &amp; Maintenance contractor</w:t>
            </w:r>
          </w:p>
          <w:p w14:paraId="500BCB46" w14:textId="6BBD2D89" w:rsidR="007C0478" w:rsidRPr="006831A5" w:rsidRDefault="007C0478" w:rsidP="007C0478">
            <w:pPr>
              <w:pStyle w:val="Default"/>
              <w:rPr>
                <w:rFonts w:cs="Tahoma"/>
                <w:sz w:val="22"/>
                <w:szCs w:val="22"/>
                <w:lang w:val="en-GB"/>
              </w:rPr>
            </w:pPr>
            <w:r w:rsidRPr="006831A5">
              <w:rPr>
                <w:rFonts w:cs="Tahoma"/>
                <w:sz w:val="22"/>
                <w:szCs w:val="22"/>
                <w:lang w:val="en-GB"/>
              </w:rPr>
              <w:t>KPLC</w:t>
            </w:r>
          </w:p>
        </w:tc>
        <w:tc>
          <w:tcPr>
            <w:tcW w:w="2028" w:type="dxa"/>
          </w:tcPr>
          <w:p w14:paraId="6F822327" w14:textId="77777777" w:rsidR="007C0478" w:rsidRPr="006831A5" w:rsidRDefault="007C0478" w:rsidP="007C0478">
            <w:pPr>
              <w:pStyle w:val="Default"/>
              <w:rPr>
                <w:rFonts w:cs="Tahoma"/>
                <w:sz w:val="22"/>
                <w:szCs w:val="22"/>
                <w:lang w:val="en-GB"/>
              </w:rPr>
            </w:pPr>
            <w:r w:rsidRPr="006831A5">
              <w:rPr>
                <w:rFonts w:cs="Tahoma"/>
                <w:sz w:val="22"/>
                <w:szCs w:val="22"/>
                <w:lang w:val="en-GB"/>
              </w:rPr>
              <w:t>-Engine maintenance records</w:t>
            </w:r>
          </w:p>
          <w:p w14:paraId="6E8B907E" w14:textId="77777777" w:rsidR="007C0478" w:rsidRPr="006831A5" w:rsidRDefault="007C0478" w:rsidP="007C0478">
            <w:pPr>
              <w:pStyle w:val="Default"/>
              <w:rPr>
                <w:rFonts w:cs="Tahoma"/>
                <w:sz w:val="22"/>
                <w:szCs w:val="22"/>
                <w:lang w:val="en-GB"/>
              </w:rPr>
            </w:pPr>
            <w:r w:rsidRPr="006831A5">
              <w:rPr>
                <w:rFonts w:cs="Tahoma"/>
                <w:sz w:val="22"/>
                <w:szCs w:val="22"/>
                <w:lang w:val="en-GB"/>
              </w:rPr>
              <w:t>-Oil spill containment plan</w:t>
            </w:r>
          </w:p>
        </w:tc>
        <w:tc>
          <w:tcPr>
            <w:tcW w:w="1343" w:type="dxa"/>
          </w:tcPr>
          <w:p w14:paraId="7B331F64" w14:textId="77777777" w:rsidR="007C0478" w:rsidRPr="00C143B5" w:rsidRDefault="007C0478" w:rsidP="007C0478">
            <w:pPr>
              <w:pStyle w:val="Default"/>
              <w:rPr>
                <w:rFonts w:cs="Tahoma"/>
                <w:sz w:val="22"/>
                <w:szCs w:val="22"/>
                <w:lang w:val="en-GB"/>
              </w:rPr>
            </w:pPr>
            <w:r w:rsidRPr="00C143B5">
              <w:rPr>
                <w:rFonts w:cs="Tahoma"/>
                <w:sz w:val="22"/>
                <w:szCs w:val="22"/>
                <w:lang w:val="en-GB"/>
              </w:rPr>
              <w:t>Quarterly</w:t>
            </w:r>
          </w:p>
        </w:tc>
        <w:tc>
          <w:tcPr>
            <w:tcW w:w="1489" w:type="dxa"/>
          </w:tcPr>
          <w:p w14:paraId="734835A3" w14:textId="77777777" w:rsidR="007C0478" w:rsidRPr="00C143B5" w:rsidRDefault="007C0478" w:rsidP="007C0478">
            <w:pPr>
              <w:pStyle w:val="Default"/>
              <w:rPr>
                <w:rFonts w:cs="Tahoma"/>
                <w:sz w:val="22"/>
                <w:szCs w:val="22"/>
                <w:lang w:val="en-GB"/>
              </w:rPr>
            </w:pPr>
            <w:r w:rsidRPr="00C143B5">
              <w:rPr>
                <w:rFonts w:cs="Tahoma"/>
                <w:sz w:val="22"/>
                <w:szCs w:val="22"/>
                <w:lang w:val="en-GB"/>
              </w:rPr>
              <w:t>200,000.00</w:t>
            </w:r>
          </w:p>
        </w:tc>
      </w:tr>
      <w:tr w:rsidR="00FB6F5C" w:rsidRPr="00C143B5" w14:paraId="28B3C5EE" w14:textId="77777777" w:rsidTr="007C0478">
        <w:trPr>
          <w:trHeight w:val="1015"/>
        </w:trPr>
        <w:tc>
          <w:tcPr>
            <w:tcW w:w="1613" w:type="dxa"/>
          </w:tcPr>
          <w:p w14:paraId="62A21D08"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Increased oil Consumption</w:t>
            </w:r>
          </w:p>
        </w:tc>
        <w:tc>
          <w:tcPr>
            <w:tcW w:w="3137" w:type="dxa"/>
          </w:tcPr>
          <w:p w14:paraId="0040A842" w14:textId="77777777" w:rsidR="00FB6F5C" w:rsidRPr="00C143B5" w:rsidRDefault="00FB6F5C" w:rsidP="00FB6F5C">
            <w:pPr>
              <w:pStyle w:val="Default"/>
              <w:numPr>
                <w:ilvl w:val="0"/>
                <w:numId w:val="161"/>
              </w:numPr>
              <w:rPr>
                <w:rFonts w:cs="Tahoma"/>
                <w:sz w:val="22"/>
                <w:szCs w:val="22"/>
                <w:lang w:val="en-GB"/>
              </w:rPr>
            </w:pPr>
            <w:r w:rsidRPr="00C143B5">
              <w:rPr>
                <w:rFonts w:cs="Tahoma"/>
                <w:sz w:val="22"/>
                <w:szCs w:val="22"/>
                <w:lang w:val="en-GB"/>
              </w:rPr>
              <w:t>Efficient energy consumption</w:t>
            </w:r>
          </w:p>
          <w:p w14:paraId="4B83921D" w14:textId="77777777" w:rsidR="00FB6F5C" w:rsidRPr="00C143B5" w:rsidRDefault="00FB6F5C" w:rsidP="00FB6F5C">
            <w:pPr>
              <w:pStyle w:val="Default"/>
              <w:numPr>
                <w:ilvl w:val="0"/>
                <w:numId w:val="161"/>
              </w:numPr>
              <w:rPr>
                <w:rFonts w:cs="Tahoma"/>
                <w:sz w:val="22"/>
                <w:szCs w:val="22"/>
                <w:lang w:val="en-GB"/>
              </w:rPr>
            </w:pPr>
            <w:r w:rsidRPr="00C143B5">
              <w:rPr>
                <w:rFonts w:cs="Tahoma"/>
                <w:sz w:val="22"/>
                <w:szCs w:val="22"/>
                <w:lang w:val="en-GB"/>
              </w:rPr>
              <w:t>Install an energy-efficient lighting system</w:t>
            </w:r>
          </w:p>
        </w:tc>
        <w:tc>
          <w:tcPr>
            <w:tcW w:w="1824" w:type="dxa"/>
          </w:tcPr>
          <w:p w14:paraId="6017682E"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11894DD6" w14:textId="57AB4232" w:rsidR="00FB6F5C" w:rsidRPr="006831A5" w:rsidRDefault="00FB6F5C" w:rsidP="00FB6F5C">
            <w:pPr>
              <w:pStyle w:val="Default"/>
              <w:rPr>
                <w:rFonts w:cs="Tahoma"/>
                <w:sz w:val="22"/>
                <w:szCs w:val="22"/>
                <w:lang w:val="en-GB"/>
              </w:rPr>
            </w:pPr>
          </w:p>
        </w:tc>
        <w:tc>
          <w:tcPr>
            <w:tcW w:w="1526" w:type="dxa"/>
          </w:tcPr>
          <w:p w14:paraId="34D81C4C"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5B7BD0CC" w14:textId="61C259B6"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8061BF2" w14:textId="77777777" w:rsidR="00FB6F5C" w:rsidRPr="00C143B5" w:rsidRDefault="00FB6F5C" w:rsidP="00FB6F5C">
            <w:pPr>
              <w:pStyle w:val="Default"/>
              <w:rPr>
                <w:rFonts w:cs="Tahoma"/>
                <w:sz w:val="22"/>
                <w:szCs w:val="22"/>
                <w:lang w:val="en-GB"/>
              </w:rPr>
            </w:pPr>
            <w:r w:rsidRPr="00C143B5">
              <w:rPr>
                <w:rFonts w:cs="Tahoma"/>
                <w:sz w:val="22"/>
                <w:szCs w:val="22"/>
                <w:lang w:val="en-GB"/>
              </w:rPr>
              <w:t>Energy consumption records</w:t>
            </w:r>
          </w:p>
        </w:tc>
        <w:tc>
          <w:tcPr>
            <w:tcW w:w="1343" w:type="dxa"/>
          </w:tcPr>
          <w:p w14:paraId="5D6AD3BA"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664964FA" w14:textId="77777777" w:rsidR="00FB6F5C" w:rsidRPr="00C143B5" w:rsidRDefault="00FB6F5C" w:rsidP="00FB6F5C">
            <w:pPr>
              <w:pStyle w:val="Default"/>
              <w:rPr>
                <w:rFonts w:cs="Tahoma"/>
                <w:sz w:val="22"/>
                <w:szCs w:val="22"/>
                <w:lang w:val="en-GB"/>
              </w:rPr>
            </w:pPr>
            <w:r w:rsidRPr="00C143B5">
              <w:rPr>
                <w:rFonts w:cs="Tahoma"/>
                <w:sz w:val="22"/>
                <w:szCs w:val="22"/>
                <w:lang w:val="en-GB"/>
              </w:rPr>
              <w:t>No additional cost</w:t>
            </w:r>
          </w:p>
        </w:tc>
      </w:tr>
      <w:tr w:rsidR="00FB6F5C" w:rsidRPr="00C143B5" w14:paraId="24049DE2" w14:textId="77777777" w:rsidTr="007C0478">
        <w:trPr>
          <w:trHeight w:val="5070"/>
        </w:trPr>
        <w:tc>
          <w:tcPr>
            <w:tcW w:w="1613" w:type="dxa"/>
          </w:tcPr>
          <w:p w14:paraId="13BCFFA6"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Increased storm water flow</w:t>
            </w:r>
          </w:p>
        </w:tc>
        <w:tc>
          <w:tcPr>
            <w:tcW w:w="3137" w:type="dxa"/>
          </w:tcPr>
          <w:p w14:paraId="54A84205" w14:textId="77777777" w:rsidR="00FB6F5C" w:rsidRPr="00C143B5" w:rsidRDefault="00FB6F5C" w:rsidP="00FB6F5C">
            <w:pPr>
              <w:pStyle w:val="Default"/>
              <w:numPr>
                <w:ilvl w:val="0"/>
                <w:numId w:val="160"/>
              </w:numPr>
              <w:rPr>
                <w:rFonts w:cs="Tahoma"/>
                <w:sz w:val="22"/>
                <w:szCs w:val="22"/>
                <w:lang w:val="en-GB"/>
              </w:rPr>
            </w:pPr>
            <w:r w:rsidRPr="00C143B5">
              <w:rPr>
                <w:rFonts w:cs="Tahoma"/>
                <w:sz w:val="22"/>
                <w:szCs w:val="22"/>
                <w:lang w:val="en-GB"/>
              </w:rPr>
              <w:t xml:space="preserve">Construct the drainage system in a way to follow natural drain of the water  </w:t>
            </w:r>
          </w:p>
          <w:p w14:paraId="55F994EE" w14:textId="77777777" w:rsidR="00FB6F5C" w:rsidRPr="00C143B5" w:rsidRDefault="00FB6F5C" w:rsidP="00FB6F5C">
            <w:pPr>
              <w:pStyle w:val="Default"/>
              <w:numPr>
                <w:ilvl w:val="0"/>
                <w:numId w:val="160"/>
              </w:numPr>
              <w:rPr>
                <w:rFonts w:cs="Tahoma"/>
                <w:sz w:val="22"/>
                <w:szCs w:val="22"/>
                <w:lang w:val="en-GB"/>
              </w:rPr>
            </w:pPr>
            <w:r w:rsidRPr="00C143B5">
              <w:rPr>
                <w:rFonts w:cs="Tahoma"/>
                <w:sz w:val="22"/>
                <w:szCs w:val="22"/>
                <w:lang w:val="en-GB"/>
              </w:rPr>
              <w:t>Concrete only the required area and leave the rest of the land with vegetation like grass</w:t>
            </w:r>
          </w:p>
          <w:p w14:paraId="62D34381" w14:textId="77777777" w:rsidR="00FB6F5C" w:rsidRPr="00C143B5" w:rsidRDefault="00FB6F5C" w:rsidP="00FB6F5C">
            <w:pPr>
              <w:pStyle w:val="Default"/>
              <w:numPr>
                <w:ilvl w:val="0"/>
                <w:numId w:val="160"/>
              </w:numPr>
              <w:rPr>
                <w:rFonts w:cs="Tahoma"/>
                <w:sz w:val="22"/>
                <w:szCs w:val="22"/>
                <w:lang w:val="en-GB"/>
              </w:rPr>
            </w:pPr>
            <w:r w:rsidRPr="00C143B5">
              <w:rPr>
                <w:rFonts w:cs="Tahoma"/>
                <w:sz w:val="22"/>
                <w:szCs w:val="22"/>
                <w:lang w:val="en-GB"/>
              </w:rPr>
              <w:t>Construct rain water harvesting system on the control buildings/office and harness into storage tanks for use</w:t>
            </w:r>
          </w:p>
        </w:tc>
        <w:tc>
          <w:tcPr>
            <w:tcW w:w="1824" w:type="dxa"/>
          </w:tcPr>
          <w:p w14:paraId="155D622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5DD18BEB" w14:textId="77F88D9B" w:rsidR="00FB6F5C" w:rsidRPr="006831A5" w:rsidRDefault="00FB6F5C" w:rsidP="00FB6F5C">
            <w:pPr>
              <w:pStyle w:val="Default"/>
              <w:rPr>
                <w:rFonts w:cs="Tahoma"/>
                <w:sz w:val="22"/>
                <w:szCs w:val="22"/>
                <w:lang w:val="en-GB"/>
              </w:rPr>
            </w:pPr>
          </w:p>
        </w:tc>
        <w:tc>
          <w:tcPr>
            <w:tcW w:w="1526" w:type="dxa"/>
          </w:tcPr>
          <w:p w14:paraId="686BDEF7"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4AF1B154" w14:textId="0D559003"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52CC021" w14:textId="77777777" w:rsidR="00FB6F5C" w:rsidRPr="00C143B5" w:rsidRDefault="00FB6F5C" w:rsidP="00FB6F5C">
            <w:pPr>
              <w:pStyle w:val="Default"/>
              <w:rPr>
                <w:rFonts w:cs="Tahoma"/>
                <w:sz w:val="22"/>
                <w:szCs w:val="22"/>
                <w:lang w:val="en-GB"/>
              </w:rPr>
            </w:pPr>
            <w:r w:rsidRPr="00C143B5">
              <w:rPr>
                <w:rFonts w:cs="Tahoma"/>
                <w:sz w:val="22"/>
                <w:szCs w:val="22"/>
                <w:lang w:val="en-GB"/>
              </w:rPr>
              <w:t>Provision of a drainage system and a rain water harvesting system</w:t>
            </w:r>
          </w:p>
        </w:tc>
        <w:tc>
          <w:tcPr>
            <w:tcW w:w="1343" w:type="dxa"/>
          </w:tcPr>
          <w:p w14:paraId="10D378F3"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 inspections</w:t>
            </w:r>
          </w:p>
        </w:tc>
        <w:tc>
          <w:tcPr>
            <w:tcW w:w="1489" w:type="dxa"/>
          </w:tcPr>
          <w:p w14:paraId="1BD3B648"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200,000.00</w:t>
            </w:r>
          </w:p>
        </w:tc>
      </w:tr>
      <w:tr w:rsidR="00FB6F5C" w:rsidRPr="00C143B5" w14:paraId="60A0301F" w14:textId="77777777" w:rsidTr="007C0478">
        <w:trPr>
          <w:trHeight w:val="795"/>
        </w:trPr>
        <w:tc>
          <w:tcPr>
            <w:tcW w:w="1613" w:type="dxa"/>
          </w:tcPr>
          <w:p w14:paraId="6029A3A4"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Fire Outbreaks</w:t>
            </w:r>
          </w:p>
        </w:tc>
        <w:tc>
          <w:tcPr>
            <w:tcW w:w="3137" w:type="dxa"/>
          </w:tcPr>
          <w:p w14:paraId="3877C1CA"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 xml:space="preserve">The power plant must contain firefighting equipment (Portable fire extinguishers) of recommended standards and in key strategic points </w:t>
            </w:r>
          </w:p>
          <w:p w14:paraId="65523BD8"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 xml:space="preserve">Detection/alarm systems that can detect fire should be and installed </w:t>
            </w:r>
          </w:p>
          <w:p w14:paraId="1ECEC907"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 xml:space="preserve">A fire evacuation plan should be prepared and posted at strategic points and should include procedures to take when a fire is reported. </w:t>
            </w:r>
          </w:p>
          <w:p w14:paraId="7E02D92C"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 xml:space="preserve">Workers especially operators of the plant must be trained on fire management </w:t>
            </w:r>
          </w:p>
          <w:p w14:paraId="4E525FB3"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‘No smoking’ signs shall be posted within the Mini-grid area</w:t>
            </w:r>
          </w:p>
          <w:p w14:paraId="492E3376" w14:textId="77777777" w:rsidR="00FB6F5C" w:rsidRPr="00C143B5" w:rsidRDefault="00FB6F5C" w:rsidP="00FB6F5C">
            <w:pPr>
              <w:pStyle w:val="Default"/>
              <w:numPr>
                <w:ilvl w:val="0"/>
                <w:numId w:val="195"/>
              </w:numPr>
              <w:rPr>
                <w:rFonts w:cs="Tahoma"/>
                <w:sz w:val="22"/>
                <w:szCs w:val="22"/>
                <w:lang w:val="en-GB"/>
              </w:rPr>
            </w:pPr>
            <w:r w:rsidRPr="00C143B5">
              <w:rPr>
                <w:rFonts w:cs="Tahoma"/>
                <w:sz w:val="22"/>
                <w:szCs w:val="22"/>
                <w:lang w:val="en-GB"/>
              </w:rPr>
              <w:t>A fire Assembly point should be identified and marked</w:t>
            </w:r>
          </w:p>
        </w:tc>
        <w:tc>
          <w:tcPr>
            <w:tcW w:w="1824" w:type="dxa"/>
          </w:tcPr>
          <w:p w14:paraId="75B24E5B"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0C79231E" w14:textId="2682743F" w:rsidR="00FB6F5C" w:rsidRPr="006831A5" w:rsidRDefault="00FB6F5C" w:rsidP="00FB6F5C">
            <w:pPr>
              <w:pStyle w:val="Default"/>
              <w:rPr>
                <w:rFonts w:cs="Tahoma"/>
                <w:sz w:val="22"/>
                <w:szCs w:val="22"/>
                <w:lang w:val="en-GB"/>
              </w:rPr>
            </w:pPr>
          </w:p>
        </w:tc>
        <w:tc>
          <w:tcPr>
            <w:tcW w:w="1526" w:type="dxa"/>
          </w:tcPr>
          <w:p w14:paraId="22A01E4C"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1E44E2EF" w14:textId="73B71D60"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53C2A4AB" w14:textId="77777777" w:rsidR="00FB6F5C" w:rsidRPr="006831A5" w:rsidRDefault="00FB6F5C" w:rsidP="00FB6F5C">
            <w:pPr>
              <w:pStyle w:val="Default"/>
              <w:rPr>
                <w:rFonts w:cs="Tahoma"/>
                <w:sz w:val="22"/>
                <w:szCs w:val="22"/>
                <w:lang w:val="en-GB"/>
              </w:rPr>
            </w:pPr>
            <w:r w:rsidRPr="006831A5">
              <w:rPr>
                <w:rFonts w:cs="Tahoma"/>
                <w:sz w:val="22"/>
                <w:szCs w:val="22"/>
                <w:lang w:val="en-GB"/>
              </w:rPr>
              <w:t>-Provision of serviced fire equipment, evacuation plan and safety signages</w:t>
            </w:r>
          </w:p>
          <w:p w14:paraId="6D3416A6" w14:textId="77777777" w:rsidR="00FB6F5C" w:rsidRPr="006831A5" w:rsidRDefault="00FB6F5C" w:rsidP="00FB6F5C">
            <w:pPr>
              <w:pStyle w:val="Default"/>
              <w:rPr>
                <w:rFonts w:cs="Tahoma"/>
                <w:sz w:val="22"/>
                <w:szCs w:val="22"/>
                <w:lang w:val="en-GB"/>
              </w:rPr>
            </w:pPr>
            <w:r w:rsidRPr="006831A5">
              <w:rPr>
                <w:rFonts w:cs="Tahoma"/>
                <w:sz w:val="22"/>
                <w:szCs w:val="22"/>
                <w:lang w:val="en-GB"/>
              </w:rPr>
              <w:t>-Records of fire safety training</w:t>
            </w:r>
          </w:p>
          <w:p w14:paraId="0255D90B" w14:textId="77777777" w:rsidR="00FB6F5C" w:rsidRPr="006831A5" w:rsidRDefault="00FB6F5C" w:rsidP="00FB6F5C">
            <w:pPr>
              <w:pStyle w:val="Default"/>
              <w:rPr>
                <w:rFonts w:cs="Tahoma"/>
                <w:sz w:val="22"/>
                <w:szCs w:val="22"/>
                <w:lang w:val="en-GB"/>
              </w:rPr>
            </w:pPr>
          </w:p>
        </w:tc>
        <w:tc>
          <w:tcPr>
            <w:tcW w:w="1343" w:type="dxa"/>
          </w:tcPr>
          <w:p w14:paraId="32741C7D"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2B75C8AC" w14:textId="77777777" w:rsidR="00FB6F5C" w:rsidRPr="00C143B5" w:rsidRDefault="00FB6F5C" w:rsidP="00FB6F5C">
            <w:pPr>
              <w:pStyle w:val="Default"/>
              <w:rPr>
                <w:rFonts w:cs="Tahoma"/>
                <w:sz w:val="22"/>
                <w:szCs w:val="22"/>
                <w:lang w:val="en-GB"/>
              </w:rPr>
            </w:pPr>
            <w:r w:rsidRPr="00C143B5">
              <w:rPr>
                <w:rFonts w:cs="Tahoma"/>
                <w:sz w:val="22"/>
                <w:szCs w:val="22"/>
                <w:lang w:val="en-GB"/>
              </w:rPr>
              <w:t>50,000.00</w:t>
            </w:r>
          </w:p>
        </w:tc>
      </w:tr>
      <w:tr w:rsidR="00FB6F5C" w:rsidRPr="00C143B5" w14:paraId="7BF0B51A" w14:textId="77777777" w:rsidTr="007C0478">
        <w:tc>
          <w:tcPr>
            <w:tcW w:w="1613" w:type="dxa"/>
          </w:tcPr>
          <w:p w14:paraId="7C62F398"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Visual Impacts</w:t>
            </w:r>
          </w:p>
        </w:tc>
        <w:tc>
          <w:tcPr>
            <w:tcW w:w="3137" w:type="dxa"/>
          </w:tcPr>
          <w:p w14:paraId="7B28025B" w14:textId="77777777" w:rsidR="00FB6F5C" w:rsidRPr="00C143B5" w:rsidRDefault="00FB6F5C" w:rsidP="00FB6F5C">
            <w:pPr>
              <w:pStyle w:val="Default"/>
              <w:numPr>
                <w:ilvl w:val="0"/>
                <w:numId w:val="159"/>
              </w:numPr>
              <w:rPr>
                <w:rFonts w:cs="Tahoma"/>
                <w:sz w:val="22"/>
                <w:szCs w:val="22"/>
                <w:lang w:val="en-GB"/>
              </w:rPr>
            </w:pPr>
            <w:r w:rsidRPr="00C143B5">
              <w:rPr>
                <w:rFonts w:cs="Tahoma"/>
                <w:sz w:val="22"/>
                <w:szCs w:val="22"/>
                <w:lang w:val="en-GB"/>
              </w:rPr>
              <w:t xml:space="preserve">Fence round the solar Mini-grid to keep off/screen the solar panels. </w:t>
            </w:r>
          </w:p>
        </w:tc>
        <w:tc>
          <w:tcPr>
            <w:tcW w:w="1824" w:type="dxa"/>
          </w:tcPr>
          <w:p w14:paraId="3350C819"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48EF4BE1" w14:textId="52EEEEEC" w:rsidR="00FB6F5C" w:rsidRPr="006831A5" w:rsidRDefault="00FB6F5C" w:rsidP="00FB6F5C">
            <w:pPr>
              <w:pStyle w:val="Default"/>
              <w:rPr>
                <w:rFonts w:cs="Tahoma"/>
                <w:sz w:val="22"/>
                <w:szCs w:val="22"/>
                <w:lang w:val="en-GB"/>
              </w:rPr>
            </w:pPr>
          </w:p>
        </w:tc>
        <w:tc>
          <w:tcPr>
            <w:tcW w:w="1526" w:type="dxa"/>
          </w:tcPr>
          <w:p w14:paraId="0D5DC997"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1F3EC318" w14:textId="620B5F40"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45CF26B7" w14:textId="77777777" w:rsidR="00FB6F5C" w:rsidRPr="00C143B5" w:rsidRDefault="00FB6F5C" w:rsidP="00FB6F5C">
            <w:pPr>
              <w:pStyle w:val="Default"/>
              <w:rPr>
                <w:rFonts w:cs="Tahoma"/>
                <w:sz w:val="22"/>
                <w:szCs w:val="22"/>
                <w:lang w:val="en-GB"/>
              </w:rPr>
            </w:pPr>
            <w:r w:rsidRPr="00C143B5">
              <w:rPr>
                <w:rFonts w:cs="Tahoma"/>
                <w:sz w:val="22"/>
                <w:szCs w:val="22"/>
                <w:lang w:val="en-GB"/>
              </w:rPr>
              <w:t>Presence of a perimeter fence</w:t>
            </w:r>
          </w:p>
        </w:tc>
        <w:tc>
          <w:tcPr>
            <w:tcW w:w="1343" w:type="dxa"/>
          </w:tcPr>
          <w:p w14:paraId="370D20C2"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 inspections</w:t>
            </w:r>
          </w:p>
        </w:tc>
        <w:tc>
          <w:tcPr>
            <w:tcW w:w="1489" w:type="dxa"/>
          </w:tcPr>
          <w:p w14:paraId="0DAE89FF" w14:textId="77777777" w:rsidR="00FB6F5C" w:rsidRPr="00C143B5" w:rsidRDefault="00FB6F5C" w:rsidP="00FB6F5C">
            <w:pPr>
              <w:pStyle w:val="Default"/>
              <w:rPr>
                <w:rFonts w:cs="Tahoma"/>
                <w:sz w:val="22"/>
                <w:szCs w:val="22"/>
                <w:lang w:val="en-GB"/>
              </w:rPr>
            </w:pPr>
            <w:r w:rsidRPr="00C143B5">
              <w:rPr>
                <w:rFonts w:cs="Tahoma"/>
                <w:sz w:val="22"/>
                <w:szCs w:val="22"/>
                <w:lang w:val="en-GB"/>
              </w:rPr>
              <w:t>No additional cost</w:t>
            </w:r>
          </w:p>
        </w:tc>
      </w:tr>
      <w:tr w:rsidR="00FB6F5C" w:rsidRPr="00C143B5" w14:paraId="2A1E14C0" w14:textId="77777777" w:rsidTr="007C0478">
        <w:trPr>
          <w:trHeight w:val="1335"/>
        </w:trPr>
        <w:tc>
          <w:tcPr>
            <w:tcW w:w="1613" w:type="dxa"/>
          </w:tcPr>
          <w:p w14:paraId="5C60B2DC"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Water demand</w:t>
            </w:r>
          </w:p>
        </w:tc>
        <w:tc>
          <w:tcPr>
            <w:tcW w:w="3137" w:type="dxa"/>
          </w:tcPr>
          <w:p w14:paraId="04BA8B0D" w14:textId="77777777" w:rsidR="00FB6F5C" w:rsidRPr="00C143B5" w:rsidRDefault="00FB6F5C" w:rsidP="00FB6F5C">
            <w:pPr>
              <w:pStyle w:val="Default"/>
              <w:numPr>
                <w:ilvl w:val="0"/>
                <w:numId w:val="158"/>
              </w:numPr>
              <w:rPr>
                <w:rFonts w:cs="Tahoma"/>
                <w:sz w:val="22"/>
                <w:szCs w:val="22"/>
                <w:lang w:val="en-GB"/>
              </w:rPr>
            </w:pPr>
            <w:r w:rsidRPr="00C143B5">
              <w:rPr>
                <w:rFonts w:cs="Tahoma"/>
                <w:sz w:val="22"/>
                <w:szCs w:val="22"/>
                <w:lang w:val="en-GB"/>
              </w:rPr>
              <w:t>Ensure prudent use of water.</w:t>
            </w:r>
          </w:p>
          <w:p w14:paraId="03751F22" w14:textId="77777777" w:rsidR="00FB6F5C" w:rsidRPr="00C143B5" w:rsidRDefault="00FB6F5C" w:rsidP="00FB6F5C">
            <w:pPr>
              <w:pStyle w:val="Default"/>
              <w:numPr>
                <w:ilvl w:val="0"/>
                <w:numId w:val="158"/>
              </w:numPr>
              <w:rPr>
                <w:rFonts w:cs="Tahoma"/>
                <w:sz w:val="22"/>
                <w:szCs w:val="22"/>
                <w:lang w:val="en-GB"/>
              </w:rPr>
            </w:pPr>
            <w:r w:rsidRPr="00C143B5">
              <w:rPr>
                <w:rFonts w:cs="Tahoma"/>
                <w:sz w:val="22"/>
                <w:szCs w:val="22"/>
                <w:lang w:val="en-GB"/>
              </w:rPr>
              <w:t>Install water-conserving automatic taps.</w:t>
            </w:r>
          </w:p>
          <w:p w14:paraId="3F3811AD" w14:textId="77777777" w:rsidR="00FB6F5C" w:rsidRPr="00C143B5" w:rsidRDefault="00FB6F5C" w:rsidP="00FB6F5C">
            <w:pPr>
              <w:pStyle w:val="Default"/>
              <w:numPr>
                <w:ilvl w:val="0"/>
                <w:numId w:val="158"/>
              </w:numPr>
              <w:rPr>
                <w:rFonts w:cs="Tahoma"/>
                <w:sz w:val="22"/>
                <w:szCs w:val="22"/>
                <w:lang w:val="en-GB"/>
              </w:rPr>
            </w:pPr>
            <w:r w:rsidRPr="00C143B5">
              <w:rPr>
                <w:rFonts w:cs="Tahoma"/>
                <w:sz w:val="22"/>
                <w:szCs w:val="22"/>
                <w:lang w:val="en-GB"/>
              </w:rPr>
              <w:t xml:space="preserve">Any water leaks through damaged pipes and faulty taps should be fixed promptly. </w:t>
            </w:r>
          </w:p>
        </w:tc>
        <w:tc>
          <w:tcPr>
            <w:tcW w:w="1824" w:type="dxa"/>
          </w:tcPr>
          <w:p w14:paraId="08D71EFA"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650AE7C5" w14:textId="6951F955" w:rsidR="00FB6F5C" w:rsidRPr="006831A5" w:rsidRDefault="00FB6F5C" w:rsidP="00FB6F5C">
            <w:pPr>
              <w:pStyle w:val="Default"/>
              <w:rPr>
                <w:rFonts w:cs="Tahoma"/>
                <w:sz w:val="22"/>
                <w:szCs w:val="22"/>
                <w:lang w:val="en-GB"/>
              </w:rPr>
            </w:pPr>
          </w:p>
        </w:tc>
        <w:tc>
          <w:tcPr>
            <w:tcW w:w="1526" w:type="dxa"/>
          </w:tcPr>
          <w:p w14:paraId="154BE63F"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6E6A6D2B" w14:textId="1BCCBA4F"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03EB0D73" w14:textId="77777777" w:rsidR="00FB6F5C" w:rsidRPr="00C143B5" w:rsidRDefault="00FB6F5C" w:rsidP="00FB6F5C">
            <w:pPr>
              <w:pStyle w:val="Default"/>
              <w:rPr>
                <w:rFonts w:cs="Tahoma"/>
                <w:sz w:val="22"/>
                <w:szCs w:val="22"/>
                <w:lang w:val="en-GB"/>
              </w:rPr>
            </w:pPr>
            <w:r w:rsidRPr="00C143B5">
              <w:rPr>
                <w:rFonts w:cs="Tahoma"/>
                <w:sz w:val="22"/>
                <w:szCs w:val="22"/>
                <w:lang w:val="en-GB"/>
              </w:rPr>
              <w:t>Water usage records</w:t>
            </w:r>
          </w:p>
        </w:tc>
        <w:tc>
          <w:tcPr>
            <w:tcW w:w="1343" w:type="dxa"/>
          </w:tcPr>
          <w:p w14:paraId="6B6FADF2"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36710D75"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w:t>
            </w:r>
          </w:p>
        </w:tc>
      </w:tr>
      <w:tr w:rsidR="00FB6F5C" w:rsidRPr="00C143B5" w14:paraId="15BA1D1C" w14:textId="77777777" w:rsidTr="007C0478">
        <w:trPr>
          <w:trHeight w:val="1065"/>
        </w:trPr>
        <w:tc>
          <w:tcPr>
            <w:tcW w:w="1613" w:type="dxa"/>
          </w:tcPr>
          <w:p w14:paraId="5F0EDC05"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Sanitary waste</w:t>
            </w:r>
          </w:p>
        </w:tc>
        <w:tc>
          <w:tcPr>
            <w:tcW w:w="3137" w:type="dxa"/>
          </w:tcPr>
          <w:p w14:paraId="581B9697" w14:textId="77777777" w:rsidR="00FB6F5C" w:rsidRPr="00C143B5" w:rsidRDefault="00FB6F5C" w:rsidP="00FB6F5C">
            <w:pPr>
              <w:pStyle w:val="Default"/>
              <w:numPr>
                <w:ilvl w:val="0"/>
                <w:numId w:val="157"/>
              </w:numPr>
              <w:rPr>
                <w:rFonts w:cs="Tahoma"/>
                <w:sz w:val="22"/>
                <w:szCs w:val="22"/>
                <w:lang w:val="en-GB"/>
              </w:rPr>
            </w:pPr>
            <w:r w:rsidRPr="00C143B5">
              <w:rPr>
                <w:rFonts w:cs="Tahoma"/>
                <w:sz w:val="22"/>
                <w:szCs w:val="22"/>
                <w:lang w:val="en-GB"/>
              </w:rPr>
              <w:t xml:space="preserve">Provide sanitary waste facilities for both genders clearly marked </w:t>
            </w:r>
          </w:p>
          <w:p w14:paraId="356CF27A" w14:textId="77777777" w:rsidR="00FB6F5C" w:rsidRPr="00C143B5" w:rsidRDefault="00FB6F5C" w:rsidP="00FB6F5C">
            <w:pPr>
              <w:pStyle w:val="Default"/>
              <w:numPr>
                <w:ilvl w:val="0"/>
                <w:numId w:val="157"/>
              </w:numPr>
              <w:rPr>
                <w:rFonts w:cs="Tahoma"/>
                <w:sz w:val="22"/>
                <w:szCs w:val="22"/>
                <w:lang w:val="en-GB"/>
              </w:rPr>
            </w:pPr>
            <w:r w:rsidRPr="00C143B5">
              <w:rPr>
                <w:rFonts w:cs="Tahoma"/>
                <w:sz w:val="22"/>
                <w:szCs w:val="22"/>
                <w:lang w:val="en-GB"/>
              </w:rPr>
              <w:t>Disposal of waste through septic tanks</w:t>
            </w:r>
          </w:p>
        </w:tc>
        <w:tc>
          <w:tcPr>
            <w:tcW w:w="1824" w:type="dxa"/>
          </w:tcPr>
          <w:p w14:paraId="56C6194D"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2F9F0112" w14:textId="18141DC0" w:rsidR="00FB6F5C" w:rsidRPr="006831A5" w:rsidRDefault="00FB6F5C" w:rsidP="00FB6F5C">
            <w:pPr>
              <w:pStyle w:val="Default"/>
              <w:rPr>
                <w:rFonts w:cs="Tahoma"/>
                <w:sz w:val="22"/>
                <w:szCs w:val="22"/>
                <w:lang w:val="en-GB"/>
              </w:rPr>
            </w:pPr>
          </w:p>
        </w:tc>
        <w:tc>
          <w:tcPr>
            <w:tcW w:w="1526" w:type="dxa"/>
          </w:tcPr>
          <w:p w14:paraId="1EEE84BD"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01F8E5B6" w14:textId="3F67152F"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4491263F" w14:textId="77777777" w:rsidR="00FB6F5C" w:rsidRPr="00C143B5" w:rsidRDefault="00FB6F5C" w:rsidP="00FB6F5C">
            <w:pPr>
              <w:pStyle w:val="Default"/>
              <w:rPr>
                <w:rFonts w:cs="Tahoma"/>
                <w:sz w:val="22"/>
                <w:szCs w:val="22"/>
                <w:lang w:val="en-GB"/>
              </w:rPr>
            </w:pPr>
            <w:r w:rsidRPr="00C143B5">
              <w:rPr>
                <w:rFonts w:cs="Tahoma"/>
                <w:sz w:val="22"/>
                <w:szCs w:val="22"/>
                <w:lang w:val="en-GB"/>
              </w:rPr>
              <w:t>Presence of separate and clean washrooms for both the gents and ladies</w:t>
            </w:r>
          </w:p>
        </w:tc>
        <w:tc>
          <w:tcPr>
            <w:tcW w:w="1343" w:type="dxa"/>
          </w:tcPr>
          <w:p w14:paraId="0F752266"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1BB54F91" w14:textId="77777777" w:rsidR="00FB6F5C" w:rsidRPr="00C143B5" w:rsidRDefault="00FB6F5C" w:rsidP="00FB6F5C">
            <w:pPr>
              <w:pStyle w:val="Default"/>
              <w:rPr>
                <w:rFonts w:cs="Tahoma"/>
                <w:sz w:val="22"/>
                <w:szCs w:val="22"/>
                <w:lang w:val="en-GB"/>
              </w:rPr>
            </w:pPr>
            <w:r w:rsidRPr="00C143B5">
              <w:rPr>
                <w:rFonts w:cs="Tahoma"/>
                <w:sz w:val="22"/>
                <w:szCs w:val="22"/>
                <w:lang w:val="en-GB"/>
              </w:rPr>
              <w:t>No additional cost</w:t>
            </w:r>
          </w:p>
        </w:tc>
      </w:tr>
      <w:tr w:rsidR="00FB6F5C" w:rsidRPr="00C143B5" w14:paraId="270484DB" w14:textId="77777777" w:rsidTr="007C0478">
        <w:trPr>
          <w:trHeight w:val="1065"/>
        </w:trPr>
        <w:tc>
          <w:tcPr>
            <w:tcW w:w="1613" w:type="dxa"/>
          </w:tcPr>
          <w:p w14:paraId="1FFB6DD3"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Flooding</w:t>
            </w:r>
          </w:p>
        </w:tc>
        <w:tc>
          <w:tcPr>
            <w:tcW w:w="3137" w:type="dxa"/>
          </w:tcPr>
          <w:p w14:paraId="0BB10967" w14:textId="77777777" w:rsidR="00FB6F5C" w:rsidRPr="00C143B5" w:rsidRDefault="00FB6F5C" w:rsidP="00FB6F5C">
            <w:pPr>
              <w:pStyle w:val="Default"/>
              <w:numPr>
                <w:ilvl w:val="0"/>
                <w:numId w:val="186"/>
              </w:numPr>
              <w:rPr>
                <w:rFonts w:cs="Tahoma"/>
                <w:sz w:val="22"/>
                <w:szCs w:val="22"/>
                <w:lang w:val="en-GB"/>
              </w:rPr>
            </w:pPr>
            <w:r w:rsidRPr="00C143B5">
              <w:rPr>
                <w:rFonts w:cs="Tahoma"/>
                <w:sz w:val="22"/>
                <w:szCs w:val="22"/>
                <w:lang w:val="en-GB"/>
              </w:rPr>
              <w:t>Ensure drainage channels are free of any obstruction at all times i.e., not blocked</w:t>
            </w:r>
          </w:p>
          <w:p w14:paraId="21C26E6A" w14:textId="77777777" w:rsidR="00FB6F5C" w:rsidRPr="00C143B5" w:rsidRDefault="00FB6F5C" w:rsidP="00FB6F5C">
            <w:pPr>
              <w:pStyle w:val="Default"/>
              <w:numPr>
                <w:ilvl w:val="0"/>
                <w:numId w:val="186"/>
              </w:numPr>
              <w:rPr>
                <w:rFonts w:cs="Tahoma"/>
                <w:sz w:val="22"/>
                <w:szCs w:val="22"/>
                <w:lang w:val="en-GB"/>
              </w:rPr>
            </w:pPr>
            <w:r w:rsidRPr="00C143B5">
              <w:rPr>
                <w:rFonts w:cs="Tahoma"/>
                <w:sz w:val="22"/>
                <w:szCs w:val="22"/>
                <w:lang w:val="en-GB"/>
              </w:rPr>
              <w:t xml:space="preserve">Construct more channels and or expand existing ones </w:t>
            </w:r>
          </w:p>
          <w:p w14:paraId="3B12A29D" w14:textId="77777777" w:rsidR="00FB6F5C" w:rsidRPr="00C143B5" w:rsidRDefault="00FB6F5C" w:rsidP="00FB6F5C">
            <w:pPr>
              <w:pStyle w:val="Default"/>
              <w:numPr>
                <w:ilvl w:val="0"/>
                <w:numId w:val="186"/>
              </w:numPr>
              <w:rPr>
                <w:rFonts w:cs="Tahoma"/>
                <w:sz w:val="22"/>
                <w:szCs w:val="22"/>
                <w:lang w:val="en-GB"/>
              </w:rPr>
            </w:pPr>
            <w:r w:rsidRPr="00C143B5">
              <w:rPr>
                <w:rFonts w:cs="Tahoma"/>
                <w:sz w:val="22"/>
                <w:szCs w:val="22"/>
                <w:lang w:val="en-GB"/>
              </w:rPr>
              <w:t>Raise foundations of the solar panels and ensure a proper and from concrete base</w:t>
            </w:r>
          </w:p>
          <w:p w14:paraId="54F52D29" w14:textId="77777777" w:rsidR="00FB6F5C" w:rsidRPr="00C143B5" w:rsidRDefault="00FB6F5C" w:rsidP="00FB6F5C">
            <w:pPr>
              <w:pStyle w:val="Default"/>
              <w:numPr>
                <w:ilvl w:val="0"/>
                <w:numId w:val="186"/>
              </w:numPr>
              <w:rPr>
                <w:rFonts w:cs="Tahoma"/>
                <w:sz w:val="22"/>
                <w:szCs w:val="22"/>
                <w:lang w:val="en-GB"/>
              </w:rPr>
            </w:pPr>
            <w:r w:rsidRPr="00C143B5">
              <w:rPr>
                <w:rFonts w:cs="Tahoma"/>
                <w:sz w:val="22"/>
                <w:szCs w:val="22"/>
                <w:lang w:val="en-GB"/>
              </w:rPr>
              <w:t>Create flooding diversions and or spill ways to divert water from getting into the solar power facility</w:t>
            </w:r>
          </w:p>
        </w:tc>
        <w:tc>
          <w:tcPr>
            <w:tcW w:w="1824" w:type="dxa"/>
          </w:tcPr>
          <w:p w14:paraId="74C31BE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5CD26CB6" w14:textId="70A493B3" w:rsidR="00FB6F5C" w:rsidRPr="006831A5" w:rsidRDefault="00FB6F5C" w:rsidP="00FB6F5C">
            <w:pPr>
              <w:pStyle w:val="Default"/>
              <w:rPr>
                <w:rFonts w:cs="Tahoma"/>
                <w:sz w:val="22"/>
                <w:szCs w:val="22"/>
                <w:lang w:val="en-GB"/>
              </w:rPr>
            </w:pPr>
          </w:p>
        </w:tc>
        <w:tc>
          <w:tcPr>
            <w:tcW w:w="1526" w:type="dxa"/>
          </w:tcPr>
          <w:p w14:paraId="48C00E4C"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0FA174C3" w14:textId="0AF1485D"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40090CDF" w14:textId="77777777" w:rsidR="00FB6F5C" w:rsidRPr="00C143B5" w:rsidRDefault="00FB6F5C" w:rsidP="00FB6F5C">
            <w:pPr>
              <w:pStyle w:val="Default"/>
              <w:rPr>
                <w:rFonts w:cs="Tahoma"/>
                <w:sz w:val="22"/>
                <w:szCs w:val="22"/>
                <w:lang w:val="en-GB"/>
              </w:rPr>
            </w:pPr>
            <w:r w:rsidRPr="00C143B5">
              <w:rPr>
                <w:rFonts w:cs="Tahoma"/>
                <w:sz w:val="22"/>
                <w:szCs w:val="22"/>
                <w:lang w:val="en-GB"/>
              </w:rPr>
              <w:t>-Provision of drainage system</w:t>
            </w:r>
          </w:p>
          <w:p w14:paraId="363F8B0C" w14:textId="77777777" w:rsidR="00FB6F5C" w:rsidRPr="00C143B5" w:rsidRDefault="00FB6F5C" w:rsidP="00FB6F5C">
            <w:pPr>
              <w:pStyle w:val="Default"/>
              <w:rPr>
                <w:rFonts w:cs="Tahoma"/>
                <w:sz w:val="22"/>
                <w:szCs w:val="22"/>
                <w:lang w:val="en-GB"/>
              </w:rPr>
            </w:pPr>
            <w:r w:rsidRPr="00C143B5">
              <w:rPr>
                <w:rFonts w:cs="Tahoma"/>
                <w:sz w:val="22"/>
                <w:szCs w:val="22"/>
                <w:lang w:val="en-GB"/>
              </w:rPr>
              <w:t>-Raised foundations for the structures</w:t>
            </w:r>
          </w:p>
        </w:tc>
        <w:tc>
          <w:tcPr>
            <w:tcW w:w="1343" w:type="dxa"/>
          </w:tcPr>
          <w:p w14:paraId="3EC62280"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52266BDB" w14:textId="77777777" w:rsidR="00FB6F5C" w:rsidRPr="00C143B5" w:rsidRDefault="00FB6F5C" w:rsidP="00FB6F5C">
            <w:pPr>
              <w:pStyle w:val="Default"/>
              <w:rPr>
                <w:rFonts w:cs="Tahoma"/>
                <w:sz w:val="22"/>
                <w:szCs w:val="22"/>
                <w:lang w:val="en-GB"/>
              </w:rPr>
            </w:pPr>
            <w:r w:rsidRPr="00C143B5">
              <w:rPr>
                <w:rFonts w:cs="Tahoma"/>
                <w:sz w:val="22"/>
                <w:szCs w:val="22"/>
                <w:lang w:val="en-GB"/>
              </w:rPr>
              <w:t>100,000.00</w:t>
            </w:r>
          </w:p>
        </w:tc>
      </w:tr>
      <w:tr w:rsidR="00FB6F5C" w:rsidRPr="00C143B5" w14:paraId="6FAE8B3A" w14:textId="77777777" w:rsidTr="007C0478">
        <w:trPr>
          <w:trHeight w:val="3144"/>
        </w:trPr>
        <w:tc>
          <w:tcPr>
            <w:tcW w:w="1613" w:type="dxa"/>
            <w:tcBorders>
              <w:bottom w:val="single" w:sz="6" w:space="0" w:color="auto"/>
            </w:tcBorders>
          </w:tcPr>
          <w:p w14:paraId="7369864B"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 xml:space="preserve">Occupation health and Safety </w:t>
            </w:r>
          </w:p>
        </w:tc>
        <w:tc>
          <w:tcPr>
            <w:tcW w:w="3137" w:type="dxa"/>
            <w:tcBorders>
              <w:bottom w:val="single" w:sz="6" w:space="0" w:color="auto"/>
            </w:tcBorders>
          </w:tcPr>
          <w:p w14:paraId="3251E90D" w14:textId="77777777" w:rsidR="00FB6F5C" w:rsidRPr="006831A5" w:rsidRDefault="00FB6F5C" w:rsidP="00FB6F5C">
            <w:pPr>
              <w:pStyle w:val="Default"/>
              <w:numPr>
                <w:ilvl w:val="0"/>
                <w:numId w:val="156"/>
              </w:numPr>
              <w:rPr>
                <w:rFonts w:cs="Tahoma"/>
                <w:sz w:val="22"/>
                <w:szCs w:val="22"/>
                <w:lang w:val="en-GB"/>
              </w:rPr>
            </w:pPr>
            <w:r w:rsidRPr="006831A5">
              <w:rPr>
                <w:rFonts w:cs="Tahoma"/>
                <w:sz w:val="22"/>
                <w:szCs w:val="22"/>
                <w:lang w:val="en-GB"/>
              </w:rPr>
              <w:t xml:space="preserve">Ensure only qualified staff are employed to work in the facility </w:t>
            </w:r>
          </w:p>
          <w:p w14:paraId="0B6670AB" w14:textId="77777777" w:rsidR="00FB6F5C" w:rsidRPr="006831A5" w:rsidRDefault="00FB6F5C" w:rsidP="00FB6F5C">
            <w:pPr>
              <w:pStyle w:val="Default"/>
              <w:numPr>
                <w:ilvl w:val="0"/>
                <w:numId w:val="156"/>
              </w:numPr>
              <w:rPr>
                <w:rFonts w:cs="Tahoma"/>
                <w:sz w:val="22"/>
                <w:szCs w:val="22"/>
                <w:lang w:val="en-GB"/>
              </w:rPr>
            </w:pPr>
            <w:r w:rsidRPr="006831A5">
              <w:rPr>
                <w:rFonts w:cs="Tahoma"/>
                <w:sz w:val="22"/>
                <w:szCs w:val="22"/>
                <w:lang w:val="en-GB"/>
              </w:rPr>
              <w:t xml:space="preserve">All workers operating the Mini-grid must be equipped with appropriate and adequate person protective equipment (PPE) such as; safety footwear, helmet among others. </w:t>
            </w:r>
          </w:p>
          <w:p w14:paraId="73FCF489" w14:textId="77777777" w:rsidR="00FB6F5C" w:rsidRPr="006831A5" w:rsidRDefault="00FB6F5C" w:rsidP="00FB6F5C">
            <w:pPr>
              <w:pStyle w:val="Default"/>
              <w:numPr>
                <w:ilvl w:val="0"/>
                <w:numId w:val="156"/>
              </w:numPr>
              <w:rPr>
                <w:rFonts w:cs="Tahoma"/>
                <w:sz w:val="22"/>
                <w:szCs w:val="22"/>
                <w:lang w:val="en-GB"/>
              </w:rPr>
            </w:pPr>
            <w:r w:rsidRPr="006831A5">
              <w:rPr>
                <w:rFonts w:cs="Tahoma"/>
                <w:sz w:val="22"/>
                <w:szCs w:val="22"/>
                <w:lang w:val="en-GB"/>
              </w:rPr>
              <w:t xml:space="preserve">Operators must be skilled on firefighting management </w:t>
            </w:r>
          </w:p>
          <w:p w14:paraId="4A3E1040" w14:textId="77777777" w:rsidR="00FB6F5C" w:rsidRPr="006831A5" w:rsidRDefault="00FB6F5C" w:rsidP="00FB6F5C">
            <w:pPr>
              <w:pStyle w:val="Default"/>
              <w:numPr>
                <w:ilvl w:val="0"/>
                <w:numId w:val="156"/>
              </w:numPr>
              <w:rPr>
                <w:rFonts w:cs="Tahoma"/>
                <w:sz w:val="22"/>
                <w:szCs w:val="22"/>
                <w:lang w:val="en-GB"/>
              </w:rPr>
            </w:pPr>
            <w:r w:rsidRPr="006831A5">
              <w:rPr>
                <w:rFonts w:cs="Tahoma"/>
                <w:sz w:val="22"/>
                <w:szCs w:val="22"/>
                <w:lang w:val="en-GB"/>
              </w:rPr>
              <w:t xml:space="preserve">Annual environmental audits should be done </w:t>
            </w:r>
          </w:p>
          <w:p w14:paraId="4A02310E" w14:textId="77777777" w:rsidR="00FB6F5C" w:rsidRPr="006831A5" w:rsidRDefault="00FB6F5C" w:rsidP="00FB6F5C">
            <w:pPr>
              <w:pStyle w:val="Default"/>
              <w:numPr>
                <w:ilvl w:val="0"/>
                <w:numId w:val="156"/>
              </w:numPr>
              <w:rPr>
                <w:rFonts w:cs="Tahoma"/>
                <w:sz w:val="22"/>
                <w:szCs w:val="22"/>
                <w:lang w:val="en-GB"/>
              </w:rPr>
            </w:pPr>
            <w:r w:rsidRPr="006831A5">
              <w:rPr>
                <w:rFonts w:cs="Tahoma"/>
                <w:sz w:val="22"/>
                <w:szCs w:val="22"/>
                <w:lang w:val="en-GB"/>
              </w:rPr>
              <w:t>WIBA cover for staff is mandatory</w:t>
            </w:r>
          </w:p>
        </w:tc>
        <w:tc>
          <w:tcPr>
            <w:tcW w:w="1824" w:type="dxa"/>
          </w:tcPr>
          <w:p w14:paraId="6571C796"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6FF41E54" w14:textId="77777777" w:rsidR="00FB6F5C" w:rsidRPr="006831A5" w:rsidRDefault="00FB6F5C" w:rsidP="00FB6F5C">
            <w:pPr>
              <w:pStyle w:val="Default"/>
              <w:rPr>
                <w:rFonts w:cs="Tahoma"/>
                <w:sz w:val="22"/>
                <w:szCs w:val="22"/>
                <w:lang w:val="en-GB"/>
              </w:rPr>
            </w:pPr>
          </w:p>
        </w:tc>
        <w:tc>
          <w:tcPr>
            <w:tcW w:w="1526" w:type="dxa"/>
          </w:tcPr>
          <w:p w14:paraId="5902C159"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4047AAA9" w14:textId="59C056D6"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186AED11" w14:textId="77777777" w:rsidR="00FB6F5C" w:rsidRPr="00C143B5" w:rsidRDefault="00FB6F5C" w:rsidP="00FB6F5C">
            <w:pPr>
              <w:pStyle w:val="Default"/>
              <w:rPr>
                <w:rFonts w:cs="Tahoma"/>
                <w:sz w:val="22"/>
                <w:szCs w:val="22"/>
                <w:lang w:val="en-GB"/>
              </w:rPr>
            </w:pPr>
            <w:r w:rsidRPr="00C143B5">
              <w:rPr>
                <w:rFonts w:cs="Tahoma"/>
                <w:sz w:val="22"/>
                <w:szCs w:val="22"/>
                <w:lang w:val="en-GB"/>
              </w:rPr>
              <w:t>-Provision of PPEs and WIBA cover</w:t>
            </w:r>
          </w:p>
          <w:p w14:paraId="59155D39" w14:textId="77777777" w:rsidR="00FB6F5C" w:rsidRPr="00C143B5" w:rsidRDefault="00FB6F5C" w:rsidP="00FB6F5C">
            <w:pPr>
              <w:pStyle w:val="Default"/>
              <w:rPr>
                <w:rFonts w:cs="Tahoma"/>
                <w:sz w:val="22"/>
                <w:szCs w:val="22"/>
                <w:lang w:val="en-GB"/>
              </w:rPr>
            </w:pPr>
            <w:r w:rsidRPr="00C143B5">
              <w:rPr>
                <w:rFonts w:cs="Tahoma"/>
                <w:sz w:val="22"/>
                <w:szCs w:val="22"/>
                <w:lang w:val="en-GB"/>
              </w:rPr>
              <w:t>-Environmental audit reports</w:t>
            </w:r>
          </w:p>
        </w:tc>
        <w:tc>
          <w:tcPr>
            <w:tcW w:w="1343" w:type="dxa"/>
          </w:tcPr>
          <w:p w14:paraId="23A62874" w14:textId="77777777" w:rsidR="00FB6F5C" w:rsidRPr="00C143B5" w:rsidRDefault="00FB6F5C" w:rsidP="00FB6F5C">
            <w:pPr>
              <w:pStyle w:val="Default"/>
              <w:rPr>
                <w:rFonts w:cs="Tahoma"/>
                <w:sz w:val="22"/>
                <w:szCs w:val="22"/>
                <w:lang w:val="en-GB"/>
              </w:rPr>
            </w:pPr>
            <w:r w:rsidRPr="00C143B5">
              <w:rPr>
                <w:rFonts w:cs="Tahoma"/>
                <w:sz w:val="22"/>
                <w:szCs w:val="22"/>
                <w:lang w:val="en-GB"/>
              </w:rPr>
              <w:t xml:space="preserve">Quarterly </w:t>
            </w:r>
          </w:p>
        </w:tc>
        <w:tc>
          <w:tcPr>
            <w:tcW w:w="1489" w:type="dxa"/>
            <w:tcBorders>
              <w:bottom w:val="single" w:sz="6" w:space="0" w:color="auto"/>
            </w:tcBorders>
          </w:tcPr>
          <w:p w14:paraId="386AAE53" w14:textId="77777777" w:rsidR="00FB6F5C" w:rsidRPr="00C143B5" w:rsidRDefault="00FB6F5C" w:rsidP="00FB6F5C">
            <w:pPr>
              <w:pStyle w:val="Default"/>
              <w:rPr>
                <w:rFonts w:cs="Tahoma"/>
                <w:sz w:val="22"/>
                <w:szCs w:val="22"/>
                <w:lang w:val="en-GB"/>
              </w:rPr>
            </w:pPr>
            <w:r w:rsidRPr="00C143B5">
              <w:rPr>
                <w:rFonts w:cs="Tahoma"/>
                <w:sz w:val="22"/>
                <w:szCs w:val="22"/>
                <w:lang w:val="en-GB"/>
              </w:rPr>
              <w:t>100,000.00</w:t>
            </w:r>
          </w:p>
        </w:tc>
      </w:tr>
      <w:tr w:rsidR="00FB6F5C" w:rsidRPr="00C143B5" w14:paraId="7251F8D2" w14:textId="77777777" w:rsidTr="007C0478">
        <w:trPr>
          <w:trHeight w:val="984"/>
        </w:trPr>
        <w:tc>
          <w:tcPr>
            <w:tcW w:w="1613" w:type="dxa"/>
          </w:tcPr>
          <w:p w14:paraId="1620318D"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Hazardous waste-damaged panels</w:t>
            </w:r>
          </w:p>
        </w:tc>
        <w:tc>
          <w:tcPr>
            <w:tcW w:w="3137" w:type="dxa"/>
          </w:tcPr>
          <w:p w14:paraId="6C199CE7" w14:textId="77777777" w:rsidR="00FB6F5C" w:rsidRPr="006831A5" w:rsidRDefault="00FB6F5C" w:rsidP="00FB6F5C">
            <w:pPr>
              <w:pStyle w:val="Default"/>
              <w:numPr>
                <w:ilvl w:val="0"/>
                <w:numId w:val="180"/>
              </w:numPr>
              <w:rPr>
                <w:rFonts w:cs="Tahoma"/>
                <w:sz w:val="22"/>
                <w:szCs w:val="22"/>
                <w:lang w:val="en-GB"/>
              </w:rPr>
            </w:pPr>
            <w:r w:rsidRPr="006831A5">
              <w:rPr>
                <w:rFonts w:cs="Tahoma"/>
                <w:sz w:val="22"/>
                <w:szCs w:val="22"/>
                <w:lang w:val="en-GB"/>
              </w:rPr>
              <w:t>Segregation from other waste streams</w:t>
            </w:r>
          </w:p>
          <w:p w14:paraId="2DA529FA" w14:textId="77777777" w:rsidR="00FB6F5C" w:rsidRPr="006831A5" w:rsidRDefault="00FB6F5C" w:rsidP="00FB6F5C">
            <w:pPr>
              <w:pStyle w:val="Default"/>
              <w:numPr>
                <w:ilvl w:val="0"/>
                <w:numId w:val="180"/>
              </w:numPr>
              <w:rPr>
                <w:rFonts w:cs="Tahoma"/>
                <w:sz w:val="22"/>
                <w:szCs w:val="22"/>
                <w:lang w:val="en-GB"/>
              </w:rPr>
            </w:pPr>
            <w:r w:rsidRPr="006831A5">
              <w:rPr>
                <w:rFonts w:cs="Tahoma"/>
                <w:sz w:val="22"/>
                <w:szCs w:val="22"/>
                <w:lang w:val="en-GB"/>
              </w:rPr>
              <w:t>Proper disposal through a NEMA approved/licensed handler</w:t>
            </w:r>
          </w:p>
        </w:tc>
        <w:tc>
          <w:tcPr>
            <w:tcW w:w="1824" w:type="dxa"/>
          </w:tcPr>
          <w:p w14:paraId="4819FC5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34483091" w14:textId="42D031F9" w:rsidR="00FB6F5C" w:rsidRPr="006831A5" w:rsidRDefault="00FB6F5C" w:rsidP="00FB6F5C">
            <w:pPr>
              <w:pStyle w:val="Default"/>
              <w:rPr>
                <w:rFonts w:cs="Tahoma"/>
                <w:sz w:val="22"/>
                <w:szCs w:val="22"/>
                <w:lang w:val="en-GB"/>
              </w:rPr>
            </w:pPr>
          </w:p>
        </w:tc>
        <w:tc>
          <w:tcPr>
            <w:tcW w:w="1526" w:type="dxa"/>
          </w:tcPr>
          <w:p w14:paraId="77EC8A38"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507BEEDC" w14:textId="487F6DAB"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D875300" w14:textId="77777777" w:rsidR="00FB6F5C" w:rsidRPr="00C143B5" w:rsidRDefault="00FB6F5C" w:rsidP="00FB6F5C">
            <w:pPr>
              <w:pStyle w:val="Default"/>
              <w:rPr>
                <w:rFonts w:cs="Tahoma"/>
                <w:sz w:val="22"/>
                <w:szCs w:val="22"/>
                <w:lang w:val="en-GB"/>
              </w:rPr>
            </w:pPr>
            <w:r w:rsidRPr="00C143B5">
              <w:rPr>
                <w:rFonts w:cs="Tahoma"/>
                <w:sz w:val="22"/>
                <w:szCs w:val="22"/>
                <w:lang w:val="en-GB"/>
              </w:rPr>
              <w:t>Presence of well-maintained receptacles and centralized collection</w:t>
            </w:r>
          </w:p>
        </w:tc>
        <w:tc>
          <w:tcPr>
            <w:tcW w:w="1343" w:type="dxa"/>
          </w:tcPr>
          <w:p w14:paraId="0B88021E"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7BC5E793"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200,000.00</w:t>
            </w:r>
          </w:p>
        </w:tc>
      </w:tr>
      <w:tr w:rsidR="00FB6F5C" w:rsidRPr="00C143B5" w14:paraId="54D81B73" w14:textId="77777777" w:rsidTr="007C0478">
        <w:tc>
          <w:tcPr>
            <w:tcW w:w="1613" w:type="dxa"/>
          </w:tcPr>
          <w:p w14:paraId="4DC38B65"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Noise and Vibration</w:t>
            </w:r>
          </w:p>
          <w:p w14:paraId="61C78C50" w14:textId="77777777" w:rsidR="00FB6F5C" w:rsidRPr="00C143B5" w:rsidRDefault="00FB6F5C" w:rsidP="00FB6F5C">
            <w:pPr>
              <w:pStyle w:val="Default"/>
              <w:rPr>
                <w:rFonts w:cs="Tahoma"/>
                <w:b/>
                <w:sz w:val="22"/>
                <w:szCs w:val="22"/>
                <w:lang w:val="en-GB"/>
              </w:rPr>
            </w:pPr>
          </w:p>
        </w:tc>
        <w:tc>
          <w:tcPr>
            <w:tcW w:w="3137" w:type="dxa"/>
          </w:tcPr>
          <w:p w14:paraId="3F5EC51C" w14:textId="77777777" w:rsidR="00FB6F5C" w:rsidRPr="006831A5" w:rsidRDefault="00FB6F5C" w:rsidP="00FB6F5C">
            <w:pPr>
              <w:pStyle w:val="Default"/>
              <w:numPr>
                <w:ilvl w:val="0"/>
                <w:numId w:val="181"/>
              </w:numPr>
              <w:rPr>
                <w:rFonts w:cs="Tahoma"/>
                <w:sz w:val="22"/>
                <w:szCs w:val="22"/>
                <w:lang w:val="en-GB"/>
              </w:rPr>
            </w:pPr>
            <w:r w:rsidRPr="006831A5">
              <w:rPr>
                <w:rFonts w:cs="Tahoma"/>
                <w:sz w:val="22"/>
                <w:szCs w:val="22"/>
                <w:lang w:val="en-GB"/>
              </w:rPr>
              <w:t>Generator room should be sound proof to ensure no noise of a nuisance level will be produced.</w:t>
            </w:r>
          </w:p>
          <w:p w14:paraId="31BC9A2A" w14:textId="77777777" w:rsidR="00FB6F5C" w:rsidRPr="006831A5" w:rsidRDefault="00FB6F5C" w:rsidP="00FB6F5C">
            <w:pPr>
              <w:pStyle w:val="Default"/>
              <w:numPr>
                <w:ilvl w:val="0"/>
                <w:numId w:val="181"/>
              </w:numPr>
              <w:rPr>
                <w:rFonts w:cs="Tahoma"/>
                <w:sz w:val="22"/>
                <w:szCs w:val="22"/>
                <w:lang w:val="en-GB"/>
              </w:rPr>
            </w:pPr>
            <w:r w:rsidRPr="006831A5">
              <w:rPr>
                <w:rFonts w:cs="Tahoma"/>
                <w:sz w:val="22"/>
                <w:szCs w:val="22"/>
                <w:lang w:val="en-GB"/>
              </w:rPr>
              <w:t>Monitor noise levels</w:t>
            </w:r>
          </w:p>
        </w:tc>
        <w:tc>
          <w:tcPr>
            <w:tcW w:w="1824" w:type="dxa"/>
          </w:tcPr>
          <w:p w14:paraId="037018F8"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2B7312AD" w14:textId="5B9F258A" w:rsidR="00FB6F5C" w:rsidRPr="006831A5" w:rsidRDefault="00FB6F5C" w:rsidP="00FB6F5C">
            <w:pPr>
              <w:pStyle w:val="Default"/>
              <w:rPr>
                <w:rFonts w:cs="Tahoma"/>
                <w:sz w:val="22"/>
                <w:szCs w:val="22"/>
                <w:lang w:val="en-GB"/>
              </w:rPr>
            </w:pPr>
          </w:p>
        </w:tc>
        <w:tc>
          <w:tcPr>
            <w:tcW w:w="1526" w:type="dxa"/>
          </w:tcPr>
          <w:p w14:paraId="41C87CB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78A05362" w14:textId="4364670B"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9ABBCF4" w14:textId="77777777" w:rsidR="00FB6F5C" w:rsidRPr="00C143B5" w:rsidRDefault="00FB6F5C" w:rsidP="00FB6F5C">
            <w:pPr>
              <w:pStyle w:val="Default"/>
              <w:rPr>
                <w:rFonts w:cs="Tahoma"/>
                <w:sz w:val="22"/>
                <w:szCs w:val="22"/>
                <w:lang w:val="en-GB"/>
              </w:rPr>
            </w:pPr>
            <w:r w:rsidRPr="00C143B5">
              <w:rPr>
                <w:rFonts w:cs="Tahoma"/>
                <w:sz w:val="22"/>
                <w:szCs w:val="22"/>
                <w:u w:val="single"/>
                <w:lang w:val="en-GB"/>
              </w:rPr>
              <w:t>Noise levels</w:t>
            </w:r>
            <w:r w:rsidRPr="00C143B5">
              <w:rPr>
                <w:rFonts w:cs="Tahoma"/>
                <w:sz w:val="22"/>
                <w:szCs w:val="22"/>
                <w:lang w:val="en-GB"/>
              </w:rPr>
              <w:t>-Records of noise measurements done by contractor within the project area and at distances of 30m from the Solar mini-grid</w:t>
            </w:r>
          </w:p>
        </w:tc>
        <w:tc>
          <w:tcPr>
            <w:tcW w:w="1343" w:type="dxa"/>
          </w:tcPr>
          <w:p w14:paraId="0C7CBB47"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28295615" w14:textId="77777777" w:rsidR="00FB6F5C" w:rsidRPr="00C143B5" w:rsidRDefault="00FB6F5C" w:rsidP="00FB6F5C">
            <w:pPr>
              <w:pStyle w:val="Default"/>
              <w:rPr>
                <w:rFonts w:cs="Tahoma"/>
                <w:sz w:val="22"/>
                <w:szCs w:val="22"/>
                <w:lang w:val="en-GB"/>
              </w:rPr>
            </w:pPr>
            <w:r w:rsidRPr="00C143B5">
              <w:rPr>
                <w:rFonts w:cs="Tahoma"/>
                <w:sz w:val="22"/>
                <w:szCs w:val="22"/>
                <w:lang w:val="en-GB"/>
              </w:rPr>
              <w:t>Part of contractor’s cost</w:t>
            </w:r>
          </w:p>
        </w:tc>
      </w:tr>
      <w:tr w:rsidR="00FB6F5C" w:rsidRPr="00C143B5" w14:paraId="099BD795" w14:textId="77777777" w:rsidTr="007C0478">
        <w:trPr>
          <w:trHeight w:val="5445"/>
        </w:trPr>
        <w:tc>
          <w:tcPr>
            <w:tcW w:w="1613" w:type="dxa"/>
            <w:tcBorders>
              <w:bottom w:val="single" w:sz="6" w:space="0" w:color="auto"/>
            </w:tcBorders>
          </w:tcPr>
          <w:p w14:paraId="01A1F0FC"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Shocks and electrocutions</w:t>
            </w:r>
          </w:p>
        </w:tc>
        <w:tc>
          <w:tcPr>
            <w:tcW w:w="3137" w:type="dxa"/>
            <w:tcBorders>
              <w:bottom w:val="single" w:sz="6" w:space="0" w:color="auto"/>
            </w:tcBorders>
          </w:tcPr>
          <w:p w14:paraId="3CA69DBB" w14:textId="77777777" w:rsidR="00FB6F5C" w:rsidRPr="006831A5" w:rsidRDefault="00FB6F5C" w:rsidP="00FB6F5C">
            <w:pPr>
              <w:pStyle w:val="Default"/>
              <w:numPr>
                <w:ilvl w:val="0"/>
                <w:numId w:val="187"/>
              </w:numPr>
              <w:rPr>
                <w:rFonts w:cs="Tahoma"/>
                <w:sz w:val="22"/>
                <w:szCs w:val="22"/>
                <w:lang w:val="en-GB"/>
              </w:rPr>
            </w:pPr>
            <w:r w:rsidRPr="006831A5">
              <w:rPr>
                <w:rFonts w:cs="Tahoma"/>
                <w:sz w:val="22"/>
                <w:szCs w:val="22"/>
                <w:lang w:val="en-GB"/>
              </w:rPr>
              <w:t>Inspect the wiring of the houses before connecting power</w:t>
            </w:r>
          </w:p>
          <w:p w14:paraId="5EFDF2E3" w14:textId="77777777" w:rsidR="00FB6F5C" w:rsidRPr="006831A5" w:rsidRDefault="00FB6F5C" w:rsidP="00FB6F5C">
            <w:pPr>
              <w:pStyle w:val="Default"/>
              <w:numPr>
                <w:ilvl w:val="0"/>
                <w:numId w:val="187"/>
              </w:numPr>
              <w:rPr>
                <w:rFonts w:cs="Tahoma"/>
                <w:sz w:val="22"/>
                <w:szCs w:val="22"/>
                <w:lang w:val="en-GB"/>
              </w:rPr>
            </w:pPr>
            <w:r w:rsidRPr="006831A5">
              <w:rPr>
                <w:rFonts w:cs="Tahoma"/>
                <w:sz w:val="22"/>
                <w:szCs w:val="22"/>
                <w:lang w:val="en-GB"/>
              </w:rPr>
              <w:t>Safety awareness campaigns to the community before connection of power on safety precautions such as:</w:t>
            </w:r>
          </w:p>
          <w:p w14:paraId="4F5BDF9B" w14:textId="77777777" w:rsidR="00FB6F5C" w:rsidRPr="006831A5" w:rsidRDefault="00FB6F5C" w:rsidP="00FB6F5C">
            <w:pPr>
              <w:pStyle w:val="Default"/>
              <w:numPr>
                <w:ilvl w:val="1"/>
                <w:numId w:val="121"/>
              </w:numPr>
              <w:rPr>
                <w:rFonts w:cs="Tahoma"/>
                <w:sz w:val="22"/>
                <w:szCs w:val="22"/>
                <w:lang w:val="en-GB"/>
              </w:rPr>
            </w:pPr>
            <w:r w:rsidRPr="006831A5">
              <w:rPr>
                <w:rFonts w:cs="Tahoma"/>
                <w:sz w:val="22"/>
                <w:szCs w:val="22"/>
                <w:lang w:val="en-GB"/>
              </w:rPr>
              <w:t>Require community to engage a certified technician to do wiring in the premises</w:t>
            </w:r>
          </w:p>
          <w:p w14:paraId="129E21CA"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 xml:space="preserve">Use of quality materials while wiring </w:t>
            </w:r>
          </w:p>
          <w:p w14:paraId="57830C1C"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 xml:space="preserve">Refraining from individual illegal extensions of power lines to other houses </w:t>
            </w:r>
          </w:p>
          <w:p w14:paraId="5974842F"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Observing safety measures while using electricity such as not touching sockets and switches with wet hands or wiping with wet cloths</w:t>
            </w:r>
          </w:p>
          <w:p w14:paraId="65FFDC22"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Keeping off all electricity infrastructure e.g., not tying livestock on electric poles, no cutting earth wires that run along some electric poles, not interfering with sockets or switches</w:t>
            </w:r>
          </w:p>
          <w:p w14:paraId="23ACF51F"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 xml:space="preserve">Reporting any electric wire/conductors if found fallen on the ground </w:t>
            </w:r>
          </w:p>
          <w:p w14:paraId="3D4467E6" w14:textId="77777777" w:rsidR="00FB6F5C" w:rsidRPr="006831A5" w:rsidRDefault="00FB6F5C" w:rsidP="00FB6F5C">
            <w:pPr>
              <w:pStyle w:val="Default"/>
              <w:numPr>
                <w:ilvl w:val="1"/>
                <w:numId w:val="122"/>
              </w:numPr>
              <w:rPr>
                <w:rFonts w:cs="Tahoma"/>
                <w:sz w:val="22"/>
                <w:szCs w:val="22"/>
                <w:lang w:val="en-GB"/>
              </w:rPr>
            </w:pPr>
            <w:r w:rsidRPr="006831A5">
              <w:rPr>
                <w:rFonts w:cs="Tahoma"/>
                <w:sz w:val="22"/>
                <w:szCs w:val="22"/>
                <w:lang w:val="en-GB"/>
              </w:rPr>
              <w:t>Report any incident regarding electricity at the local office –staff in charge of operating the Mini-grid</w:t>
            </w:r>
          </w:p>
        </w:tc>
        <w:tc>
          <w:tcPr>
            <w:tcW w:w="1824" w:type="dxa"/>
          </w:tcPr>
          <w:p w14:paraId="7BABE892"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0452C0E5" w14:textId="7DD1FB8A" w:rsidR="00FB6F5C" w:rsidRPr="006831A5" w:rsidRDefault="00FB6F5C" w:rsidP="00FB6F5C">
            <w:pPr>
              <w:pStyle w:val="Default"/>
              <w:rPr>
                <w:rFonts w:cs="Tahoma"/>
                <w:sz w:val="22"/>
                <w:szCs w:val="22"/>
                <w:lang w:val="en-GB"/>
              </w:rPr>
            </w:pPr>
          </w:p>
        </w:tc>
        <w:tc>
          <w:tcPr>
            <w:tcW w:w="1526" w:type="dxa"/>
          </w:tcPr>
          <w:p w14:paraId="409CBEF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75BEB89A" w14:textId="58560674"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0BCDA9E" w14:textId="77777777" w:rsidR="00FB6F5C" w:rsidRPr="00C143B5" w:rsidRDefault="00FB6F5C" w:rsidP="00FB6F5C">
            <w:pPr>
              <w:pStyle w:val="Default"/>
              <w:rPr>
                <w:rFonts w:cs="Tahoma"/>
                <w:sz w:val="22"/>
                <w:szCs w:val="22"/>
                <w:lang w:val="en-GB"/>
              </w:rPr>
            </w:pPr>
            <w:r w:rsidRPr="00C143B5">
              <w:rPr>
                <w:rFonts w:cs="Tahoma"/>
                <w:sz w:val="22"/>
                <w:szCs w:val="22"/>
                <w:lang w:val="en-GB"/>
              </w:rPr>
              <w:t>-Records of awareness sessions conducted</w:t>
            </w:r>
          </w:p>
          <w:p w14:paraId="581B9DD0" w14:textId="77777777" w:rsidR="00FB6F5C" w:rsidRPr="00C143B5" w:rsidRDefault="00FB6F5C" w:rsidP="00FB6F5C">
            <w:pPr>
              <w:pStyle w:val="Default"/>
              <w:rPr>
                <w:rFonts w:cs="Tahoma"/>
                <w:sz w:val="22"/>
                <w:szCs w:val="22"/>
                <w:lang w:val="en-GB"/>
              </w:rPr>
            </w:pPr>
            <w:r w:rsidRPr="00C143B5">
              <w:rPr>
                <w:rFonts w:cs="Tahoma"/>
                <w:sz w:val="22"/>
                <w:szCs w:val="22"/>
                <w:lang w:val="en-GB"/>
              </w:rPr>
              <w:t>-Incidences report</w:t>
            </w:r>
          </w:p>
        </w:tc>
        <w:tc>
          <w:tcPr>
            <w:tcW w:w="1343" w:type="dxa"/>
          </w:tcPr>
          <w:p w14:paraId="36821A2B"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Borders>
              <w:bottom w:val="single" w:sz="6" w:space="0" w:color="auto"/>
            </w:tcBorders>
          </w:tcPr>
          <w:p w14:paraId="3832A2C9" w14:textId="77777777" w:rsidR="00FB6F5C" w:rsidRPr="00C143B5" w:rsidRDefault="00FB6F5C" w:rsidP="00FB6F5C">
            <w:pPr>
              <w:pStyle w:val="Default"/>
              <w:rPr>
                <w:rFonts w:cs="Tahoma"/>
                <w:sz w:val="22"/>
                <w:szCs w:val="22"/>
                <w:lang w:val="en-GB"/>
              </w:rPr>
            </w:pPr>
            <w:r w:rsidRPr="00C143B5">
              <w:rPr>
                <w:rFonts w:cs="Tahoma"/>
                <w:sz w:val="22"/>
                <w:szCs w:val="22"/>
                <w:lang w:val="en-GB"/>
              </w:rPr>
              <w:t>No additional cost</w:t>
            </w:r>
          </w:p>
        </w:tc>
      </w:tr>
      <w:tr w:rsidR="00FB6F5C" w:rsidRPr="00C143B5" w14:paraId="52F68275" w14:textId="77777777" w:rsidTr="007C0478">
        <w:trPr>
          <w:trHeight w:val="1614"/>
        </w:trPr>
        <w:tc>
          <w:tcPr>
            <w:tcW w:w="1613" w:type="dxa"/>
            <w:tcBorders>
              <w:bottom w:val="single" w:sz="6" w:space="0" w:color="auto"/>
            </w:tcBorders>
          </w:tcPr>
          <w:p w14:paraId="3AAA2B72"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Community Safety- Access to site by general public</w:t>
            </w:r>
          </w:p>
        </w:tc>
        <w:tc>
          <w:tcPr>
            <w:tcW w:w="3137" w:type="dxa"/>
            <w:tcBorders>
              <w:bottom w:val="single" w:sz="6" w:space="0" w:color="auto"/>
            </w:tcBorders>
          </w:tcPr>
          <w:p w14:paraId="2D5196B9" w14:textId="77777777" w:rsidR="00FB6F5C" w:rsidRPr="00C143B5" w:rsidRDefault="00FB6F5C" w:rsidP="00FB6F5C">
            <w:pPr>
              <w:pStyle w:val="Default"/>
              <w:numPr>
                <w:ilvl w:val="0"/>
                <w:numId w:val="188"/>
              </w:numPr>
              <w:rPr>
                <w:rFonts w:cs="Tahoma"/>
                <w:bCs/>
                <w:sz w:val="22"/>
                <w:szCs w:val="22"/>
                <w:lang w:val="en-GB"/>
              </w:rPr>
            </w:pPr>
            <w:r w:rsidRPr="00C143B5">
              <w:rPr>
                <w:rFonts w:cs="Tahoma"/>
                <w:bCs/>
                <w:sz w:val="22"/>
                <w:szCs w:val="22"/>
                <w:lang w:val="en-GB"/>
              </w:rPr>
              <w:t xml:space="preserve">Fencing off the facility to keep of community members, children and livestock from entering into the facility </w:t>
            </w:r>
          </w:p>
          <w:p w14:paraId="2E0FF6AC" w14:textId="77777777" w:rsidR="00FB6F5C" w:rsidRPr="00C143B5" w:rsidRDefault="00FB6F5C" w:rsidP="00FB6F5C">
            <w:pPr>
              <w:pStyle w:val="Default"/>
              <w:numPr>
                <w:ilvl w:val="0"/>
                <w:numId w:val="188"/>
              </w:numPr>
              <w:rPr>
                <w:rFonts w:cs="Tahoma"/>
                <w:bCs/>
                <w:sz w:val="22"/>
                <w:szCs w:val="22"/>
                <w:lang w:val="en-GB"/>
              </w:rPr>
            </w:pPr>
            <w:r w:rsidRPr="00C143B5">
              <w:rPr>
                <w:rFonts w:cs="Tahoma"/>
                <w:bCs/>
                <w:sz w:val="22"/>
                <w:szCs w:val="22"/>
                <w:lang w:val="en-GB"/>
              </w:rPr>
              <w:t xml:space="preserve">Controlled access to the site only with prior approval </w:t>
            </w:r>
          </w:p>
          <w:p w14:paraId="3576F88E" w14:textId="77777777" w:rsidR="00FB6F5C" w:rsidRPr="00C143B5" w:rsidRDefault="00FB6F5C" w:rsidP="00FB6F5C">
            <w:pPr>
              <w:pStyle w:val="Default"/>
              <w:numPr>
                <w:ilvl w:val="0"/>
                <w:numId w:val="188"/>
              </w:numPr>
              <w:rPr>
                <w:rFonts w:cs="Tahoma"/>
                <w:sz w:val="22"/>
                <w:szCs w:val="22"/>
                <w:lang w:val="en-GB"/>
              </w:rPr>
            </w:pPr>
            <w:r w:rsidRPr="00C143B5">
              <w:rPr>
                <w:rFonts w:cs="Tahoma"/>
                <w:bCs/>
                <w:sz w:val="22"/>
                <w:szCs w:val="22"/>
                <w:lang w:val="en-GB"/>
              </w:rPr>
              <w:t>Maintain records of any person who comes to site</w:t>
            </w:r>
          </w:p>
        </w:tc>
        <w:tc>
          <w:tcPr>
            <w:tcW w:w="1824" w:type="dxa"/>
          </w:tcPr>
          <w:p w14:paraId="4E4F6129"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302A31C9" w14:textId="77428759" w:rsidR="00FB6F5C" w:rsidRPr="006831A5" w:rsidRDefault="00FB6F5C" w:rsidP="00FB6F5C">
            <w:pPr>
              <w:pStyle w:val="Default"/>
              <w:rPr>
                <w:rFonts w:cs="Tahoma"/>
                <w:sz w:val="22"/>
                <w:szCs w:val="22"/>
                <w:lang w:val="en-GB"/>
              </w:rPr>
            </w:pPr>
          </w:p>
        </w:tc>
        <w:tc>
          <w:tcPr>
            <w:tcW w:w="1526" w:type="dxa"/>
          </w:tcPr>
          <w:p w14:paraId="3806F4BB"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5DC4A976" w14:textId="7DE76E0A"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5CA5EB9B" w14:textId="77777777" w:rsidR="00FB6F5C" w:rsidRPr="00C143B5" w:rsidRDefault="00FB6F5C" w:rsidP="00FB6F5C">
            <w:pPr>
              <w:pStyle w:val="Default"/>
              <w:rPr>
                <w:rFonts w:cs="Tahoma"/>
                <w:sz w:val="22"/>
                <w:szCs w:val="22"/>
                <w:lang w:val="en-GB"/>
              </w:rPr>
            </w:pPr>
            <w:r w:rsidRPr="00C143B5">
              <w:rPr>
                <w:rFonts w:cs="Tahoma"/>
                <w:sz w:val="22"/>
                <w:szCs w:val="22"/>
                <w:lang w:val="en-GB"/>
              </w:rPr>
              <w:t>Presence of a controlled access and records of every person accessing the site</w:t>
            </w:r>
          </w:p>
        </w:tc>
        <w:tc>
          <w:tcPr>
            <w:tcW w:w="1343" w:type="dxa"/>
          </w:tcPr>
          <w:p w14:paraId="644C8E0C" w14:textId="77777777" w:rsidR="00FB6F5C" w:rsidRPr="00C143B5" w:rsidRDefault="00FB6F5C" w:rsidP="00FB6F5C">
            <w:pPr>
              <w:pStyle w:val="Default"/>
              <w:rPr>
                <w:rFonts w:cs="Tahoma"/>
                <w:sz w:val="22"/>
                <w:szCs w:val="22"/>
                <w:lang w:val="en-GB"/>
              </w:rPr>
            </w:pPr>
            <w:r w:rsidRPr="00C143B5">
              <w:rPr>
                <w:rFonts w:cs="Tahoma"/>
                <w:sz w:val="22"/>
                <w:szCs w:val="22"/>
                <w:lang w:val="en-GB"/>
              </w:rPr>
              <w:t>Daily</w:t>
            </w:r>
          </w:p>
        </w:tc>
        <w:tc>
          <w:tcPr>
            <w:tcW w:w="1489" w:type="dxa"/>
            <w:tcBorders>
              <w:bottom w:val="single" w:sz="6" w:space="0" w:color="auto"/>
            </w:tcBorders>
          </w:tcPr>
          <w:p w14:paraId="67F23C0C" w14:textId="77777777" w:rsidR="00FB6F5C" w:rsidRPr="00C143B5" w:rsidRDefault="00FB6F5C" w:rsidP="00FB6F5C">
            <w:pPr>
              <w:pStyle w:val="Default"/>
              <w:rPr>
                <w:rFonts w:cs="Tahoma"/>
                <w:sz w:val="22"/>
                <w:szCs w:val="22"/>
                <w:lang w:val="en-GB"/>
              </w:rPr>
            </w:pPr>
            <w:r w:rsidRPr="00C143B5">
              <w:rPr>
                <w:rFonts w:cs="Tahoma"/>
                <w:sz w:val="22"/>
                <w:szCs w:val="22"/>
                <w:lang w:val="en-GB"/>
              </w:rPr>
              <w:t>Part of contractor’s cost</w:t>
            </w:r>
          </w:p>
        </w:tc>
      </w:tr>
      <w:tr w:rsidR="00FB6F5C" w:rsidRPr="00C143B5" w14:paraId="108E303C" w14:textId="77777777" w:rsidTr="007C0478">
        <w:trPr>
          <w:trHeight w:val="3315"/>
        </w:trPr>
        <w:tc>
          <w:tcPr>
            <w:tcW w:w="1613" w:type="dxa"/>
            <w:tcBorders>
              <w:bottom w:val="single" w:sz="6" w:space="0" w:color="auto"/>
            </w:tcBorders>
          </w:tcPr>
          <w:p w14:paraId="55F7A422"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 xml:space="preserve">Risks related to poor or inadequate stakeholder engagement (Conflict) </w:t>
            </w:r>
          </w:p>
          <w:p w14:paraId="1860A032" w14:textId="77777777" w:rsidR="00FB6F5C" w:rsidRPr="00C143B5" w:rsidRDefault="00FB6F5C" w:rsidP="00FB6F5C">
            <w:pPr>
              <w:pStyle w:val="Default"/>
              <w:rPr>
                <w:rFonts w:cs="Tahoma"/>
                <w:b/>
                <w:sz w:val="22"/>
                <w:szCs w:val="22"/>
                <w:lang w:val="en-GB"/>
              </w:rPr>
            </w:pPr>
          </w:p>
        </w:tc>
        <w:tc>
          <w:tcPr>
            <w:tcW w:w="3137" w:type="dxa"/>
            <w:tcBorders>
              <w:bottom w:val="single" w:sz="6" w:space="0" w:color="auto"/>
            </w:tcBorders>
          </w:tcPr>
          <w:p w14:paraId="4DEE4A99"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Employ from the community to the extent possible</w:t>
            </w:r>
          </w:p>
          <w:p w14:paraId="49B09E68"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 xml:space="preserve">Engage the community members and other stakeholders in a timely manner </w:t>
            </w:r>
          </w:p>
          <w:p w14:paraId="17B9D8EB"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 xml:space="preserve">Work closely with the GRM committee members in solving the conflicts  </w:t>
            </w:r>
          </w:p>
          <w:p w14:paraId="4FC380BE"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Solve all conflicts/grievances at the earliest time possible</w:t>
            </w:r>
          </w:p>
          <w:p w14:paraId="1A2EDCE8"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 xml:space="preserve">Ensure all grievances are logged and closed </w:t>
            </w:r>
          </w:p>
          <w:p w14:paraId="12DD68A1" w14:textId="77777777" w:rsidR="00FB6F5C" w:rsidRPr="00C143B5" w:rsidRDefault="00FB6F5C" w:rsidP="00FB6F5C">
            <w:pPr>
              <w:pStyle w:val="Default"/>
              <w:numPr>
                <w:ilvl w:val="0"/>
                <w:numId w:val="189"/>
              </w:numPr>
              <w:rPr>
                <w:rFonts w:cs="Tahoma"/>
                <w:bCs/>
                <w:sz w:val="22"/>
                <w:szCs w:val="22"/>
                <w:lang w:val="en-GB"/>
              </w:rPr>
            </w:pPr>
            <w:r w:rsidRPr="00C143B5">
              <w:rPr>
                <w:rFonts w:cs="Tahoma"/>
                <w:bCs/>
                <w:sz w:val="22"/>
                <w:szCs w:val="22"/>
                <w:lang w:val="en-GB"/>
              </w:rPr>
              <w:t>Monitoring the pattern of grievances to come up will long term measures</w:t>
            </w:r>
          </w:p>
        </w:tc>
        <w:tc>
          <w:tcPr>
            <w:tcW w:w="1824" w:type="dxa"/>
          </w:tcPr>
          <w:p w14:paraId="5FDA3D0A"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5303B2BE" w14:textId="32757A1B" w:rsidR="00FB6F5C" w:rsidRPr="006831A5" w:rsidRDefault="00FB6F5C" w:rsidP="00FB6F5C">
            <w:pPr>
              <w:pStyle w:val="Default"/>
              <w:rPr>
                <w:rFonts w:cs="Tahoma"/>
                <w:sz w:val="22"/>
                <w:szCs w:val="22"/>
                <w:lang w:val="en-GB"/>
              </w:rPr>
            </w:pPr>
          </w:p>
        </w:tc>
        <w:tc>
          <w:tcPr>
            <w:tcW w:w="1526" w:type="dxa"/>
          </w:tcPr>
          <w:p w14:paraId="79E79456"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4FECFD16" w14:textId="44329071"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51B61B91" w14:textId="77777777" w:rsidR="00FB6F5C" w:rsidRPr="00C143B5" w:rsidRDefault="00FB6F5C" w:rsidP="00FB6F5C">
            <w:pPr>
              <w:pStyle w:val="Default"/>
              <w:rPr>
                <w:rFonts w:cs="Tahoma"/>
                <w:sz w:val="22"/>
                <w:szCs w:val="22"/>
                <w:lang w:val="en-GB"/>
              </w:rPr>
            </w:pPr>
            <w:r w:rsidRPr="00C143B5">
              <w:rPr>
                <w:rFonts w:cs="Tahoma"/>
                <w:sz w:val="22"/>
                <w:szCs w:val="22"/>
                <w:lang w:val="en-GB"/>
              </w:rPr>
              <w:t>Grievance records</w:t>
            </w:r>
          </w:p>
        </w:tc>
        <w:tc>
          <w:tcPr>
            <w:tcW w:w="1343" w:type="dxa"/>
          </w:tcPr>
          <w:p w14:paraId="524C7D11"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Borders>
              <w:bottom w:val="single" w:sz="6" w:space="0" w:color="auto"/>
            </w:tcBorders>
          </w:tcPr>
          <w:p w14:paraId="5B66C486"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w:t>
            </w:r>
          </w:p>
        </w:tc>
      </w:tr>
      <w:tr w:rsidR="00FB6F5C" w:rsidRPr="00C143B5" w14:paraId="247512AB" w14:textId="77777777" w:rsidTr="007C0478">
        <w:trPr>
          <w:trHeight w:val="473"/>
        </w:trPr>
        <w:tc>
          <w:tcPr>
            <w:tcW w:w="1613" w:type="dxa"/>
          </w:tcPr>
          <w:p w14:paraId="39DD2253"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Gender Based Violence –SEA and SH</w:t>
            </w:r>
          </w:p>
          <w:p w14:paraId="737A8A4A" w14:textId="77777777" w:rsidR="00FB6F5C" w:rsidRPr="00C143B5" w:rsidRDefault="00FB6F5C" w:rsidP="00FB6F5C">
            <w:pPr>
              <w:pStyle w:val="Default"/>
              <w:rPr>
                <w:rFonts w:cs="Tahoma"/>
                <w:b/>
                <w:sz w:val="22"/>
                <w:szCs w:val="22"/>
                <w:lang w:val="en-GB"/>
              </w:rPr>
            </w:pPr>
          </w:p>
        </w:tc>
        <w:tc>
          <w:tcPr>
            <w:tcW w:w="3137" w:type="dxa"/>
          </w:tcPr>
          <w:p w14:paraId="3F18254E" w14:textId="77777777" w:rsidR="00FB6F5C" w:rsidRPr="00C143B5" w:rsidRDefault="00FB6F5C" w:rsidP="00FB6F5C">
            <w:pPr>
              <w:pStyle w:val="Default"/>
              <w:rPr>
                <w:rFonts w:cs="Tahoma"/>
                <w:sz w:val="22"/>
                <w:szCs w:val="22"/>
                <w:lang w:val="en-GB"/>
              </w:rPr>
            </w:pPr>
            <w:r w:rsidRPr="00C143B5">
              <w:rPr>
                <w:rFonts w:cs="Tahoma"/>
                <w:sz w:val="22"/>
                <w:szCs w:val="22"/>
                <w:lang w:val="en-GB"/>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824" w:type="dxa"/>
          </w:tcPr>
          <w:p w14:paraId="30D632F3"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1C5BF4E2" w14:textId="62DC19CA" w:rsidR="00FB6F5C" w:rsidRPr="006831A5" w:rsidRDefault="00FB6F5C" w:rsidP="00FB6F5C">
            <w:pPr>
              <w:pStyle w:val="Default"/>
              <w:rPr>
                <w:rFonts w:cs="Tahoma"/>
                <w:sz w:val="22"/>
                <w:szCs w:val="22"/>
                <w:lang w:val="en-GB"/>
              </w:rPr>
            </w:pPr>
          </w:p>
        </w:tc>
        <w:tc>
          <w:tcPr>
            <w:tcW w:w="1526" w:type="dxa"/>
          </w:tcPr>
          <w:p w14:paraId="136B9A7D"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0ECE49E3" w14:textId="22127545"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1AF53D65" w14:textId="77777777" w:rsidR="00FB6F5C" w:rsidRPr="00C143B5" w:rsidRDefault="00FB6F5C" w:rsidP="00FB6F5C">
            <w:pPr>
              <w:pStyle w:val="Default"/>
              <w:rPr>
                <w:rFonts w:cs="Tahoma"/>
                <w:sz w:val="22"/>
                <w:szCs w:val="22"/>
                <w:lang w:val="en-GB"/>
              </w:rPr>
            </w:pPr>
            <w:r w:rsidRPr="00C143B5">
              <w:rPr>
                <w:rFonts w:cs="Tahoma"/>
                <w:sz w:val="22"/>
                <w:szCs w:val="22"/>
                <w:lang w:val="en-GB"/>
              </w:rPr>
              <w:t>-SEA/SH  Prevention and Response Action Plan</w:t>
            </w:r>
          </w:p>
          <w:p w14:paraId="4D40FA72" w14:textId="77777777" w:rsidR="00FB6F5C" w:rsidRPr="00C143B5" w:rsidRDefault="00FB6F5C" w:rsidP="00FB6F5C">
            <w:pPr>
              <w:pStyle w:val="Default"/>
              <w:rPr>
                <w:rFonts w:cs="Tahoma"/>
                <w:sz w:val="22"/>
                <w:szCs w:val="22"/>
                <w:lang w:val="en-GB"/>
              </w:rPr>
            </w:pPr>
            <w:r w:rsidRPr="00C143B5">
              <w:rPr>
                <w:rFonts w:cs="Tahoma"/>
                <w:sz w:val="22"/>
                <w:szCs w:val="22"/>
                <w:lang w:val="en-GB"/>
              </w:rPr>
              <w:t>-Grievance records</w:t>
            </w:r>
          </w:p>
        </w:tc>
        <w:tc>
          <w:tcPr>
            <w:tcW w:w="1343" w:type="dxa"/>
          </w:tcPr>
          <w:p w14:paraId="50D4CE71"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0F009587"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w:t>
            </w:r>
          </w:p>
        </w:tc>
      </w:tr>
      <w:tr w:rsidR="00FB6F5C" w:rsidRPr="00C143B5" w14:paraId="4ACC8E0B" w14:textId="77777777" w:rsidTr="007C0478">
        <w:trPr>
          <w:trHeight w:val="75"/>
        </w:trPr>
        <w:tc>
          <w:tcPr>
            <w:tcW w:w="1613" w:type="dxa"/>
          </w:tcPr>
          <w:p w14:paraId="3A59ED8F"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 xml:space="preserve">Public Health Impacts –HIV/AIDs </w:t>
            </w:r>
          </w:p>
          <w:p w14:paraId="26FB4CB6" w14:textId="77777777" w:rsidR="00FB6F5C" w:rsidRPr="00C143B5" w:rsidRDefault="00FB6F5C" w:rsidP="00FB6F5C">
            <w:pPr>
              <w:pStyle w:val="Default"/>
              <w:rPr>
                <w:rFonts w:cs="Tahoma"/>
                <w:b/>
                <w:sz w:val="22"/>
                <w:szCs w:val="22"/>
                <w:lang w:val="en-GB"/>
              </w:rPr>
            </w:pPr>
          </w:p>
        </w:tc>
        <w:tc>
          <w:tcPr>
            <w:tcW w:w="3137" w:type="dxa"/>
          </w:tcPr>
          <w:p w14:paraId="11BA99B8" w14:textId="77777777" w:rsidR="00FB6F5C" w:rsidRPr="00C143B5" w:rsidRDefault="00FB6F5C" w:rsidP="00FB6F5C">
            <w:pPr>
              <w:pStyle w:val="Default"/>
              <w:numPr>
                <w:ilvl w:val="0"/>
                <w:numId w:val="182"/>
              </w:numPr>
              <w:rPr>
                <w:rFonts w:cs="Tahoma"/>
                <w:sz w:val="22"/>
                <w:szCs w:val="22"/>
                <w:lang w:val="en-GB"/>
              </w:rPr>
            </w:pPr>
            <w:r w:rsidRPr="00C143B5">
              <w:rPr>
                <w:rFonts w:cs="Tahoma"/>
                <w:sz w:val="22"/>
                <w:szCs w:val="22"/>
                <w:lang w:val="en-GB"/>
              </w:rPr>
              <w:t xml:space="preserve">Sensitize workers and the community on prevention and mitigation of HIV/AIDS and other sexually transmitted diseases, through staff awareness and awareness campaigns for the community </w:t>
            </w:r>
          </w:p>
          <w:p w14:paraId="3EA7D2C7" w14:textId="77777777" w:rsidR="00FB6F5C" w:rsidRPr="00C143B5" w:rsidRDefault="00FB6F5C" w:rsidP="00FB6F5C">
            <w:pPr>
              <w:pStyle w:val="Default"/>
              <w:numPr>
                <w:ilvl w:val="0"/>
                <w:numId w:val="182"/>
              </w:numPr>
              <w:rPr>
                <w:rFonts w:cs="Tahoma"/>
                <w:sz w:val="22"/>
                <w:szCs w:val="22"/>
                <w:lang w:val="en-GB"/>
              </w:rPr>
            </w:pPr>
            <w:r w:rsidRPr="00C143B5">
              <w:rPr>
                <w:rFonts w:cs="Tahoma"/>
                <w:sz w:val="22"/>
                <w:szCs w:val="22"/>
                <w:lang w:val="en-GB"/>
              </w:rPr>
              <w:t xml:space="preserve">Provision of condoms to workers </w:t>
            </w:r>
          </w:p>
          <w:p w14:paraId="474DF934" w14:textId="77777777" w:rsidR="00FB6F5C" w:rsidRPr="00C143B5" w:rsidRDefault="00FB6F5C" w:rsidP="00FB6F5C">
            <w:pPr>
              <w:pStyle w:val="Default"/>
              <w:numPr>
                <w:ilvl w:val="0"/>
                <w:numId w:val="182"/>
              </w:numPr>
              <w:rPr>
                <w:rFonts w:cs="Tahoma"/>
                <w:sz w:val="22"/>
                <w:szCs w:val="22"/>
                <w:lang w:val="en-GB"/>
              </w:rPr>
            </w:pPr>
            <w:r w:rsidRPr="00C143B5">
              <w:rPr>
                <w:rFonts w:cs="Tahoma"/>
                <w:sz w:val="22"/>
                <w:szCs w:val="22"/>
                <w:lang w:val="en-GB"/>
              </w:rPr>
              <w:t>Allowing migrant workers time to be with their families</w:t>
            </w:r>
          </w:p>
        </w:tc>
        <w:tc>
          <w:tcPr>
            <w:tcW w:w="1824" w:type="dxa"/>
          </w:tcPr>
          <w:p w14:paraId="0AF7B85E"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155E22B9" w14:textId="392992F6" w:rsidR="00FB6F5C" w:rsidRPr="006831A5" w:rsidRDefault="00FB6F5C" w:rsidP="00FB6F5C">
            <w:pPr>
              <w:pStyle w:val="Default"/>
              <w:rPr>
                <w:rFonts w:cs="Tahoma"/>
                <w:sz w:val="22"/>
                <w:szCs w:val="22"/>
                <w:lang w:val="en-GB"/>
              </w:rPr>
            </w:pPr>
          </w:p>
        </w:tc>
        <w:tc>
          <w:tcPr>
            <w:tcW w:w="1526" w:type="dxa"/>
          </w:tcPr>
          <w:p w14:paraId="37159164"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5766DD16" w14:textId="517771B5" w:rsidR="00FB6F5C" w:rsidRPr="006831A5" w:rsidRDefault="00FB6F5C" w:rsidP="00FB6F5C">
            <w:pPr>
              <w:pStyle w:val="Default"/>
              <w:rPr>
                <w:rFonts w:cs="Tahoma"/>
                <w:b/>
                <w:sz w:val="22"/>
                <w:szCs w:val="22"/>
                <w:lang w:val="en-GB"/>
              </w:rPr>
            </w:pPr>
            <w:r w:rsidRPr="006831A5">
              <w:rPr>
                <w:rFonts w:cs="Tahoma"/>
                <w:sz w:val="22"/>
                <w:szCs w:val="22"/>
                <w:lang w:val="en-GB"/>
              </w:rPr>
              <w:t>KPLC</w:t>
            </w:r>
          </w:p>
        </w:tc>
        <w:tc>
          <w:tcPr>
            <w:tcW w:w="2028" w:type="dxa"/>
          </w:tcPr>
          <w:p w14:paraId="203C7294" w14:textId="77777777" w:rsidR="00FB6F5C" w:rsidRPr="00C143B5" w:rsidRDefault="00FB6F5C" w:rsidP="00FB6F5C">
            <w:pPr>
              <w:pStyle w:val="Default"/>
              <w:rPr>
                <w:rFonts w:cs="Tahoma"/>
                <w:sz w:val="22"/>
                <w:szCs w:val="22"/>
                <w:lang w:val="en-GB"/>
              </w:rPr>
            </w:pPr>
            <w:r w:rsidRPr="00C143B5">
              <w:rPr>
                <w:rFonts w:cs="Tahoma"/>
                <w:sz w:val="22"/>
                <w:szCs w:val="22"/>
                <w:lang w:val="en-GB"/>
              </w:rPr>
              <w:t>Number of awareness creation sessions conducted.</w:t>
            </w:r>
          </w:p>
          <w:p w14:paraId="4A046C96" w14:textId="77777777" w:rsidR="00FB6F5C" w:rsidRPr="00C143B5" w:rsidRDefault="00FB6F5C" w:rsidP="00FB6F5C">
            <w:pPr>
              <w:pStyle w:val="Default"/>
              <w:rPr>
                <w:rFonts w:cs="Tahoma"/>
                <w:sz w:val="22"/>
                <w:szCs w:val="22"/>
                <w:lang w:val="en-GB"/>
              </w:rPr>
            </w:pPr>
            <w:r w:rsidRPr="00C143B5">
              <w:rPr>
                <w:rFonts w:cs="Tahoma"/>
                <w:sz w:val="22"/>
                <w:szCs w:val="22"/>
                <w:lang w:val="en-GB"/>
              </w:rPr>
              <w:t>-Availability of and distribution of condoms</w:t>
            </w:r>
          </w:p>
        </w:tc>
        <w:tc>
          <w:tcPr>
            <w:tcW w:w="1343" w:type="dxa"/>
          </w:tcPr>
          <w:p w14:paraId="26C681A6" w14:textId="77777777" w:rsidR="00FB6F5C" w:rsidRPr="00C143B5" w:rsidRDefault="00FB6F5C" w:rsidP="00FB6F5C">
            <w:pPr>
              <w:pStyle w:val="Default"/>
              <w:rPr>
                <w:rFonts w:cs="Tahoma"/>
                <w:sz w:val="22"/>
                <w:szCs w:val="22"/>
                <w:lang w:val="en-GB"/>
              </w:rPr>
            </w:pPr>
          </w:p>
        </w:tc>
        <w:tc>
          <w:tcPr>
            <w:tcW w:w="1489" w:type="dxa"/>
          </w:tcPr>
          <w:p w14:paraId="286877E6" w14:textId="77777777" w:rsidR="00FB6F5C" w:rsidRPr="00C143B5" w:rsidRDefault="00FB6F5C" w:rsidP="00FB6F5C">
            <w:pPr>
              <w:pStyle w:val="Default"/>
              <w:rPr>
                <w:rFonts w:cs="Tahoma"/>
                <w:sz w:val="22"/>
                <w:szCs w:val="22"/>
                <w:lang w:val="en-GB"/>
              </w:rPr>
            </w:pPr>
            <w:r w:rsidRPr="00C143B5">
              <w:rPr>
                <w:rFonts w:cs="Tahoma"/>
                <w:sz w:val="22"/>
                <w:szCs w:val="22"/>
                <w:lang w:val="en-GB"/>
              </w:rPr>
              <w:t>20,000.00</w:t>
            </w:r>
          </w:p>
        </w:tc>
      </w:tr>
      <w:tr w:rsidR="00FB6F5C" w:rsidRPr="00C143B5" w14:paraId="19CDD6C9" w14:textId="77777777" w:rsidTr="007C0478">
        <w:trPr>
          <w:trHeight w:val="473"/>
        </w:trPr>
        <w:tc>
          <w:tcPr>
            <w:tcW w:w="1613" w:type="dxa"/>
          </w:tcPr>
          <w:p w14:paraId="24720D85"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Public health Impacts -Covid 19 disease</w:t>
            </w:r>
          </w:p>
        </w:tc>
        <w:tc>
          <w:tcPr>
            <w:tcW w:w="3137" w:type="dxa"/>
          </w:tcPr>
          <w:p w14:paraId="467D72C5"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Social distance must be observed </w:t>
            </w:r>
          </w:p>
          <w:p w14:paraId="55A8C608"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Provision of hand wash facilities before access </w:t>
            </w:r>
          </w:p>
          <w:p w14:paraId="46C21246"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Temperature check and monitoring of the temperature of workers and any other person coming to site </w:t>
            </w:r>
          </w:p>
          <w:p w14:paraId="1E43DA74"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Enforce wearing of masks </w:t>
            </w:r>
          </w:p>
          <w:p w14:paraId="2C205182"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Make provision for testing and treating especially of workers </w:t>
            </w:r>
          </w:p>
          <w:p w14:paraId="6EE3B8FF"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Provision of contact numbers for the nearest health facility for testing and treatment </w:t>
            </w:r>
          </w:p>
          <w:p w14:paraId="313D077F" w14:textId="77777777" w:rsidR="00FB6F5C" w:rsidRPr="00C143B5" w:rsidRDefault="00FB6F5C" w:rsidP="00FB6F5C">
            <w:pPr>
              <w:pStyle w:val="Default"/>
              <w:numPr>
                <w:ilvl w:val="0"/>
                <w:numId w:val="183"/>
              </w:numPr>
              <w:rPr>
                <w:rFonts w:cs="Tahoma"/>
                <w:sz w:val="22"/>
                <w:szCs w:val="22"/>
                <w:lang w:val="en-GB"/>
              </w:rPr>
            </w:pPr>
            <w:r w:rsidRPr="00C143B5">
              <w:rPr>
                <w:rFonts w:cs="Tahoma"/>
                <w:sz w:val="22"/>
                <w:szCs w:val="22"/>
                <w:lang w:val="en-GB"/>
              </w:rPr>
              <w:t xml:space="preserve">Adhering to any other measures from the ministry of health which may be issued from time to time </w:t>
            </w:r>
          </w:p>
        </w:tc>
        <w:tc>
          <w:tcPr>
            <w:tcW w:w="1824" w:type="dxa"/>
          </w:tcPr>
          <w:p w14:paraId="5E7FE81C"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0D556C88" w14:textId="6E52186C" w:rsidR="00FB6F5C" w:rsidRPr="006831A5" w:rsidRDefault="00FB6F5C" w:rsidP="00FB6F5C">
            <w:pPr>
              <w:pStyle w:val="Default"/>
              <w:rPr>
                <w:rFonts w:cs="Tahoma"/>
                <w:sz w:val="22"/>
                <w:szCs w:val="22"/>
                <w:lang w:val="en-GB"/>
              </w:rPr>
            </w:pPr>
          </w:p>
        </w:tc>
        <w:tc>
          <w:tcPr>
            <w:tcW w:w="1526" w:type="dxa"/>
          </w:tcPr>
          <w:p w14:paraId="3328ACD4"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21314545" w14:textId="3A7B12C3" w:rsidR="00FB6F5C" w:rsidRPr="006831A5" w:rsidRDefault="00FB6F5C" w:rsidP="00FB6F5C">
            <w:pPr>
              <w:pStyle w:val="Default"/>
              <w:rPr>
                <w:rFonts w:cs="Tahoma"/>
                <w:b/>
                <w:sz w:val="22"/>
                <w:szCs w:val="22"/>
                <w:lang w:val="en-GB"/>
              </w:rPr>
            </w:pPr>
            <w:r w:rsidRPr="006831A5">
              <w:rPr>
                <w:rFonts w:cs="Tahoma"/>
                <w:sz w:val="22"/>
                <w:szCs w:val="22"/>
                <w:lang w:val="en-GB"/>
              </w:rPr>
              <w:t>KPLC</w:t>
            </w:r>
          </w:p>
        </w:tc>
        <w:tc>
          <w:tcPr>
            <w:tcW w:w="2028" w:type="dxa"/>
          </w:tcPr>
          <w:p w14:paraId="7A3B33D1" w14:textId="77777777" w:rsidR="00FB6F5C" w:rsidRPr="00C143B5" w:rsidRDefault="00FB6F5C" w:rsidP="00FB6F5C">
            <w:pPr>
              <w:pStyle w:val="Default"/>
              <w:rPr>
                <w:rFonts w:cs="Tahoma"/>
                <w:sz w:val="22"/>
                <w:szCs w:val="22"/>
                <w:lang w:val="en-GB"/>
              </w:rPr>
            </w:pPr>
            <w:r w:rsidRPr="00C143B5">
              <w:rPr>
                <w:rFonts w:cs="Tahoma"/>
                <w:sz w:val="22"/>
                <w:szCs w:val="22"/>
                <w:lang w:val="en-GB"/>
              </w:rPr>
              <w:t xml:space="preserve">Availability of hand washing facilities </w:t>
            </w:r>
          </w:p>
          <w:p w14:paraId="4C3FCB44" w14:textId="77777777" w:rsidR="00FB6F5C" w:rsidRPr="00C143B5" w:rsidRDefault="00FB6F5C" w:rsidP="00FB6F5C">
            <w:pPr>
              <w:pStyle w:val="Default"/>
              <w:rPr>
                <w:rFonts w:cs="Tahoma"/>
                <w:sz w:val="22"/>
                <w:szCs w:val="22"/>
                <w:lang w:val="en-GB"/>
              </w:rPr>
            </w:pPr>
            <w:r w:rsidRPr="00C143B5">
              <w:rPr>
                <w:rFonts w:cs="Tahoma"/>
                <w:sz w:val="22"/>
                <w:szCs w:val="22"/>
                <w:lang w:val="en-GB"/>
              </w:rPr>
              <w:t xml:space="preserve">Utilization of hand washing facilities </w:t>
            </w:r>
          </w:p>
          <w:p w14:paraId="4665D0BC" w14:textId="77777777" w:rsidR="00FB6F5C" w:rsidRPr="00C143B5" w:rsidRDefault="00FB6F5C" w:rsidP="00FB6F5C">
            <w:pPr>
              <w:pStyle w:val="Default"/>
              <w:rPr>
                <w:rFonts w:cs="Tahoma"/>
                <w:sz w:val="22"/>
                <w:szCs w:val="22"/>
                <w:lang w:val="en-GB"/>
              </w:rPr>
            </w:pPr>
            <w:r w:rsidRPr="00C143B5">
              <w:rPr>
                <w:rFonts w:cs="Tahoma"/>
                <w:sz w:val="22"/>
                <w:szCs w:val="22"/>
                <w:lang w:val="en-GB"/>
              </w:rPr>
              <w:t>Number of Covid-19 cases reported</w:t>
            </w:r>
          </w:p>
        </w:tc>
        <w:tc>
          <w:tcPr>
            <w:tcW w:w="1343" w:type="dxa"/>
          </w:tcPr>
          <w:p w14:paraId="4B059EC1"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Pr>
          <w:p w14:paraId="31A81F84" w14:textId="77777777" w:rsidR="00FB6F5C" w:rsidRPr="00C143B5" w:rsidRDefault="00FB6F5C" w:rsidP="00FB6F5C">
            <w:pPr>
              <w:pStyle w:val="Default"/>
              <w:rPr>
                <w:rFonts w:cs="Tahoma"/>
                <w:sz w:val="22"/>
                <w:szCs w:val="22"/>
                <w:lang w:val="en-GB"/>
              </w:rPr>
            </w:pPr>
            <w:r w:rsidRPr="00C143B5">
              <w:rPr>
                <w:rFonts w:cs="Tahoma"/>
                <w:sz w:val="22"/>
                <w:szCs w:val="22"/>
                <w:lang w:val="en-GB"/>
              </w:rPr>
              <w:t>30,000.00</w:t>
            </w:r>
          </w:p>
        </w:tc>
      </w:tr>
      <w:tr w:rsidR="00FB6F5C" w:rsidRPr="00C143B5" w14:paraId="75EA36E4" w14:textId="77777777" w:rsidTr="007C0478">
        <w:trPr>
          <w:trHeight w:val="3864"/>
        </w:trPr>
        <w:tc>
          <w:tcPr>
            <w:tcW w:w="1613" w:type="dxa"/>
            <w:tcBorders>
              <w:bottom w:val="single" w:sz="6" w:space="0" w:color="auto"/>
            </w:tcBorders>
          </w:tcPr>
          <w:p w14:paraId="08B5899B"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Dust Emission</w:t>
            </w:r>
          </w:p>
        </w:tc>
        <w:tc>
          <w:tcPr>
            <w:tcW w:w="3137" w:type="dxa"/>
            <w:tcBorders>
              <w:bottom w:val="single" w:sz="6" w:space="0" w:color="auto"/>
            </w:tcBorders>
          </w:tcPr>
          <w:p w14:paraId="376CB5B5" w14:textId="77777777" w:rsidR="00FB6F5C" w:rsidRPr="00C143B5" w:rsidRDefault="00FB6F5C" w:rsidP="00FB6F5C">
            <w:pPr>
              <w:pStyle w:val="Default"/>
              <w:numPr>
                <w:ilvl w:val="0"/>
                <w:numId w:val="190"/>
              </w:numPr>
              <w:rPr>
                <w:rFonts w:cs="Tahoma"/>
                <w:b/>
                <w:sz w:val="22"/>
                <w:szCs w:val="22"/>
                <w:lang w:val="en-GB"/>
              </w:rPr>
            </w:pPr>
            <w:r w:rsidRPr="00C143B5">
              <w:rPr>
                <w:rFonts w:cs="Tahoma"/>
                <w:iCs/>
                <w:sz w:val="22"/>
                <w:szCs w:val="22"/>
                <w:lang w:val="en-GB"/>
              </w:rPr>
              <w:t>Trees can be planted around the plant/facility provided they do not cast shadows to the solar panels to act as wind breakers and hence decrease dust pollution</w:t>
            </w:r>
          </w:p>
          <w:p w14:paraId="6083B5A5" w14:textId="77777777" w:rsidR="00FB6F5C" w:rsidRPr="00C143B5" w:rsidRDefault="00FB6F5C" w:rsidP="00FB6F5C">
            <w:pPr>
              <w:pStyle w:val="Default"/>
              <w:numPr>
                <w:ilvl w:val="0"/>
                <w:numId w:val="190"/>
              </w:numPr>
              <w:rPr>
                <w:rFonts w:cs="Tahoma"/>
                <w:sz w:val="22"/>
                <w:szCs w:val="22"/>
                <w:lang w:val="en-GB"/>
              </w:rPr>
            </w:pPr>
            <w:r w:rsidRPr="00C143B5">
              <w:rPr>
                <w:rFonts w:cs="Tahoma"/>
                <w:sz w:val="22"/>
                <w:szCs w:val="22"/>
                <w:lang w:val="en-GB"/>
              </w:rPr>
              <w:t>Ensure planting of grass around and within the facility compound</w:t>
            </w:r>
          </w:p>
        </w:tc>
        <w:tc>
          <w:tcPr>
            <w:tcW w:w="1824" w:type="dxa"/>
          </w:tcPr>
          <w:p w14:paraId="6E00A5A1"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37DC736D" w14:textId="1E8BA333" w:rsidR="00FB6F5C" w:rsidRPr="006831A5" w:rsidRDefault="00FB6F5C" w:rsidP="00FB6F5C">
            <w:pPr>
              <w:pStyle w:val="Default"/>
              <w:rPr>
                <w:rFonts w:cs="Tahoma"/>
                <w:sz w:val="22"/>
                <w:szCs w:val="22"/>
                <w:lang w:val="en-GB"/>
              </w:rPr>
            </w:pPr>
          </w:p>
        </w:tc>
        <w:tc>
          <w:tcPr>
            <w:tcW w:w="1526" w:type="dxa"/>
          </w:tcPr>
          <w:p w14:paraId="6BA87CA3"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1F44F970" w14:textId="39C26BDB"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421F330" w14:textId="77777777" w:rsidR="00FB6F5C" w:rsidRPr="00C143B5" w:rsidRDefault="00FB6F5C" w:rsidP="00FB6F5C">
            <w:pPr>
              <w:pStyle w:val="Default"/>
              <w:rPr>
                <w:rFonts w:cs="Tahoma"/>
                <w:sz w:val="22"/>
                <w:szCs w:val="22"/>
                <w:lang w:val="en-GB"/>
              </w:rPr>
            </w:pPr>
            <w:r w:rsidRPr="00C143B5">
              <w:rPr>
                <w:rFonts w:cs="Tahoma"/>
                <w:sz w:val="22"/>
                <w:szCs w:val="22"/>
                <w:lang w:val="en-GB"/>
              </w:rPr>
              <w:t xml:space="preserve">Visual inspection </w:t>
            </w:r>
          </w:p>
        </w:tc>
        <w:tc>
          <w:tcPr>
            <w:tcW w:w="1343" w:type="dxa"/>
          </w:tcPr>
          <w:p w14:paraId="157B4671"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Borders>
              <w:bottom w:val="single" w:sz="6" w:space="0" w:color="auto"/>
            </w:tcBorders>
          </w:tcPr>
          <w:p w14:paraId="354A13E6" w14:textId="77777777" w:rsidR="00FB6F5C" w:rsidRPr="00C143B5" w:rsidRDefault="00FB6F5C" w:rsidP="00FB6F5C">
            <w:pPr>
              <w:pStyle w:val="Default"/>
              <w:rPr>
                <w:rFonts w:cs="Tahoma"/>
                <w:sz w:val="22"/>
                <w:szCs w:val="22"/>
                <w:lang w:val="en-GB"/>
              </w:rPr>
            </w:pPr>
            <w:r w:rsidRPr="00C143B5">
              <w:rPr>
                <w:rFonts w:cs="Tahoma"/>
                <w:sz w:val="22"/>
                <w:szCs w:val="22"/>
                <w:lang w:val="en-GB"/>
              </w:rPr>
              <w:t>50,000.00</w:t>
            </w:r>
          </w:p>
        </w:tc>
      </w:tr>
      <w:tr w:rsidR="00FB6F5C" w:rsidRPr="00C143B5" w14:paraId="51023654" w14:textId="77777777" w:rsidTr="007C0478">
        <w:trPr>
          <w:trHeight w:val="3864"/>
        </w:trPr>
        <w:tc>
          <w:tcPr>
            <w:tcW w:w="1613" w:type="dxa"/>
            <w:tcBorders>
              <w:bottom w:val="single" w:sz="6" w:space="0" w:color="auto"/>
            </w:tcBorders>
          </w:tcPr>
          <w:p w14:paraId="3548CEF3" w14:textId="77777777" w:rsidR="00FB6F5C" w:rsidRPr="00C143B5" w:rsidRDefault="00FB6F5C" w:rsidP="00FB6F5C">
            <w:pPr>
              <w:pStyle w:val="Default"/>
              <w:rPr>
                <w:rFonts w:cs="Tahoma"/>
                <w:b/>
                <w:sz w:val="22"/>
                <w:szCs w:val="22"/>
                <w:lang w:val="en-GB"/>
              </w:rPr>
            </w:pPr>
            <w:r w:rsidRPr="00C143B5">
              <w:rPr>
                <w:rFonts w:cs="Tahoma"/>
                <w:b/>
                <w:sz w:val="22"/>
                <w:szCs w:val="22"/>
                <w:lang w:val="en-GB"/>
              </w:rPr>
              <w:t>Vehicle Exhaust Emissions</w:t>
            </w:r>
          </w:p>
        </w:tc>
        <w:tc>
          <w:tcPr>
            <w:tcW w:w="3137" w:type="dxa"/>
            <w:tcBorders>
              <w:bottom w:val="single" w:sz="6" w:space="0" w:color="auto"/>
            </w:tcBorders>
          </w:tcPr>
          <w:p w14:paraId="45381F83" w14:textId="77777777" w:rsidR="00FB6F5C" w:rsidRPr="00C143B5" w:rsidRDefault="00FB6F5C" w:rsidP="00FB6F5C">
            <w:pPr>
              <w:pStyle w:val="Default"/>
              <w:numPr>
                <w:ilvl w:val="0"/>
                <w:numId w:val="191"/>
              </w:numPr>
              <w:rPr>
                <w:rFonts w:cs="Tahoma"/>
                <w:iCs/>
                <w:sz w:val="22"/>
                <w:szCs w:val="22"/>
                <w:lang w:val="en-GB"/>
              </w:rPr>
            </w:pPr>
            <w:r w:rsidRPr="00C143B5">
              <w:rPr>
                <w:rFonts w:cs="Tahoma"/>
                <w:iCs/>
                <w:sz w:val="22"/>
                <w:szCs w:val="22"/>
                <w:lang w:val="en-GB"/>
              </w:rPr>
              <w:t>Drivers of the vehicles must be sensitized so that they do not leave vehicles idling so that exhaust emissions are lowered.</w:t>
            </w:r>
          </w:p>
          <w:p w14:paraId="151DB943" w14:textId="77777777" w:rsidR="00FB6F5C" w:rsidRPr="00C143B5" w:rsidRDefault="00FB6F5C" w:rsidP="00FB6F5C">
            <w:pPr>
              <w:pStyle w:val="Default"/>
              <w:numPr>
                <w:ilvl w:val="0"/>
                <w:numId w:val="191"/>
              </w:numPr>
              <w:rPr>
                <w:rFonts w:cs="Tahoma"/>
                <w:iCs/>
                <w:sz w:val="22"/>
                <w:szCs w:val="22"/>
                <w:lang w:val="en-GB"/>
              </w:rPr>
            </w:pPr>
            <w:r w:rsidRPr="00C143B5">
              <w:rPr>
                <w:rFonts w:cs="Tahoma"/>
                <w:iCs/>
                <w:sz w:val="22"/>
                <w:szCs w:val="22"/>
                <w:lang w:val="en-GB"/>
              </w:rPr>
              <w:t xml:space="preserve">Company vehicles should be well maintained </w:t>
            </w:r>
          </w:p>
        </w:tc>
        <w:tc>
          <w:tcPr>
            <w:tcW w:w="1824" w:type="dxa"/>
          </w:tcPr>
          <w:p w14:paraId="793BC26A"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w:t>
            </w:r>
          </w:p>
          <w:p w14:paraId="3058FC8F" w14:textId="72B08719" w:rsidR="00FB6F5C" w:rsidRPr="006831A5" w:rsidRDefault="00FB6F5C" w:rsidP="00FB6F5C">
            <w:pPr>
              <w:pStyle w:val="Default"/>
              <w:rPr>
                <w:rFonts w:cs="Tahoma"/>
                <w:sz w:val="22"/>
                <w:szCs w:val="22"/>
                <w:lang w:val="en-GB"/>
              </w:rPr>
            </w:pPr>
          </w:p>
        </w:tc>
        <w:tc>
          <w:tcPr>
            <w:tcW w:w="1526" w:type="dxa"/>
          </w:tcPr>
          <w:p w14:paraId="48B9967D" w14:textId="77777777" w:rsidR="00FB6F5C" w:rsidRPr="006831A5" w:rsidRDefault="00FB6F5C" w:rsidP="00FB6F5C">
            <w:pPr>
              <w:pStyle w:val="Default"/>
              <w:rPr>
                <w:rFonts w:cs="Tahoma"/>
                <w:sz w:val="22"/>
                <w:szCs w:val="22"/>
                <w:lang w:val="en-GB"/>
              </w:rPr>
            </w:pPr>
            <w:r w:rsidRPr="006831A5">
              <w:rPr>
                <w:rFonts w:cs="Tahoma"/>
                <w:sz w:val="22"/>
                <w:szCs w:val="22"/>
                <w:lang w:val="en-GB"/>
              </w:rPr>
              <w:t>Operations &amp; Maintenance contractor</w:t>
            </w:r>
          </w:p>
          <w:p w14:paraId="60DDBCC9" w14:textId="12CF0564" w:rsidR="00FB6F5C" w:rsidRPr="006831A5" w:rsidRDefault="00FB6F5C" w:rsidP="00FB6F5C">
            <w:pPr>
              <w:pStyle w:val="Default"/>
              <w:rPr>
                <w:rFonts w:cs="Tahoma"/>
                <w:sz w:val="22"/>
                <w:szCs w:val="22"/>
                <w:lang w:val="en-GB"/>
              </w:rPr>
            </w:pPr>
            <w:r w:rsidRPr="006831A5">
              <w:rPr>
                <w:rFonts w:cs="Tahoma"/>
                <w:sz w:val="22"/>
                <w:szCs w:val="22"/>
                <w:lang w:val="en-GB"/>
              </w:rPr>
              <w:t>KPLC</w:t>
            </w:r>
          </w:p>
        </w:tc>
        <w:tc>
          <w:tcPr>
            <w:tcW w:w="2028" w:type="dxa"/>
          </w:tcPr>
          <w:p w14:paraId="35A045C2" w14:textId="77777777" w:rsidR="00FB6F5C" w:rsidRPr="00C143B5" w:rsidRDefault="00FB6F5C" w:rsidP="00FB6F5C">
            <w:pPr>
              <w:pStyle w:val="Default"/>
              <w:rPr>
                <w:rFonts w:cs="Tahoma"/>
                <w:sz w:val="22"/>
                <w:szCs w:val="22"/>
                <w:lang w:val="en-GB"/>
              </w:rPr>
            </w:pPr>
            <w:r w:rsidRPr="00C143B5">
              <w:rPr>
                <w:rFonts w:cs="Tahoma"/>
                <w:sz w:val="22"/>
                <w:szCs w:val="22"/>
                <w:lang w:val="en-GB"/>
              </w:rPr>
              <w:t>Engine maintenance records</w:t>
            </w:r>
          </w:p>
        </w:tc>
        <w:tc>
          <w:tcPr>
            <w:tcW w:w="1343" w:type="dxa"/>
          </w:tcPr>
          <w:p w14:paraId="60A0FC0A" w14:textId="77777777" w:rsidR="00FB6F5C" w:rsidRPr="00C143B5" w:rsidRDefault="00FB6F5C" w:rsidP="00FB6F5C">
            <w:pPr>
              <w:pStyle w:val="Default"/>
              <w:rPr>
                <w:rFonts w:cs="Tahoma"/>
                <w:sz w:val="22"/>
                <w:szCs w:val="22"/>
                <w:lang w:val="en-GB"/>
              </w:rPr>
            </w:pPr>
            <w:r w:rsidRPr="00C143B5">
              <w:rPr>
                <w:rFonts w:cs="Tahoma"/>
                <w:sz w:val="22"/>
                <w:szCs w:val="22"/>
                <w:lang w:val="en-GB"/>
              </w:rPr>
              <w:t>Quarterly</w:t>
            </w:r>
          </w:p>
        </w:tc>
        <w:tc>
          <w:tcPr>
            <w:tcW w:w="1489" w:type="dxa"/>
            <w:tcBorders>
              <w:bottom w:val="single" w:sz="6" w:space="0" w:color="auto"/>
            </w:tcBorders>
          </w:tcPr>
          <w:p w14:paraId="1AF2004C" w14:textId="77777777" w:rsidR="00FB6F5C" w:rsidRPr="00C143B5" w:rsidRDefault="00FB6F5C" w:rsidP="00FB6F5C">
            <w:pPr>
              <w:pStyle w:val="Default"/>
              <w:rPr>
                <w:rFonts w:cs="Tahoma"/>
                <w:sz w:val="22"/>
                <w:szCs w:val="22"/>
                <w:lang w:val="en-GB"/>
              </w:rPr>
            </w:pPr>
            <w:r w:rsidRPr="00C143B5">
              <w:rPr>
                <w:rFonts w:cs="Tahoma"/>
                <w:sz w:val="22"/>
                <w:szCs w:val="22"/>
                <w:lang w:val="en-GB"/>
              </w:rPr>
              <w:t>No additional cost</w:t>
            </w:r>
          </w:p>
        </w:tc>
      </w:tr>
      <w:tr w:rsidR="001F06A6" w:rsidRPr="00C143B5" w14:paraId="174F5DCE" w14:textId="77777777" w:rsidTr="007C0478">
        <w:trPr>
          <w:trHeight w:val="4192"/>
        </w:trPr>
        <w:tc>
          <w:tcPr>
            <w:tcW w:w="1613" w:type="dxa"/>
            <w:tcBorders>
              <w:bottom w:val="single" w:sz="6" w:space="0" w:color="auto"/>
            </w:tcBorders>
          </w:tcPr>
          <w:p w14:paraId="5CEB22BC"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Noise and Vibration</w:t>
            </w:r>
          </w:p>
        </w:tc>
        <w:tc>
          <w:tcPr>
            <w:tcW w:w="3137" w:type="dxa"/>
            <w:tcBorders>
              <w:bottom w:val="single" w:sz="6" w:space="0" w:color="auto"/>
            </w:tcBorders>
          </w:tcPr>
          <w:p w14:paraId="43A0678E" w14:textId="77777777" w:rsidR="001F06A6" w:rsidRPr="00C143B5" w:rsidRDefault="001F06A6">
            <w:pPr>
              <w:pStyle w:val="Default"/>
              <w:numPr>
                <w:ilvl w:val="0"/>
                <w:numId w:val="155"/>
              </w:numPr>
              <w:rPr>
                <w:rFonts w:cs="Tahoma"/>
                <w:sz w:val="22"/>
                <w:szCs w:val="22"/>
                <w:lang w:val="en-GB"/>
              </w:rPr>
            </w:pPr>
            <w:r w:rsidRPr="00C143B5">
              <w:rPr>
                <w:rFonts w:cs="Tahoma"/>
                <w:sz w:val="22"/>
                <w:szCs w:val="22"/>
                <w:lang w:val="en-GB"/>
              </w:rPr>
              <w:t>Install portable barriers to shield compressors and other small stationary equipment where necessary.</w:t>
            </w:r>
          </w:p>
          <w:p w14:paraId="7BB18395" w14:textId="77777777" w:rsidR="001F06A6" w:rsidRPr="00C143B5" w:rsidRDefault="001F06A6">
            <w:pPr>
              <w:pStyle w:val="Default"/>
              <w:numPr>
                <w:ilvl w:val="0"/>
                <w:numId w:val="155"/>
              </w:numPr>
              <w:rPr>
                <w:rFonts w:cs="Tahoma"/>
                <w:sz w:val="22"/>
                <w:szCs w:val="22"/>
                <w:lang w:val="en-GB"/>
              </w:rPr>
            </w:pPr>
            <w:r w:rsidRPr="00C143B5">
              <w:rPr>
                <w:rFonts w:cs="Tahoma"/>
                <w:sz w:val="22"/>
                <w:szCs w:val="22"/>
                <w:lang w:val="en-GB"/>
              </w:rPr>
              <w:t>Use quiet equipment (i.e., equipment designed with noise control elements).</w:t>
            </w:r>
          </w:p>
          <w:p w14:paraId="6411D287" w14:textId="77777777" w:rsidR="001F06A6" w:rsidRPr="00C143B5" w:rsidRDefault="001F06A6">
            <w:pPr>
              <w:pStyle w:val="Default"/>
              <w:numPr>
                <w:ilvl w:val="0"/>
                <w:numId w:val="155"/>
              </w:numPr>
              <w:rPr>
                <w:rFonts w:cs="Tahoma"/>
                <w:sz w:val="22"/>
                <w:szCs w:val="22"/>
                <w:lang w:val="en-GB"/>
              </w:rPr>
            </w:pPr>
            <w:r w:rsidRPr="00C143B5">
              <w:rPr>
                <w:rFonts w:cs="Tahoma"/>
                <w:sz w:val="22"/>
                <w:szCs w:val="22"/>
                <w:lang w:val="en-GB"/>
              </w:rPr>
              <w:t xml:space="preserve">Co-ordinate with relevant agencies in case the noise produced will require a license. </w:t>
            </w:r>
          </w:p>
          <w:p w14:paraId="1AC6785C" w14:textId="77777777" w:rsidR="001F06A6" w:rsidRPr="00C143B5" w:rsidRDefault="001F06A6">
            <w:pPr>
              <w:pStyle w:val="Default"/>
              <w:numPr>
                <w:ilvl w:val="0"/>
                <w:numId w:val="155"/>
              </w:numPr>
              <w:rPr>
                <w:rFonts w:cs="Tahoma"/>
                <w:sz w:val="22"/>
                <w:szCs w:val="22"/>
                <w:lang w:val="en-GB"/>
              </w:rPr>
            </w:pPr>
            <w:r w:rsidRPr="00C143B5">
              <w:rPr>
                <w:rFonts w:cs="Tahoma"/>
                <w:sz w:val="22"/>
                <w:szCs w:val="22"/>
                <w:lang w:val="en-GB"/>
              </w:rPr>
              <w:t xml:space="preserve">Limit pickup trucks and other small equipment to a minimum idling time and observe a common-sense approach to vehicle use and encourage workers to shut off vehicle engines whenever possible. </w:t>
            </w:r>
          </w:p>
          <w:p w14:paraId="4B0429CD" w14:textId="77777777" w:rsidR="001F06A6" w:rsidRPr="00C143B5" w:rsidRDefault="001F06A6">
            <w:pPr>
              <w:pStyle w:val="Default"/>
              <w:numPr>
                <w:ilvl w:val="0"/>
                <w:numId w:val="155"/>
              </w:numPr>
              <w:rPr>
                <w:rFonts w:cs="Tahoma"/>
                <w:sz w:val="22"/>
                <w:szCs w:val="22"/>
                <w:lang w:val="en-GB"/>
              </w:rPr>
            </w:pPr>
            <w:r w:rsidRPr="00C143B5">
              <w:rPr>
                <w:rFonts w:cs="Tahoma"/>
                <w:sz w:val="22"/>
                <w:szCs w:val="22"/>
                <w:lang w:val="en-GB"/>
              </w:rPr>
              <w:t>Demolish mainly during the day when most of the neighbors are out working.</w:t>
            </w:r>
          </w:p>
        </w:tc>
        <w:tc>
          <w:tcPr>
            <w:tcW w:w="1824" w:type="dxa"/>
            <w:tcBorders>
              <w:bottom w:val="single" w:sz="6" w:space="0" w:color="auto"/>
            </w:tcBorders>
            <w:shd w:val="clear" w:color="auto" w:fill="auto"/>
          </w:tcPr>
          <w:p w14:paraId="79C48924" w14:textId="77777777" w:rsidR="001F06A6" w:rsidRPr="00C143B5" w:rsidRDefault="001F06A6" w:rsidP="001F06A6">
            <w:pPr>
              <w:pStyle w:val="Default"/>
              <w:rPr>
                <w:rFonts w:cs="Tahoma"/>
                <w:sz w:val="22"/>
                <w:szCs w:val="22"/>
                <w:lang w:val="en-GB"/>
              </w:rPr>
            </w:pPr>
            <w:r w:rsidRPr="00C143B5">
              <w:rPr>
                <w:rFonts w:cs="Tahoma"/>
                <w:sz w:val="22"/>
                <w:szCs w:val="22"/>
                <w:lang w:val="en-GB"/>
              </w:rPr>
              <w:t>Decommissioning</w:t>
            </w:r>
          </w:p>
        </w:tc>
        <w:tc>
          <w:tcPr>
            <w:tcW w:w="1526" w:type="dxa"/>
            <w:tcBorders>
              <w:bottom w:val="single" w:sz="6" w:space="0" w:color="auto"/>
            </w:tcBorders>
            <w:shd w:val="clear" w:color="auto" w:fill="auto"/>
          </w:tcPr>
          <w:p w14:paraId="03CE2AF5"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1752BCAB" w14:textId="77777777" w:rsidR="001F06A6" w:rsidRPr="00C143B5" w:rsidRDefault="001F06A6" w:rsidP="001F06A6">
            <w:pPr>
              <w:pStyle w:val="Default"/>
              <w:rPr>
                <w:rFonts w:cs="Tahoma"/>
                <w:sz w:val="22"/>
                <w:szCs w:val="22"/>
                <w:lang w:val="en-GB"/>
              </w:rPr>
            </w:pPr>
            <w:r w:rsidRPr="00C143B5">
              <w:rPr>
                <w:rFonts w:cs="Tahoma"/>
                <w:sz w:val="22"/>
                <w:szCs w:val="22"/>
                <w:u w:val="single"/>
                <w:lang w:val="en-GB"/>
              </w:rPr>
              <w:t>Noise levels</w:t>
            </w:r>
            <w:r w:rsidRPr="00C143B5">
              <w:rPr>
                <w:rFonts w:cs="Tahoma"/>
                <w:sz w:val="22"/>
                <w:szCs w:val="22"/>
                <w:lang w:val="en-GB"/>
              </w:rPr>
              <w:t>-Records of noise measurements done by contractor within the project area and at distances of 30m from the Solar mini-grid</w:t>
            </w:r>
          </w:p>
        </w:tc>
        <w:tc>
          <w:tcPr>
            <w:tcW w:w="1343" w:type="dxa"/>
          </w:tcPr>
          <w:p w14:paraId="5C1CA06B" w14:textId="77777777" w:rsidR="001F06A6" w:rsidRPr="00C143B5" w:rsidRDefault="001F06A6" w:rsidP="001F06A6">
            <w:pPr>
              <w:pStyle w:val="Default"/>
              <w:rPr>
                <w:rFonts w:cs="Tahoma"/>
                <w:sz w:val="22"/>
                <w:szCs w:val="22"/>
                <w:lang w:val="en-GB"/>
              </w:rPr>
            </w:pPr>
            <w:r w:rsidRPr="00C143B5">
              <w:rPr>
                <w:rFonts w:cs="Tahoma"/>
                <w:sz w:val="22"/>
                <w:szCs w:val="22"/>
                <w:lang w:val="en-GB"/>
              </w:rPr>
              <w:t>Once off</w:t>
            </w:r>
          </w:p>
        </w:tc>
        <w:tc>
          <w:tcPr>
            <w:tcW w:w="1489" w:type="dxa"/>
          </w:tcPr>
          <w:p w14:paraId="514320D5"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1F06A6" w:rsidRPr="00C143B5" w14:paraId="5B5929E3" w14:textId="77777777" w:rsidTr="007C0478">
        <w:trPr>
          <w:trHeight w:val="1254"/>
        </w:trPr>
        <w:tc>
          <w:tcPr>
            <w:tcW w:w="1613" w:type="dxa"/>
          </w:tcPr>
          <w:p w14:paraId="5ACE53D1"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Solid Waste Generation</w:t>
            </w:r>
          </w:p>
        </w:tc>
        <w:tc>
          <w:tcPr>
            <w:tcW w:w="3137" w:type="dxa"/>
          </w:tcPr>
          <w:p w14:paraId="38726AAB"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Demolition contractor to adhere to the various manufacturer’s guidelines and requirements regarding demolition and disposal</w:t>
            </w:r>
          </w:p>
          <w:p w14:paraId="1872F19F"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Segregation of waste in order to separate hazardous waste from nonhazardous waste and other streams of waste</w:t>
            </w:r>
          </w:p>
          <w:p w14:paraId="0CAC2FE4"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Provision of facilities for proper handling and storage of demolition materials to reduce the amount of waste caused by damage or exposure to the elements</w:t>
            </w:r>
          </w:p>
          <w:p w14:paraId="44B5EA1C"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 xml:space="preserve">Adequate collection and storage of waste on site </w:t>
            </w:r>
          </w:p>
          <w:p w14:paraId="11E31B6D"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 xml:space="preserve">Safe transportation to the disposal sites / designated area </w:t>
            </w:r>
          </w:p>
          <w:p w14:paraId="509FE39D" w14:textId="77777777" w:rsidR="001F06A6" w:rsidRPr="00C143B5" w:rsidRDefault="001F06A6">
            <w:pPr>
              <w:pStyle w:val="Default"/>
              <w:numPr>
                <w:ilvl w:val="0"/>
                <w:numId w:val="154"/>
              </w:numPr>
              <w:rPr>
                <w:rFonts w:cs="Tahoma"/>
                <w:sz w:val="22"/>
                <w:szCs w:val="22"/>
                <w:lang w:val="en-GB"/>
              </w:rPr>
            </w:pPr>
            <w:r w:rsidRPr="00C143B5">
              <w:rPr>
                <w:rFonts w:cs="Tahoma"/>
                <w:sz w:val="22"/>
                <w:szCs w:val="22"/>
                <w:lang w:val="en-GB"/>
              </w:rPr>
              <w:t>Hazardous waste must be disposed by NEMA approved waste handler</w:t>
            </w:r>
          </w:p>
        </w:tc>
        <w:tc>
          <w:tcPr>
            <w:tcW w:w="1824" w:type="dxa"/>
          </w:tcPr>
          <w:p w14:paraId="20EBCEA9"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Decommissioning </w:t>
            </w:r>
          </w:p>
        </w:tc>
        <w:tc>
          <w:tcPr>
            <w:tcW w:w="1526" w:type="dxa"/>
          </w:tcPr>
          <w:p w14:paraId="1163EDF5"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41AC8B33" w14:textId="77777777" w:rsidR="001F06A6" w:rsidRPr="00C143B5" w:rsidRDefault="001F06A6" w:rsidP="001F06A6">
            <w:pPr>
              <w:pStyle w:val="Default"/>
              <w:rPr>
                <w:rFonts w:cs="Tahoma"/>
                <w:sz w:val="22"/>
                <w:szCs w:val="22"/>
                <w:lang w:val="en-GB"/>
              </w:rPr>
            </w:pPr>
            <w:r w:rsidRPr="00C143B5">
              <w:rPr>
                <w:rFonts w:cs="Tahoma"/>
                <w:sz w:val="22"/>
                <w:szCs w:val="22"/>
                <w:lang w:val="en-GB"/>
              </w:rPr>
              <w:t>Presence of well-maintained receptacles and centralized collection points</w:t>
            </w:r>
          </w:p>
        </w:tc>
        <w:tc>
          <w:tcPr>
            <w:tcW w:w="1343" w:type="dxa"/>
          </w:tcPr>
          <w:p w14:paraId="1364EA0A" w14:textId="77777777" w:rsidR="001F06A6" w:rsidRPr="00C143B5" w:rsidRDefault="001F06A6" w:rsidP="001F06A6">
            <w:pPr>
              <w:pStyle w:val="Default"/>
              <w:rPr>
                <w:rFonts w:cs="Tahoma"/>
                <w:sz w:val="22"/>
                <w:szCs w:val="22"/>
                <w:lang w:val="en-GB"/>
              </w:rPr>
            </w:pPr>
            <w:r w:rsidRPr="00C143B5">
              <w:rPr>
                <w:rFonts w:cs="Tahoma"/>
                <w:sz w:val="22"/>
                <w:szCs w:val="22"/>
                <w:lang w:val="en-GB"/>
              </w:rPr>
              <w:t>Daily</w:t>
            </w:r>
          </w:p>
        </w:tc>
        <w:tc>
          <w:tcPr>
            <w:tcW w:w="1489" w:type="dxa"/>
          </w:tcPr>
          <w:p w14:paraId="21733230" w14:textId="77777777" w:rsidR="001F06A6" w:rsidRPr="00C143B5" w:rsidRDefault="001F06A6" w:rsidP="001F06A6">
            <w:pPr>
              <w:pStyle w:val="Default"/>
              <w:rPr>
                <w:rFonts w:cs="Tahoma"/>
                <w:sz w:val="22"/>
                <w:szCs w:val="22"/>
                <w:lang w:val="en-GB"/>
              </w:rPr>
            </w:pPr>
            <w:r w:rsidRPr="00C143B5">
              <w:rPr>
                <w:rFonts w:cs="Tahoma"/>
                <w:sz w:val="22"/>
                <w:szCs w:val="22"/>
                <w:lang w:val="en-GB"/>
              </w:rPr>
              <w:t>700,000.00</w:t>
            </w:r>
          </w:p>
        </w:tc>
      </w:tr>
      <w:tr w:rsidR="001F06A6" w:rsidRPr="00C143B5" w14:paraId="4D9FBCCE" w14:textId="77777777" w:rsidTr="007C0478">
        <w:trPr>
          <w:trHeight w:val="966"/>
        </w:trPr>
        <w:tc>
          <w:tcPr>
            <w:tcW w:w="1613" w:type="dxa"/>
          </w:tcPr>
          <w:p w14:paraId="06A8CA20"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Dust Emissions</w:t>
            </w:r>
          </w:p>
        </w:tc>
        <w:tc>
          <w:tcPr>
            <w:tcW w:w="3137" w:type="dxa"/>
          </w:tcPr>
          <w:p w14:paraId="145EED3E" w14:textId="77777777" w:rsidR="001F06A6" w:rsidRPr="00C143B5" w:rsidRDefault="001F06A6">
            <w:pPr>
              <w:pStyle w:val="Default"/>
              <w:numPr>
                <w:ilvl w:val="0"/>
                <w:numId w:val="192"/>
              </w:numPr>
              <w:rPr>
                <w:rFonts w:cs="Tahoma"/>
                <w:sz w:val="22"/>
                <w:szCs w:val="22"/>
                <w:lang w:val="en-GB"/>
              </w:rPr>
            </w:pPr>
            <w:r w:rsidRPr="00C143B5">
              <w:rPr>
                <w:rFonts w:cs="Tahoma"/>
                <w:sz w:val="22"/>
                <w:szCs w:val="22"/>
                <w:lang w:val="en-GB"/>
              </w:rPr>
              <w:t>Cover all trucks hauling soil, sand and other loose materials or require all trucks to maintain at least two feet of freeboard</w:t>
            </w:r>
          </w:p>
        </w:tc>
        <w:tc>
          <w:tcPr>
            <w:tcW w:w="1824" w:type="dxa"/>
          </w:tcPr>
          <w:p w14:paraId="18C01F2B" w14:textId="77777777" w:rsidR="001F06A6" w:rsidRPr="00C143B5" w:rsidRDefault="001F06A6" w:rsidP="001F06A6">
            <w:pPr>
              <w:pStyle w:val="Default"/>
              <w:rPr>
                <w:rFonts w:cs="Tahoma"/>
                <w:sz w:val="22"/>
                <w:szCs w:val="22"/>
                <w:lang w:val="en-GB"/>
              </w:rPr>
            </w:pPr>
            <w:r w:rsidRPr="00C143B5">
              <w:rPr>
                <w:rFonts w:cs="Tahoma"/>
                <w:sz w:val="22"/>
                <w:szCs w:val="22"/>
                <w:lang w:val="en-GB"/>
              </w:rPr>
              <w:t>Decommissioning</w:t>
            </w:r>
          </w:p>
        </w:tc>
        <w:tc>
          <w:tcPr>
            <w:tcW w:w="1526" w:type="dxa"/>
          </w:tcPr>
          <w:p w14:paraId="1D787E94"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329CB1F5" w14:textId="77777777" w:rsidR="001F06A6" w:rsidRPr="00C143B5" w:rsidRDefault="001F06A6" w:rsidP="001F06A6">
            <w:pPr>
              <w:pStyle w:val="Default"/>
              <w:rPr>
                <w:rFonts w:cs="Tahoma"/>
                <w:sz w:val="22"/>
                <w:szCs w:val="22"/>
                <w:lang w:val="en-GB"/>
              </w:rPr>
            </w:pPr>
            <w:r w:rsidRPr="00C143B5">
              <w:rPr>
                <w:rFonts w:cs="Tahoma"/>
                <w:sz w:val="22"/>
                <w:szCs w:val="22"/>
                <w:lang w:val="en-GB"/>
              </w:rPr>
              <w:t>Visual inspection</w:t>
            </w:r>
          </w:p>
        </w:tc>
        <w:tc>
          <w:tcPr>
            <w:tcW w:w="1343" w:type="dxa"/>
          </w:tcPr>
          <w:p w14:paraId="4063D4B4" w14:textId="77777777" w:rsidR="001F06A6" w:rsidRPr="00C143B5" w:rsidRDefault="001F06A6" w:rsidP="001F06A6">
            <w:pPr>
              <w:pStyle w:val="Default"/>
              <w:rPr>
                <w:rFonts w:cs="Tahoma"/>
                <w:sz w:val="22"/>
                <w:szCs w:val="22"/>
                <w:lang w:val="en-GB"/>
              </w:rPr>
            </w:pPr>
            <w:r w:rsidRPr="00C143B5">
              <w:rPr>
                <w:rFonts w:cs="Tahoma"/>
                <w:sz w:val="22"/>
                <w:szCs w:val="22"/>
                <w:lang w:val="en-GB"/>
              </w:rPr>
              <w:t>Daily</w:t>
            </w:r>
          </w:p>
        </w:tc>
        <w:tc>
          <w:tcPr>
            <w:tcW w:w="1489" w:type="dxa"/>
          </w:tcPr>
          <w:p w14:paraId="50E3C8EB"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1F06A6" w:rsidRPr="00C143B5" w14:paraId="0EBD023C" w14:textId="77777777" w:rsidTr="007C0478">
        <w:trPr>
          <w:trHeight w:val="1434"/>
        </w:trPr>
        <w:tc>
          <w:tcPr>
            <w:tcW w:w="1613" w:type="dxa"/>
          </w:tcPr>
          <w:p w14:paraId="041B1816" w14:textId="77777777" w:rsidR="001F06A6" w:rsidRPr="00C143B5" w:rsidRDefault="001F06A6" w:rsidP="001F06A6">
            <w:pPr>
              <w:pStyle w:val="Default"/>
              <w:rPr>
                <w:rFonts w:cs="Tahoma"/>
                <w:b/>
                <w:sz w:val="22"/>
                <w:szCs w:val="22"/>
                <w:lang w:val="en-GB"/>
              </w:rPr>
            </w:pPr>
            <w:r w:rsidRPr="00C143B5">
              <w:rPr>
                <w:rFonts w:cs="Tahoma"/>
                <w:b/>
                <w:sz w:val="22"/>
                <w:szCs w:val="22"/>
                <w:lang w:val="en-GB"/>
              </w:rPr>
              <w:t>Public Health- HIV/AIDS</w:t>
            </w:r>
          </w:p>
        </w:tc>
        <w:tc>
          <w:tcPr>
            <w:tcW w:w="3137" w:type="dxa"/>
          </w:tcPr>
          <w:p w14:paraId="1E77B107" w14:textId="77777777" w:rsidR="001F06A6" w:rsidRPr="00C143B5" w:rsidRDefault="001F06A6" w:rsidP="001F06A6">
            <w:pPr>
              <w:pStyle w:val="Default"/>
              <w:rPr>
                <w:rFonts w:cs="Tahoma"/>
                <w:sz w:val="22"/>
                <w:szCs w:val="22"/>
                <w:lang w:val="en-GB"/>
              </w:rPr>
            </w:pPr>
            <w:r w:rsidRPr="00C143B5">
              <w:rPr>
                <w:rFonts w:cs="Tahoma"/>
                <w:sz w:val="22"/>
                <w:szCs w:val="22"/>
                <w:lang w:val="en-GB"/>
              </w:rPr>
              <w:t>The project will sensitize workers and the surrounding communities on prevention and mitigation of HIV/AIDS and other sexually transmitted diseases, through staff training and awareness campaigns/ to the community.</w:t>
            </w:r>
          </w:p>
        </w:tc>
        <w:tc>
          <w:tcPr>
            <w:tcW w:w="1824" w:type="dxa"/>
          </w:tcPr>
          <w:p w14:paraId="70CF1363" w14:textId="77777777" w:rsidR="001F06A6" w:rsidRPr="00C143B5" w:rsidRDefault="001F06A6" w:rsidP="001F06A6">
            <w:pPr>
              <w:pStyle w:val="Default"/>
              <w:rPr>
                <w:rFonts w:cs="Tahoma"/>
                <w:sz w:val="22"/>
                <w:szCs w:val="22"/>
                <w:lang w:val="en-GB"/>
              </w:rPr>
            </w:pPr>
            <w:r w:rsidRPr="00C143B5">
              <w:rPr>
                <w:rFonts w:cs="Tahoma"/>
                <w:sz w:val="22"/>
                <w:szCs w:val="22"/>
                <w:lang w:val="en-GB"/>
              </w:rPr>
              <w:t>Decommissioning</w:t>
            </w:r>
          </w:p>
        </w:tc>
        <w:tc>
          <w:tcPr>
            <w:tcW w:w="1526" w:type="dxa"/>
          </w:tcPr>
          <w:p w14:paraId="53279F7F" w14:textId="77777777" w:rsidR="001F06A6" w:rsidRPr="00C143B5" w:rsidRDefault="001F06A6" w:rsidP="001F06A6">
            <w:pPr>
              <w:pStyle w:val="Default"/>
              <w:rPr>
                <w:rFonts w:cs="Tahoma"/>
                <w:sz w:val="22"/>
                <w:szCs w:val="22"/>
                <w:lang w:val="en-GB"/>
              </w:rPr>
            </w:pPr>
            <w:r w:rsidRPr="00C143B5">
              <w:rPr>
                <w:rFonts w:cs="Tahoma"/>
                <w:sz w:val="22"/>
                <w:szCs w:val="22"/>
                <w:lang w:val="en-GB"/>
              </w:rPr>
              <w:t>Contractor</w:t>
            </w:r>
          </w:p>
        </w:tc>
        <w:tc>
          <w:tcPr>
            <w:tcW w:w="2028" w:type="dxa"/>
          </w:tcPr>
          <w:p w14:paraId="321E9F95" w14:textId="77777777" w:rsidR="001F06A6" w:rsidRPr="00C143B5" w:rsidRDefault="001F06A6" w:rsidP="001F06A6">
            <w:pPr>
              <w:pStyle w:val="Default"/>
              <w:rPr>
                <w:rFonts w:cs="Tahoma"/>
                <w:sz w:val="22"/>
                <w:szCs w:val="22"/>
                <w:lang w:val="en-GB"/>
              </w:rPr>
            </w:pPr>
            <w:r w:rsidRPr="00C143B5">
              <w:rPr>
                <w:rFonts w:cs="Tahoma"/>
                <w:sz w:val="22"/>
                <w:szCs w:val="22"/>
                <w:lang w:val="en-GB"/>
              </w:rPr>
              <w:t>Records of awareness creation sessions conducted.</w:t>
            </w:r>
          </w:p>
          <w:p w14:paraId="5BDCE5CD" w14:textId="77777777" w:rsidR="001F06A6" w:rsidRPr="00C143B5" w:rsidRDefault="001F06A6" w:rsidP="001F06A6">
            <w:pPr>
              <w:pStyle w:val="Default"/>
              <w:rPr>
                <w:rFonts w:cs="Tahoma"/>
                <w:sz w:val="22"/>
                <w:szCs w:val="22"/>
                <w:lang w:val="en-GB"/>
              </w:rPr>
            </w:pPr>
            <w:r w:rsidRPr="00C143B5">
              <w:rPr>
                <w:rFonts w:cs="Tahoma"/>
                <w:sz w:val="22"/>
                <w:szCs w:val="22"/>
                <w:lang w:val="en-GB"/>
              </w:rPr>
              <w:t>-Availability of and distribution of condoms</w:t>
            </w:r>
          </w:p>
        </w:tc>
        <w:tc>
          <w:tcPr>
            <w:tcW w:w="1343" w:type="dxa"/>
          </w:tcPr>
          <w:p w14:paraId="4468DF09" w14:textId="77777777" w:rsidR="001F06A6" w:rsidRPr="00C143B5" w:rsidRDefault="001F06A6" w:rsidP="001F06A6">
            <w:pPr>
              <w:pStyle w:val="Default"/>
              <w:rPr>
                <w:rFonts w:cs="Tahoma"/>
                <w:sz w:val="22"/>
                <w:szCs w:val="22"/>
                <w:lang w:val="en-GB"/>
              </w:rPr>
            </w:pPr>
            <w:r w:rsidRPr="00C143B5">
              <w:rPr>
                <w:rFonts w:cs="Tahoma"/>
                <w:sz w:val="22"/>
                <w:szCs w:val="22"/>
                <w:lang w:val="en-GB"/>
              </w:rPr>
              <w:t>Once off</w:t>
            </w:r>
          </w:p>
        </w:tc>
        <w:tc>
          <w:tcPr>
            <w:tcW w:w="1489" w:type="dxa"/>
          </w:tcPr>
          <w:p w14:paraId="064135E3" w14:textId="77777777" w:rsidR="001F06A6" w:rsidRPr="00C143B5" w:rsidRDefault="001F06A6" w:rsidP="001F06A6">
            <w:pPr>
              <w:pStyle w:val="Default"/>
              <w:rPr>
                <w:rFonts w:cs="Tahoma"/>
                <w:sz w:val="22"/>
                <w:szCs w:val="22"/>
                <w:lang w:val="en-GB"/>
              </w:rPr>
            </w:pPr>
            <w:r w:rsidRPr="00C143B5">
              <w:rPr>
                <w:rFonts w:cs="Tahoma"/>
                <w:sz w:val="22"/>
                <w:szCs w:val="22"/>
                <w:lang w:val="en-GB"/>
              </w:rPr>
              <w:t>20,000.00</w:t>
            </w:r>
          </w:p>
        </w:tc>
      </w:tr>
      <w:tr w:rsidR="001F06A6" w:rsidRPr="00C143B5" w14:paraId="2CB6FAEC" w14:textId="77777777" w:rsidTr="007C0478">
        <w:trPr>
          <w:trHeight w:val="480"/>
        </w:trPr>
        <w:tc>
          <w:tcPr>
            <w:tcW w:w="1613" w:type="dxa"/>
          </w:tcPr>
          <w:p w14:paraId="040B7731" w14:textId="77777777" w:rsidR="001F06A6" w:rsidRPr="00C143B5" w:rsidRDefault="001F06A6" w:rsidP="001F06A6">
            <w:pPr>
              <w:pStyle w:val="Default"/>
              <w:rPr>
                <w:rFonts w:cs="Tahoma"/>
                <w:b/>
                <w:sz w:val="22"/>
                <w:szCs w:val="22"/>
                <w:lang w:val="en-GB"/>
              </w:rPr>
            </w:pPr>
          </w:p>
        </w:tc>
        <w:tc>
          <w:tcPr>
            <w:tcW w:w="3137" w:type="dxa"/>
          </w:tcPr>
          <w:p w14:paraId="46E8398A" w14:textId="77777777" w:rsidR="001F06A6" w:rsidRPr="00C143B5" w:rsidRDefault="001F06A6" w:rsidP="001F06A6">
            <w:pPr>
              <w:pStyle w:val="Default"/>
              <w:rPr>
                <w:rFonts w:cs="Tahoma"/>
                <w:sz w:val="22"/>
                <w:szCs w:val="22"/>
                <w:lang w:val="en-GB"/>
              </w:rPr>
            </w:pPr>
            <w:r w:rsidRPr="00C143B5">
              <w:rPr>
                <w:rFonts w:cs="Tahoma"/>
                <w:sz w:val="22"/>
                <w:szCs w:val="22"/>
                <w:lang w:val="en-GB"/>
              </w:rPr>
              <w:t xml:space="preserve">Total </w:t>
            </w:r>
          </w:p>
        </w:tc>
        <w:tc>
          <w:tcPr>
            <w:tcW w:w="1824" w:type="dxa"/>
          </w:tcPr>
          <w:p w14:paraId="55F43973" w14:textId="77777777" w:rsidR="001F06A6" w:rsidRPr="00C143B5" w:rsidRDefault="001F06A6" w:rsidP="001F06A6">
            <w:pPr>
              <w:pStyle w:val="Default"/>
              <w:rPr>
                <w:rFonts w:cs="Tahoma"/>
                <w:sz w:val="22"/>
                <w:szCs w:val="22"/>
                <w:lang w:val="en-GB"/>
              </w:rPr>
            </w:pPr>
          </w:p>
        </w:tc>
        <w:tc>
          <w:tcPr>
            <w:tcW w:w="1526" w:type="dxa"/>
          </w:tcPr>
          <w:p w14:paraId="154CD436" w14:textId="77777777" w:rsidR="001F06A6" w:rsidRPr="00C143B5" w:rsidRDefault="001F06A6" w:rsidP="001F06A6">
            <w:pPr>
              <w:pStyle w:val="Default"/>
              <w:rPr>
                <w:rFonts w:cs="Tahoma"/>
                <w:sz w:val="22"/>
                <w:szCs w:val="22"/>
                <w:lang w:val="en-GB"/>
              </w:rPr>
            </w:pPr>
          </w:p>
        </w:tc>
        <w:tc>
          <w:tcPr>
            <w:tcW w:w="2028" w:type="dxa"/>
          </w:tcPr>
          <w:p w14:paraId="3F75D084" w14:textId="77777777" w:rsidR="001F06A6" w:rsidRPr="00C143B5" w:rsidRDefault="001F06A6" w:rsidP="001F06A6">
            <w:pPr>
              <w:pStyle w:val="Default"/>
              <w:rPr>
                <w:rFonts w:cs="Tahoma"/>
                <w:sz w:val="22"/>
                <w:szCs w:val="22"/>
                <w:lang w:val="en-GB"/>
              </w:rPr>
            </w:pPr>
          </w:p>
        </w:tc>
        <w:tc>
          <w:tcPr>
            <w:tcW w:w="1343" w:type="dxa"/>
          </w:tcPr>
          <w:p w14:paraId="25CD3AEF" w14:textId="77777777" w:rsidR="001F06A6" w:rsidRPr="00C143B5" w:rsidRDefault="001F06A6" w:rsidP="001F06A6">
            <w:pPr>
              <w:pStyle w:val="Default"/>
              <w:rPr>
                <w:rFonts w:cs="Tahoma"/>
                <w:sz w:val="22"/>
                <w:szCs w:val="22"/>
                <w:lang w:val="en-GB"/>
              </w:rPr>
            </w:pPr>
          </w:p>
        </w:tc>
        <w:tc>
          <w:tcPr>
            <w:tcW w:w="1489" w:type="dxa"/>
          </w:tcPr>
          <w:p w14:paraId="4D5ABAA4" w14:textId="77777777" w:rsidR="001F06A6" w:rsidRPr="00C143B5" w:rsidRDefault="001F06A6" w:rsidP="001F06A6">
            <w:pPr>
              <w:pStyle w:val="Default"/>
              <w:rPr>
                <w:rFonts w:cs="Tahoma"/>
                <w:sz w:val="22"/>
                <w:szCs w:val="22"/>
                <w:lang w:val="en-GB"/>
              </w:rPr>
            </w:pPr>
            <w:r w:rsidRPr="00C143B5">
              <w:rPr>
                <w:rFonts w:cs="Tahoma"/>
                <w:sz w:val="22"/>
                <w:szCs w:val="22"/>
                <w:lang w:val="en-GB"/>
              </w:rPr>
              <w:t>4,380,000.00</w:t>
            </w:r>
          </w:p>
        </w:tc>
      </w:tr>
      <w:bookmarkEnd w:id="1318"/>
    </w:tbl>
    <w:p w14:paraId="02C5054E" w14:textId="77777777" w:rsidR="001F06A6" w:rsidRPr="00C143B5" w:rsidRDefault="001F06A6" w:rsidP="001F06A6">
      <w:pPr>
        <w:pStyle w:val="Default"/>
        <w:rPr>
          <w:rFonts w:cs="Tahoma"/>
          <w:sz w:val="22"/>
          <w:szCs w:val="22"/>
          <w:lang w:val="en-GB"/>
        </w:rPr>
      </w:pPr>
    </w:p>
    <w:p w14:paraId="5B694572" w14:textId="77777777" w:rsidR="001F06A6" w:rsidRPr="00C143B5" w:rsidRDefault="001F06A6" w:rsidP="001F06A6">
      <w:pPr>
        <w:pStyle w:val="Default"/>
        <w:rPr>
          <w:rFonts w:cs="Tahoma"/>
          <w:sz w:val="22"/>
          <w:szCs w:val="22"/>
          <w:lang w:val="en-GB"/>
        </w:rPr>
        <w:sectPr w:rsidR="001F06A6" w:rsidRPr="00C143B5" w:rsidSect="0079320A">
          <w:pgSz w:w="15840" w:h="12240" w:orient="landscape"/>
          <w:pgMar w:top="1440" w:right="1350" w:bottom="1440" w:left="1440" w:header="432" w:footer="432" w:gutter="0"/>
          <w:cols w:space="720"/>
          <w:docGrid w:linePitch="360"/>
        </w:sectPr>
      </w:pPr>
    </w:p>
    <w:p w14:paraId="709A0486" w14:textId="77777777" w:rsidR="001F06A6" w:rsidRPr="00C143B5" w:rsidRDefault="001F06A6">
      <w:pPr>
        <w:pStyle w:val="Default"/>
        <w:numPr>
          <w:ilvl w:val="1"/>
          <w:numId w:val="128"/>
        </w:numPr>
        <w:rPr>
          <w:rFonts w:cs="Tahoma"/>
          <w:b/>
          <w:sz w:val="22"/>
          <w:szCs w:val="22"/>
          <w:lang w:val="en-GB"/>
        </w:rPr>
      </w:pPr>
      <w:bookmarkStart w:id="1319" w:name="_Toc103158030"/>
      <w:bookmarkStart w:id="1320" w:name="_Toc103761455"/>
      <w:bookmarkStart w:id="1321" w:name="_Toc103763146"/>
      <w:bookmarkStart w:id="1322" w:name="_Toc103782371"/>
      <w:bookmarkStart w:id="1323" w:name="_Toc103848075"/>
      <w:bookmarkStart w:id="1324" w:name="_Toc92902456"/>
      <w:bookmarkStart w:id="1325" w:name="_Toc92902683"/>
      <w:bookmarkStart w:id="1326" w:name="_Toc96079367"/>
      <w:bookmarkStart w:id="1327" w:name="_Toc96584100"/>
      <w:bookmarkStart w:id="1328" w:name="_Toc103158031"/>
      <w:bookmarkStart w:id="1329" w:name="_Toc103761456"/>
      <w:bookmarkStart w:id="1330" w:name="_Toc103763147"/>
      <w:bookmarkStart w:id="1331" w:name="_Toc103782372"/>
      <w:bookmarkStart w:id="1332" w:name="_Toc103848076"/>
      <w:bookmarkStart w:id="1333" w:name="_Toc92879131"/>
      <w:bookmarkStart w:id="1334" w:name="_Toc92879335"/>
      <w:bookmarkStart w:id="1335" w:name="_Toc92902457"/>
      <w:bookmarkStart w:id="1336" w:name="_Toc103782373"/>
      <w:bookmarkStart w:id="1337" w:name="_Toc121901835"/>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r w:rsidRPr="00C143B5">
        <w:rPr>
          <w:rFonts w:cs="Tahoma"/>
          <w:b/>
          <w:sz w:val="22"/>
          <w:szCs w:val="22"/>
          <w:lang w:val="en-GB"/>
        </w:rPr>
        <w:t>Approach to Environmental Impact Management</w:t>
      </w:r>
      <w:bookmarkEnd w:id="1333"/>
      <w:bookmarkEnd w:id="1334"/>
      <w:bookmarkEnd w:id="1335"/>
      <w:bookmarkEnd w:id="1336"/>
      <w:bookmarkEnd w:id="1337"/>
    </w:p>
    <w:p w14:paraId="5FAC7EEA" w14:textId="4E954B86" w:rsidR="001F06A6" w:rsidRPr="00C143B5" w:rsidRDefault="001F06A6" w:rsidP="001F06A6">
      <w:pPr>
        <w:pStyle w:val="Default"/>
        <w:rPr>
          <w:rFonts w:cs="Tahoma"/>
          <w:sz w:val="22"/>
          <w:szCs w:val="22"/>
          <w:lang w:val="en-GB"/>
        </w:rPr>
      </w:pPr>
      <w:r w:rsidRPr="00C143B5">
        <w:rPr>
          <w:rFonts w:cs="Tahoma"/>
          <w:sz w:val="22"/>
          <w:szCs w:val="22"/>
          <w:lang w:val="en-GB"/>
        </w:rPr>
        <w:t xml:space="preserve">The proposed ESMMP will be the responsibility of the proponent/ </w:t>
      </w:r>
      <w:r w:rsidR="00C87927" w:rsidRPr="00C143B5">
        <w:rPr>
          <w:rFonts w:cs="Tahoma"/>
          <w:sz w:val="22"/>
          <w:szCs w:val="22"/>
          <w:lang w:val="en-GB"/>
        </w:rPr>
        <w:t>KP</w:t>
      </w:r>
      <w:r w:rsidRPr="00C143B5">
        <w:rPr>
          <w:rFonts w:cs="Tahoma"/>
          <w:sz w:val="22"/>
          <w:szCs w:val="22"/>
          <w:lang w:val="en-GB"/>
        </w:rPr>
        <w:t xml:space="preserve"> and the contractor as outlined. </w:t>
      </w:r>
      <w:r w:rsidRPr="00C143B5">
        <w:rPr>
          <w:rFonts w:cs="Tahoma"/>
          <w:bCs/>
          <w:sz w:val="22"/>
          <w:szCs w:val="22"/>
          <w:lang w:val="en-GB"/>
        </w:rPr>
        <w:t>This section</w:t>
      </w:r>
      <w:r w:rsidRPr="00C143B5">
        <w:rPr>
          <w:rFonts w:cs="Tahoma"/>
          <w:b/>
          <w:bCs/>
          <w:sz w:val="22"/>
          <w:szCs w:val="22"/>
          <w:lang w:val="en-GB"/>
        </w:rPr>
        <w:t xml:space="preserve"> </w:t>
      </w:r>
      <w:r w:rsidRPr="00C143B5">
        <w:rPr>
          <w:rFonts w:cs="Tahoma"/>
          <w:sz w:val="22"/>
          <w:szCs w:val="22"/>
          <w:lang w:val="en-GB"/>
        </w:rPr>
        <w:t xml:space="preserve">presents the range of approaches that will be used to manage potential impacts of the proposed project. </w:t>
      </w:r>
    </w:p>
    <w:p w14:paraId="778DC91F" w14:textId="77777777" w:rsidR="001F06A6" w:rsidRPr="00C143B5" w:rsidRDefault="001F06A6" w:rsidP="001F06A6">
      <w:pPr>
        <w:pStyle w:val="Heading2"/>
        <w:rPr>
          <w:rFonts w:cs="Tahoma"/>
          <w:sz w:val="22"/>
          <w:szCs w:val="22"/>
        </w:rPr>
      </w:pPr>
      <w:bookmarkStart w:id="1338" w:name="_Toc121901836"/>
      <w:bookmarkStart w:id="1339" w:name="_Toc148536835"/>
      <w:r w:rsidRPr="00C143B5">
        <w:rPr>
          <w:rFonts w:cs="Tahoma"/>
          <w:sz w:val="22"/>
          <w:szCs w:val="22"/>
        </w:rPr>
        <w:t>Management Plan during Construction Phase</w:t>
      </w:r>
      <w:bookmarkEnd w:id="1338"/>
      <w:bookmarkEnd w:id="1339"/>
      <w:r w:rsidRPr="00C143B5">
        <w:rPr>
          <w:rFonts w:cs="Tahoma"/>
          <w:sz w:val="22"/>
          <w:szCs w:val="22"/>
        </w:rPr>
        <w:t xml:space="preserve"> </w:t>
      </w:r>
    </w:p>
    <w:p w14:paraId="15699C9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0FA9A0FB"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Construction management plan</w:t>
      </w:r>
    </w:p>
    <w:p w14:paraId="79917946"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Rehabilitation and site closure plan</w:t>
      </w:r>
    </w:p>
    <w:p w14:paraId="5CE66631"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Local recruitment plan</w:t>
      </w:r>
    </w:p>
    <w:p w14:paraId="0DEB5812"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Workplace health and safety plan</w:t>
      </w:r>
    </w:p>
    <w:p w14:paraId="189E5E18"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Community safety plan</w:t>
      </w:r>
    </w:p>
    <w:p w14:paraId="0E8C7100"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Emergency management and response plan</w:t>
      </w:r>
    </w:p>
    <w:p w14:paraId="3CD7BBE8"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 xml:space="preserve">SEA/SH Prevention and Response plan </w:t>
      </w:r>
    </w:p>
    <w:p w14:paraId="3B5081E2"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 xml:space="preserve">Stakeholder Engagement management plan </w:t>
      </w:r>
    </w:p>
    <w:p w14:paraId="1A938356"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 xml:space="preserve">Grievance Redress mechanism </w:t>
      </w:r>
    </w:p>
    <w:p w14:paraId="2822319E" w14:textId="77777777" w:rsidR="001F06A6" w:rsidRPr="00C143B5" w:rsidRDefault="001F06A6">
      <w:pPr>
        <w:pStyle w:val="Default"/>
        <w:numPr>
          <w:ilvl w:val="0"/>
          <w:numId w:val="81"/>
        </w:numPr>
        <w:rPr>
          <w:rFonts w:ascii="Tahoma" w:hAnsi="Tahoma" w:cs="Tahoma"/>
          <w:sz w:val="22"/>
          <w:szCs w:val="22"/>
          <w:lang w:val="en-GB"/>
        </w:rPr>
      </w:pPr>
      <w:r w:rsidRPr="00C143B5">
        <w:rPr>
          <w:rFonts w:ascii="Tahoma" w:hAnsi="Tahoma" w:cs="Tahoma"/>
          <w:sz w:val="22"/>
          <w:szCs w:val="22"/>
          <w:lang w:val="en-GB"/>
        </w:rPr>
        <w:t>Labor influx management plan</w:t>
      </w:r>
    </w:p>
    <w:p w14:paraId="42D636CA" w14:textId="77777777" w:rsidR="001F06A6" w:rsidRPr="00C143B5" w:rsidRDefault="001F06A6" w:rsidP="001F06A6">
      <w:pPr>
        <w:pStyle w:val="Heading3"/>
        <w:rPr>
          <w:rFonts w:cs="Tahoma"/>
        </w:rPr>
      </w:pPr>
      <w:bookmarkStart w:id="1340" w:name="_Toc121901837"/>
      <w:bookmarkStart w:id="1341" w:name="_Toc148536836"/>
      <w:r w:rsidRPr="00C143B5">
        <w:rPr>
          <w:rFonts w:cs="Tahoma"/>
        </w:rPr>
        <w:t>Construction Management Plan</w:t>
      </w:r>
      <w:bookmarkEnd w:id="1340"/>
      <w:bookmarkEnd w:id="1341"/>
    </w:p>
    <w:p w14:paraId="2F00CCA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construction management plan for the proposed project shall include the following:</w:t>
      </w:r>
    </w:p>
    <w:p w14:paraId="4CB82ABD" w14:textId="77777777" w:rsidR="001F06A6" w:rsidRPr="00C143B5" w:rsidRDefault="001F06A6">
      <w:pPr>
        <w:pStyle w:val="Default"/>
        <w:numPr>
          <w:ilvl w:val="0"/>
          <w:numId w:val="91"/>
        </w:numPr>
        <w:rPr>
          <w:rFonts w:ascii="Tahoma" w:hAnsi="Tahoma" w:cs="Tahoma"/>
          <w:b/>
          <w:bCs/>
          <w:sz w:val="22"/>
          <w:szCs w:val="22"/>
          <w:lang w:val="en-GB"/>
        </w:rPr>
      </w:pPr>
      <w:bookmarkStart w:id="1342" w:name="_Toc121901838"/>
      <w:r w:rsidRPr="00C143B5">
        <w:rPr>
          <w:rFonts w:ascii="Tahoma" w:hAnsi="Tahoma" w:cs="Tahoma"/>
          <w:b/>
          <w:bCs/>
          <w:sz w:val="22"/>
          <w:szCs w:val="22"/>
          <w:lang w:val="en-GB"/>
        </w:rPr>
        <w:t>Management of Fuels and other Hazardous Materials</w:t>
      </w:r>
      <w:bookmarkEnd w:id="1342"/>
    </w:p>
    <w:p w14:paraId="504C691B" w14:textId="77777777" w:rsidR="001F06A6" w:rsidRPr="00C143B5" w:rsidRDefault="001F06A6">
      <w:pPr>
        <w:pStyle w:val="Default"/>
        <w:numPr>
          <w:ilvl w:val="0"/>
          <w:numId w:val="82"/>
        </w:numPr>
        <w:rPr>
          <w:rFonts w:ascii="Tahoma" w:hAnsi="Tahoma" w:cs="Tahoma"/>
          <w:sz w:val="22"/>
          <w:szCs w:val="22"/>
          <w:lang w:val="en-GB"/>
        </w:rPr>
      </w:pPr>
      <w:r w:rsidRPr="00C143B5">
        <w:rPr>
          <w:rFonts w:ascii="Tahoma" w:hAnsi="Tahoma" w:cs="Tahoma"/>
          <w:sz w:val="22"/>
          <w:szCs w:val="22"/>
          <w:lang w:val="en-GB"/>
        </w:rPr>
        <w:t>The Contractor shall comply with all applicable laws, regulations, permit and approval conditions and requirements relevant to the storage, use, and proper disposal of hazardous materials.</w:t>
      </w:r>
    </w:p>
    <w:p w14:paraId="1E68FF7C" w14:textId="77777777" w:rsidR="001F06A6" w:rsidRPr="00C143B5" w:rsidRDefault="001F06A6">
      <w:pPr>
        <w:pStyle w:val="Default"/>
        <w:numPr>
          <w:ilvl w:val="0"/>
          <w:numId w:val="91"/>
        </w:numPr>
        <w:rPr>
          <w:rFonts w:ascii="Tahoma" w:hAnsi="Tahoma" w:cs="Tahoma"/>
          <w:b/>
          <w:bCs/>
          <w:sz w:val="22"/>
          <w:szCs w:val="22"/>
          <w:lang w:val="en-GB"/>
        </w:rPr>
      </w:pPr>
      <w:r w:rsidRPr="00C143B5">
        <w:rPr>
          <w:rFonts w:ascii="Tahoma" w:hAnsi="Tahoma" w:cs="Tahoma"/>
          <w:b/>
          <w:bCs/>
          <w:sz w:val="22"/>
          <w:szCs w:val="22"/>
          <w:lang w:val="en-GB"/>
        </w:rPr>
        <w:t>Management of the Construction Site</w:t>
      </w:r>
    </w:p>
    <w:p w14:paraId="3D1E073F" w14:textId="77777777" w:rsidR="001F06A6" w:rsidRPr="00C143B5" w:rsidRDefault="001F06A6">
      <w:pPr>
        <w:pStyle w:val="Default"/>
        <w:numPr>
          <w:ilvl w:val="0"/>
          <w:numId w:val="83"/>
        </w:numPr>
        <w:rPr>
          <w:rFonts w:ascii="Tahoma" w:hAnsi="Tahoma" w:cs="Tahoma"/>
          <w:sz w:val="22"/>
          <w:szCs w:val="22"/>
          <w:lang w:val="en-GB"/>
        </w:rPr>
      </w:pPr>
      <w:r w:rsidRPr="00C143B5">
        <w:rPr>
          <w:rFonts w:ascii="Tahoma" w:hAnsi="Tahoma" w:cs="Tahoma"/>
          <w:sz w:val="22"/>
          <w:szCs w:val="22"/>
          <w:lang w:val="en-GB"/>
        </w:rPr>
        <w:t>The contractor shall prevent littering and the random discard of any solid waste on or around the construction site</w:t>
      </w:r>
    </w:p>
    <w:p w14:paraId="4408D580" w14:textId="77777777" w:rsidR="001F06A6" w:rsidRPr="00C143B5" w:rsidRDefault="001F06A6">
      <w:pPr>
        <w:pStyle w:val="Default"/>
        <w:numPr>
          <w:ilvl w:val="0"/>
          <w:numId w:val="83"/>
        </w:numPr>
        <w:rPr>
          <w:rFonts w:ascii="Tahoma" w:hAnsi="Tahoma" w:cs="Tahoma"/>
          <w:sz w:val="22"/>
          <w:szCs w:val="22"/>
          <w:lang w:val="en-GB"/>
        </w:rPr>
      </w:pPr>
      <w:r w:rsidRPr="00C143B5">
        <w:rPr>
          <w:rFonts w:ascii="Tahoma" w:hAnsi="Tahoma" w:cs="Tahoma"/>
          <w:sz w:val="22"/>
          <w:szCs w:val="22"/>
          <w:lang w:val="en-GB"/>
        </w:rPr>
        <w:t>The contractor shall manage other solid and liquid waste</w:t>
      </w:r>
    </w:p>
    <w:p w14:paraId="21F372A2" w14:textId="77777777" w:rsidR="001F06A6" w:rsidRPr="00C143B5" w:rsidRDefault="001F06A6">
      <w:pPr>
        <w:pStyle w:val="Default"/>
        <w:numPr>
          <w:ilvl w:val="0"/>
          <w:numId w:val="91"/>
        </w:numPr>
        <w:rPr>
          <w:rFonts w:ascii="Tahoma" w:hAnsi="Tahoma" w:cs="Tahoma"/>
          <w:b/>
          <w:bCs/>
          <w:sz w:val="22"/>
          <w:szCs w:val="22"/>
          <w:lang w:val="en-GB"/>
        </w:rPr>
      </w:pPr>
      <w:r w:rsidRPr="00C143B5">
        <w:rPr>
          <w:rFonts w:ascii="Tahoma" w:hAnsi="Tahoma" w:cs="Tahoma"/>
          <w:b/>
          <w:bCs/>
          <w:sz w:val="22"/>
          <w:szCs w:val="22"/>
          <w:lang w:val="en-GB"/>
        </w:rPr>
        <w:t>Fire Prevention and Management</w:t>
      </w:r>
    </w:p>
    <w:p w14:paraId="1381703E" w14:textId="77777777" w:rsidR="001F06A6" w:rsidRPr="00C143B5" w:rsidRDefault="001F06A6">
      <w:pPr>
        <w:pStyle w:val="Default"/>
        <w:numPr>
          <w:ilvl w:val="0"/>
          <w:numId w:val="92"/>
        </w:numPr>
        <w:rPr>
          <w:rFonts w:ascii="Tahoma" w:hAnsi="Tahoma" w:cs="Tahoma"/>
          <w:sz w:val="22"/>
          <w:szCs w:val="22"/>
          <w:lang w:val="en-GB"/>
        </w:rPr>
      </w:pPr>
      <w:r w:rsidRPr="00C143B5">
        <w:rPr>
          <w:rFonts w:ascii="Tahoma" w:hAnsi="Tahoma" w:cs="Tahoma"/>
          <w:sz w:val="22"/>
          <w:szCs w:val="22"/>
          <w:lang w:val="en-GB"/>
        </w:rPr>
        <w:t>The Contractor shall take all necessary precautions to prevent fires caused either deliberately or accidentally during construction process.</w:t>
      </w:r>
    </w:p>
    <w:p w14:paraId="67BBC79F" w14:textId="5405EFC4" w:rsidR="001F06A6" w:rsidRPr="00C143B5" w:rsidRDefault="001F06A6">
      <w:pPr>
        <w:pStyle w:val="Default"/>
        <w:numPr>
          <w:ilvl w:val="0"/>
          <w:numId w:val="92"/>
        </w:numPr>
        <w:rPr>
          <w:rFonts w:ascii="Tahoma" w:hAnsi="Tahoma" w:cs="Tahoma"/>
          <w:sz w:val="22"/>
          <w:szCs w:val="22"/>
          <w:lang w:val="en-GB"/>
        </w:rPr>
      </w:pPr>
      <w:r w:rsidRPr="00C143B5">
        <w:rPr>
          <w:rFonts w:ascii="Tahoma" w:hAnsi="Tahoma" w:cs="Tahoma"/>
          <w:sz w:val="22"/>
          <w:szCs w:val="22"/>
          <w:lang w:val="en-GB"/>
        </w:rPr>
        <w:t xml:space="preserve">The Contractor shall prepare a fire prevention and fire emergency plan as a part of the plans to be submitted to </w:t>
      </w:r>
      <w:r w:rsidR="00C87927" w:rsidRPr="00C143B5">
        <w:rPr>
          <w:rFonts w:ascii="Tahoma" w:hAnsi="Tahoma" w:cs="Tahoma"/>
          <w:sz w:val="22"/>
          <w:szCs w:val="22"/>
          <w:lang w:val="en-GB"/>
        </w:rPr>
        <w:t>KP</w:t>
      </w:r>
      <w:r w:rsidRPr="00C143B5">
        <w:rPr>
          <w:rFonts w:ascii="Tahoma" w:hAnsi="Tahoma" w:cs="Tahoma"/>
          <w:sz w:val="22"/>
          <w:szCs w:val="22"/>
          <w:lang w:val="en-GB"/>
        </w:rPr>
        <w:t>.</w:t>
      </w:r>
    </w:p>
    <w:p w14:paraId="29E61B72" w14:textId="77777777" w:rsidR="001F06A6" w:rsidRPr="00C143B5" w:rsidRDefault="001F06A6">
      <w:pPr>
        <w:pStyle w:val="Default"/>
        <w:numPr>
          <w:ilvl w:val="0"/>
          <w:numId w:val="91"/>
        </w:numPr>
        <w:rPr>
          <w:rFonts w:ascii="Tahoma" w:hAnsi="Tahoma" w:cs="Tahoma"/>
          <w:b/>
          <w:bCs/>
          <w:sz w:val="22"/>
          <w:szCs w:val="22"/>
          <w:lang w:val="en-GB"/>
        </w:rPr>
      </w:pPr>
      <w:r w:rsidRPr="00C143B5">
        <w:rPr>
          <w:rFonts w:ascii="Tahoma" w:hAnsi="Tahoma" w:cs="Tahoma"/>
          <w:b/>
          <w:bCs/>
          <w:sz w:val="22"/>
          <w:szCs w:val="22"/>
          <w:lang w:val="en-GB"/>
        </w:rPr>
        <w:t>Management of Air Quality</w:t>
      </w:r>
    </w:p>
    <w:p w14:paraId="7BB7A17A" w14:textId="77777777" w:rsidR="001F06A6" w:rsidRPr="00C143B5" w:rsidRDefault="001F06A6">
      <w:pPr>
        <w:pStyle w:val="Default"/>
        <w:numPr>
          <w:ilvl w:val="0"/>
          <w:numId w:val="93"/>
        </w:numPr>
        <w:rPr>
          <w:rFonts w:ascii="Tahoma" w:hAnsi="Tahoma" w:cs="Tahoma"/>
          <w:sz w:val="22"/>
          <w:szCs w:val="22"/>
          <w:lang w:val="en-GB"/>
        </w:rPr>
      </w:pPr>
      <w:r w:rsidRPr="00C143B5">
        <w:rPr>
          <w:rFonts w:ascii="Tahoma" w:hAnsi="Tahoma" w:cs="Tahoma"/>
          <w:sz w:val="22"/>
          <w:szCs w:val="22"/>
          <w:lang w:val="en-GB"/>
        </w:rPr>
        <w:t>The Contractor shall institute appropriate measures to minimize or avoid air quality impacts. This can be achieved through formulation of air quality management plan.</w:t>
      </w:r>
    </w:p>
    <w:p w14:paraId="4EBAC6F2" w14:textId="77777777" w:rsidR="001F06A6" w:rsidRPr="00C143B5" w:rsidRDefault="001F06A6">
      <w:pPr>
        <w:pStyle w:val="Default"/>
        <w:numPr>
          <w:ilvl w:val="0"/>
          <w:numId w:val="91"/>
        </w:numPr>
        <w:rPr>
          <w:rFonts w:ascii="Tahoma" w:hAnsi="Tahoma" w:cs="Tahoma"/>
          <w:b/>
          <w:bCs/>
          <w:sz w:val="22"/>
          <w:szCs w:val="22"/>
          <w:lang w:val="en-GB"/>
        </w:rPr>
      </w:pPr>
      <w:r w:rsidRPr="00C143B5">
        <w:rPr>
          <w:rFonts w:ascii="Tahoma" w:hAnsi="Tahoma" w:cs="Tahoma"/>
          <w:b/>
          <w:bCs/>
          <w:sz w:val="22"/>
          <w:szCs w:val="22"/>
          <w:lang w:val="en-GB"/>
        </w:rPr>
        <w:t>Neighboring Landowner and Occupier Relations</w:t>
      </w:r>
    </w:p>
    <w:p w14:paraId="6E6F150B" w14:textId="77777777" w:rsidR="001F06A6" w:rsidRPr="00C143B5" w:rsidRDefault="001F06A6">
      <w:pPr>
        <w:pStyle w:val="Default"/>
        <w:numPr>
          <w:ilvl w:val="0"/>
          <w:numId w:val="93"/>
        </w:numPr>
        <w:rPr>
          <w:rFonts w:ascii="Tahoma" w:hAnsi="Tahoma" w:cs="Tahoma"/>
          <w:sz w:val="22"/>
          <w:szCs w:val="22"/>
          <w:lang w:val="en-GB"/>
        </w:rPr>
      </w:pPr>
      <w:r w:rsidRPr="00C143B5">
        <w:rPr>
          <w:rFonts w:ascii="Tahoma" w:hAnsi="Tahoma" w:cs="Tahoma"/>
          <w:sz w:val="22"/>
          <w:szCs w:val="22"/>
          <w:lang w:val="en-GB"/>
        </w:rPr>
        <w:t>The Contractor shall respect the property and rights of neighboring landowners and occupiers at all times and shall treat all persons with deliberate courtesy.</w:t>
      </w:r>
    </w:p>
    <w:p w14:paraId="36872CC0" w14:textId="7B626D97" w:rsidR="001F06A6" w:rsidRPr="00C143B5" w:rsidRDefault="001F06A6">
      <w:pPr>
        <w:pStyle w:val="Default"/>
        <w:numPr>
          <w:ilvl w:val="0"/>
          <w:numId w:val="89"/>
        </w:numPr>
        <w:rPr>
          <w:rFonts w:ascii="Tahoma" w:hAnsi="Tahoma" w:cs="Tahoma"/>
          <w:sz w:val="22"/>
          <w:szCs w:val="22"/>
          <w:lang w:val="en-GB"/>
        </w:rPr>
      </w:pPr>
      <w:r w:rsidRPr="00C143B5">
        <w:rPr>
          <w:rFonts w:ascii="Tahoma" w:hAnsi="Tahoma" w:cs="Tahoma"/>
          <w:sz w:val="22"/>
          <w:szCs w:val="22"/>
          <w:lang w:val="en-GB"/>
        </w:rPr>
        <w:t xml:space="preserve">The contractor shall respect any special agreements between 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and the neighbours e.g., the wayleaves agreements signed between Kenya power and landowners will need to be respected by the contractors. </w:t>
      </w:r>
    </w:p>
    <w:p w14:paraId="7ACC8EFF" w14:textId="77777777" w:rsidR="001F06A6" w:rsidRPr="00C143B5" w:rsidRDefault="001F06A6">
      <w:pPr>
        <w:pStyle w:val="Default"/>
        <w:numPr>
          <w:ilvl w:val="0"/>
          <w:numId w:val="91"/>
        </w:numPr>
        <w:rPr>
          <w:rFonts w:ascii="Tahoma" w:hAnsi="Tahoma" w:cs="Tahoma"/>
          <w:b/>
          <w:bCs/>
          <w:sz w:val="22"/>
          <w:szCs w:val="22"/>
          <w:lang w:val="en-GB"/>
        </w:rPr>
      </w:pPr>
      <w:r w:rsidRPr="00C143B5">
        <w:rPr>
          <w:rFonts w:ascii="Tahoma" w:hAnsi="Tahoma" w:cs="Tahoma"/>
          <w:b/>
          <w:bCs/>
          <w:sz w:val="22"/>
          <w:szCs w:val="22"/>
          <w:lang w:val="en-GB"/>
        </w:rPr>
        <w:t>Complaints Register</w:t>
      </w:r>
    </w:p>
    <w:p w14:paraId="1496D742" w14:textId="5586596C"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contractor shall establish and maintain a register for periodic review by the </w:t>
      </w:r>
      <w:r w:rsidR="00C87927" w:rsidRPr="00C143B5">
        <w:rPr>
          <w:rFonts w:ascii="Tahoma" w:hAnsi="Tahoma" w:cs="Tahoma"/>
          <w:sz w:val="22"/>
          <w:szCs w:val="22"/>
          <w:lang w:val="en-GB"/>
        </w:rPr>
        <w:t xml:space="preserve">KP </w:t>
      </w:r>
      <w:r w:rsidRPr="00C143B5">
        <w:rPr>
          <w:rFonts w:ascii="Tahoma" w:hAnsi="Tahoma" w:cs="Tahoma"/>
          <w:sz w:val="22"/>
          <w:szCs w:val="22"/>
          <w:lang w:val="en-GB"/>
        </w:rPr>
        <w:t xml:space="preserve">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79CCB3F3" w14:textId="77777777" w:rsidR="001F06A6" w:rsidRPr="00C143B5" w:rsidRDefault="001F06A6">
      <w:pPr>
        <w:pStyle w:val="Default"/>
        <w:numPr>
          <w:ilvl w:val="0"/>
          <w:numId w:val="91"/>
        </w:numPr>
        <w:rPr>
          <w:rFonts w:ascii="Tahoma" w:hAnsi="Tahoma" w:cs="Tahoma"/>
          <w:b/>
          <w:sz w:val="22"/>
          <w:szCs w:val="22"/>
          <w:lang w:val="en-GB"/>
        </w:rPr>
      </w:pPr>
      <w:r w:rsidRPr="00C143B5">
        <w:rPr>
          <w:rFonts w:ascii="Tahoma" w:hAnsi="Tahoma" w:cs="Tahoma"/>
          <w:b/>
          <w:sz w:val="22"/>
          <w:szCs w:val="22"/>
          <w:lang w:val="en-GB"/>
        </w:rPr>
        <w:t xml:space="preserve">Construction Control </w:t>
      </w:r>
    </w:p>
    <w:p w14:paraId="3D205B3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construction control for the proposed project shall cover the following:</w:t>
      </w:r>
    </w:p>
    <w:p w14:paraId="1D5893EB" w14:textId="77777777" w:rsidR="001F06A6" w:rsidRPr="00C143B5" w:rsidRDefault="001F06A6" w:rsidP="001F06A6">
      <w:pPr>
        <w:pStyle w:val="Default"/>
        <w:rPr>
          <w:rFonts w:ascii="Tahoma" w:hAnsi="Tahoma" w:cs="Tahoma"/>
          <w:b/>
          <w:sz w:val="22"/>
          <w:szCs w:val="22"/>
          <w:lang w:val="en-GB"/>
        </w:rPr>
      </w:pPr>
    </w:p>
    <w:p w14:paraId="6A2F5BA9"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Control of Access</w:t>
      </w:r>
    </w:p>
    <w:p w14:paraId="35DC529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contractor shall ensure that the construction site is accessed by authorized persons only and up-to-date records kept</w:t>
      </w:r>
    </w:p>
    <w:p w14:paraId="605834EE" w14:textId="77777777" w:rsidR="001F06A6" w:rsidRPr="00C143B5" w:rsidRDefault="001F06A6" w:rsidP="001F06A6">
      <w:pPr>
        <w:pStyle w:val="Default"/>
        <w:rPr>
          <w:rFonts w:ascii="Tahoma" w:hAnsi="Tahoma" w:cs="Tahoma"/>
          <w:b/>
          <w:sz w:val="22"/>
          <w:szCs w:val="22"/>
          <w:lang w:val="en-GB"/>
        </w:rPr>
      </w:pPr>
    </w:p>
    <w:p w14:paraId="32F36767"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i) Control of material supply and burrow areas</w:t>
      </w:r>
    </w:p>
    <w:p w14:paraId="3ED2A532" w14:textId="77777777" w:rsidR="001F06A6" w:rsidRPr="00C143B5" w:rsidRDefault="001F06A6">
      <w:pPr>
        <w:pStyle w:val="Default"/>
        <w:numPr>
          <w:ilvl w:val="0"/>
          <w:numId w:val="85"/>
        </w:numPr>
        <w:rPr>
          <w:rFonts w:ascii="Tahoma" w:hAnsi="Tahoma" w:cs="Tahoma"/>
          <w:sz w:val="22"/>
          <w:szCs w:val="22"/>
          <w:lang w:val="en-GB"/>
        </w:rPr>
      </w:pPr>
      <w:r w:rsidRPr="00C143B5">
        <w:rPr>
          <w:rFonts w:ascii="Tahoma" w:hAnsi="Tahoma" w:cs="Tahoma"/>
          <w:sz w:val="22"/>
          <w:szCs w:val="22"/>
          <w:lang w:val="en-GB"/>
        </w:rPr>
        <w:t xml:space="preserve">The contractor shall, as far as possible, source all material needed to construct the proposed project from the licensed quarries </w:t>
      </w:r>
    </w:p>
    <w:p w14:paraId="321853A5" w14:textId="77777777" w:rsidR="001F06A6" w:rsidRPr="00C143B5" w:rsidRDefault="001F06A6">
      <w:pPr>
        <w:pStyle w:val="Default"/>
        <w:numPr>
          <w:ilvl w:val="0"/>
          <w:numId w:val="85"/>
        </w:numPr>
        <w:rPr>
          <w:rFonts w:ascii="Tahoma" w:hAnsi="Tahoma" w:cs="Tahoma"/>
          <w:sz w:val="22"/>
          <w:szCs w:val="22"/>
          <w:lang w:val="en-GB"/>
        </w:rPr>
      </w:pPr>
      <w:r w:rsidRPr="00C143B5">
        <w:rPr>
          <w:rFonts w:ascii="Tahoma" w:hAnsi="Tahoma" w:cs="Tahoma"/>
          <w:sz w:val="22"/>
          <w:szCs w:val="22"/>
          <w:lang w:val="en-GB"/>
        </w:rPr>
        <w:t>In instances where materials are to be obtained from a new burrow area; the contractor shall comply with relevant legislations.</w:t>
      </w:r>
    </w:p>
    <w:p w14:paraId="6A4DAAAB" w14:textId="77777777" w:rsidR="001F06A6" w:rsidRPr="00C143B5" w:rsidRDefault="001F06A6">
      <w:pPr>
        <w:pStyle w:val="Default"/>
        <w:numPr>
          <w:ilvl w:val="0"/>
          <w:numId w:val="85"/>
        </w:numPr>
        <w:rPr>
          <w:rFonts w:ascii="Tahoma" w:hAnsi="Tahoma" w:cs="Tahoma"/>
          <w:sz w:val="22"/>
          <w:szCs w:val="22"/>
          <w:lang w:val="en-GB"/>
        </w:rPr>
      </w:pPr>
      <w:r w:rsidRPr="00C143B5">
        <w:rPr>
          <w:rFonts w:ascii="Tahoma" w:hAnsi="Tahoma" w:cs="Tahoma"/>
          <w:sz w:val="22"/>
          <w:szCs w:val="22"/>
          <w:lang w:val="en-GB"/>
        </w:rPr>
        <w:t>The contractor shall prepare a method statement including plans, detailing the expected quantity of excavation, temporary and permanent drainage control, the final contouring of the burrow pit and the proposed method of rehabilitation.</w:t>
      </w:r>
    </w:p>
    <w:p w14:paraId="40995822" w14:textId="77777777" w:rsidR="001F06A6" w:rsidRPr="00C143B5" w:rsidRDefault="001F06A6" w:rsidP="001F06A6">
      <w:pPr>
        <w:pStyle w:val="Heading3"/>
        <w:rPr>
          <w:rFonts w:cs="Tahoma"/>
        </w:rPr>
      </w:pPr>
      <w:bookmarkStart w:id="1343" w:name="_Toc121901839"/>
      <w:bookmarkStart w:id="1344" w:name="_Toc148536837"/>
      <w:r w:rsidRPr="00C143B5">
        <w:rPr>
          <w:rFonts w:cs="Tahoma"/>
        </w:rPr>
        <w:t>Rehabilitation and Site Closure Plan</w:t>
      </w:r>
      <w:bookmarkEnd w:id="1343"/>
      <w:bookmarkEnd w:id="1344"/>
      <w:r w:rsidRPr="00C143B5">
        <w:rPr>
          <w:rFonts w:cs="Tahoma"/>
        </w:rPr>
        <w:t xml:space="preserve"> </w:t>
      </w:r>
    </w:p>
    <w:p w14:paraId="55D6ED69" w14:textId="77777777" w:rsidR="001F06A6" w:rsidRPr="00C143B5" w:rsidRDefault="001F06A6">
      <w:pPr>
        <w:pStyle w:val="Default"/>
        <w:numPr>
          <w:ilvl w:val="0"/>
          <w:numId w:val="86"/>
        </w:numPr>
        <w:rPr>
          <w:rFonts w:ascii="Tahoma" w:hAnsi="Tahoma" w:cs="Tahoma"/>
          <w:sz w:val="22"/>
          <w:szCs w:val="22"/>
          <w:lang w:val="en-GB"/>
        </w:rPr>
      </w:pPr>
      <w:r w:rsidRPr="00C143B5">
        <w:rPr>
          <w:rFonts w:ascii="Tahoma" w:hAnsi="Tahoma" w:cs="Tahoma"/>
          <w:sz w:val="22"/>
          <w:szCs w:val="22"/>
          <w:lang w:val="en-GB"/>
        </w:rPr>
        <w:t>After completion of construction activities, the contractor shall clear the site of construction materials and dispose wastes in appropriate disposal sites.</w:t>
      </w:r>
    </w:p>
    <w:p w14:paraId="315EC5EA" w14:textId="77777777" w:rsidR="001F06A6" w:rsidRPr="00C143B5" w:rsidRDefault="001F06A6">
      <w:pPr>
        <w:pStyle w:val="Default"/>
        <w:numPr>
          <w:ilvl w:val="0"/>
          <w:numId w:val="86"/>
        </w:numPr>
        <w:rPr>
          <w:rFonts w:ascii="Tahoma" w:hAnsi="Tahoma" w:cs="Tahoma"/>
          <w:sz w:val="22"/>
          <w:szCs w:val="22"/>
          <w:lang w:val="en-GB"/>
        </w:rPr>
      </w:pPr>
      <w:r w:rsidRPr="00C143B5">
        <w:rPr>
          <w:rFonts w:ascii="Tahoma" w:hAnsi="Tahoma" w:cs="Tahoma"/>
          <w:sz w:val="22"/>
          <w:szCs w:val="22"/>
          <w:lang w:val="en-GB"/>
        </w:rPr>
        <w:t>The contractor shall remove all temporary works on the construction site and grow grass on areas that are not covered by the installations to control erosion</w:t>
      </w:r>
    </w:p>
    <w:p w14:paraId="1BDB63A6" w14:textId="77777777" w:rsidR="001F06A6" w:rsidRPr="00C143B5" w:rsidRDefault="001F06A6" w:rsidP="001F06A6">
      <w:pPr>
        <w:pStyle w:val="Heading3"/>
        <w:rPr>
          <w:rFonts w:cs="Tahoma"/>
        </w:rPr>
      </w:pPr>
      <w:bookmarkStart w:id="1345" w:name="_Toc121901840"/>
      <w:bookmarkStart w:id="1346" w:name="_Toc148536838"/>
      <w:r w:rsidRPr="00C143B5">
        <w:rPr>
          <w:rFonts w:cs="Tahoma"/>
        </w:rPr>
        <w:t>Local Recruitment Plan</w:t>
      </w:r>
      <w:bookmarkEnd w:id="1345"/>
      <w:bookmarkEnd w:id="1346"/>
    </w:p>
    <w:p w14:paraId="4A8A8F4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contractor will prepare a local recruitment plan to guide on recruitment of locals. The plan shall pay attention or adhere to Employment Act.</w:t>
      </w:r>
    </w:p>
    <w:p w14:paraId="40A7649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In designing the local recruitment plan contractor shall:</w:t>
      </w:r>
    </w:p>
    <w:p w14:paraId="70C9FD58" w14:textId="77777777" w:rsidR="001F06A6" w:rsidRPr="00C143B5" w:rsidRDefault="001F06A6">
      <w:pPr>
        <w:pStyle w:val="Default"/>
        <w:numPr>
          <w:ilvl w:val="0"/>
          <w:numId w:val="87"/>
        </w:numPr>
        <w:rPr>
          <w:rFonts w:ascii="Tahoma" w:hAnsi="Tahoma" w:cs="Tahoma"/>
          <w:sz w:val="22"/>
          <w:szCs w:val="22"/>
          <w:lang w:val="en-GB"/>
        </w:rPr>
      </w:pPr>
      <w:r w:rsidRPr="00C143B5">
        <w:rPr>
          <w:rFonts w:ascii="Tahoma" w:hAnsi="Tahoma" w:cs="Tahoma"/>
          <w:sz w:val="22"/>
          <w:szCs w:val="22"/>
          <w:lang w:val="en-GB"/>
        </w:rPr>
        <w:t>Comply with the provisions of Employment Act, 2007</w:t>
      </w:r>
    </w:p>
    <w:p w14:paraId="1008FDAD" w14:textId="77777777" w:rsidR="001F06A6" w:rsidRPr="00C143B5" w:rsidRDefault="001F06A6">
      <w:pPr>
        <w:pStyle w:val="Default"/>
        <w:numPr>
          <w:ilvl w:val="0"/>
          <w:numId w:val="87"/>
        </w:numPr>
        <w:rPr>
          <w:rFonts w:ascii="Tahoma" w:hAnsi="Tahoma" w:cs="Tahoma"/>
          <w:sz w:val="22"/>
          <w:szCs w:val="22"/>
          <w:lang w:val="en-GB"/>
        </w:rPr>
      </w:pPr>
      <w:r w:rsidRPr="00C143B5">
        <w:rPr>
          <w:rFonts w:ascii="Tahoma" w:hAnsi="Tahoma" w:cs="Tahoma"/>
          <w:sz w:val="22"/>
          <w:szCs w:val="22"/>
          <w:lang w:val="en-GB"/>
        </w:rPr>
        <w:t>Wherever possible, give priority to qualified local people when hiring employees.</w:t>
      </w:r>
    </w:p>
    <w:p w14:paraId="43F88E1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mitigation measure is:</w:t>
      </w:r>
    </w:p>
    <w:p w14:paraId="3170FE8C" w14:textId="79ACA156" w:rsidR="001F06A6" w:rsidRPr="00C143B5" w:rsidRDefault="001F06A6">
      <w:pPr>
        <w:pStyle w:val="Default"/>
        <w:numPr>
          <w:ilvl w:val="0"/>
          <w:numId w:val="96"/>
        </w:numPr>
        <w:rPr>
          <w:rFonts w:ascii="Tahoma" w:hAnsi="Tahoma" w:cs="Tahoma"/>
          <w:sz w:val="22"/>
          <w:szCs w:val="22"/>
          <w:lang w:val="en-GB"/>
        </w:rPr>
      </w:pPr>
      <w:r w:rsidRPr="00C143B5">
        <w:rPr>
          <w:rFonts w:ascii="Tahoma" w:hAnsi="Tahoma" w:cs="Tahoma"/>
          <w:sz w:val="22"/>
          <w:szCs w:val="22"/>
          <w:lang w:val="en-GB"/>
        </w:rPr>
        <w:t>Prepare a local recruitment strategy that is fair and transparent to ensure all community segments - men, women, vulnerable individuals, minority clans, and VMGs who meet OP 4.10 criteria) - can access subproject benefits during construction and that prioritizes hire of locals for skilled, semi-</w:t>
      </w:r>
      <w:r w:rsidR="00C87927" w:rsidRPr="00C143B5">
        <w:rPr>
          <w:rFonts w:ascii="Tahoma" w:hAnsi="Tahoma" w:cs="Tahoma"/>
          <w:sz w:val="22"/>
          <w:szCs w:val="22"/>
          <w:lang w:val="en-GB"/>
        </w:rPr>
        <w:t>skilled and</w:t>
      </w:r>
      <w:r w:rsidRPr="00C143B5">
        <w:rPr>
          <w:rFonts w:ascii="Tahoma" w:hAnsi="Tahoma" w:cs="Tahoma"/>
          <w:sz w:val="22"/>
          <w:szCs w:val="22"/>
          <w:lang w:val="en-GB"/>
        </w:rPr>
        <w:t xml:space="preserve"> unskilled labour.</w:t>
      </w:r>
    </w:p>
    <w:p w14:paraId="56E21F0B" w14:textId="77777777" w:rsidR="001F06A6" w:rsidRPr="00C143B5" w:rsidRDefault="001F06A6" w:rsidP="001F06A6">
      <w:pPr>
        <w:pStyle w:val="Heading3"/>
        <w:rPr>
          <w:rFonts w:cs="Tahoma"/>
        </w:rPr>
      </w:pPr>
      <w:bookmarkStart w:id="1347" w:name="_Toc121901841"/>
      <w:bookmarkStart w:id="1348" w:name="_Toc148536839"/>
      <w:r w:rsidRPr="00C143B5">
        <w:rPr>
          <w:rFonts w:cs="Tahoma"/>
        </w:rPr>
        <w:t>Workplace Health and Safety Plan</w:t>
      </w:r>
      <w:bookmarkEnd w:id="1347"/>
      <w:bookmarkEnd w:id="1348"/>
    </w:p>
    <w:p w14:paraId="3BCDCF33" w14:textId="2615A4AE"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workplace health and safety plan to be implemented by the contractor and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include the following key measures:</w:t>
      </w:r>
    </w:p>
    <w:p w14:paraId="6192A813" w14:textId="77777777" w:rsidR="001F06A6" w:rsidRPr="00C143B5" w:rsidRDefault="001F06A6">
      <w:pPr>
        <w:pStyle w:val="Default"/>
        <w:numPr>
          <w:ilvl w:val="0"/>
          <w:numId w:val="88"/>
        </w:numPr>
        <w:rPr>
          <w:rFonts w:ascii="Tahoma" w:hAnsi="Tahoma" w:cs="Tahoma"/>
          <w:sz w:val="22"/>
          <w:szCs w:val="22"/>
          <w:lang w:val="en-GB"/>
        </w:rPr>
      </w:pPr>
      <w:r w:rsidRPr="00C143B5">
        <w:rPr>
          <w:rFonts w:ascii="Tahoma" w:hAnsi="Tahoma" w:cs="Tahoma"/>
          <w:sz w:val="22"/>
          <w:szCs w:val="22"/>
          <w:lang w:val="en-GB"/>
        </w:rPr>
        <w:t>The contractor shall comply with all relevant legislative requirements governing worker health and safety at the work place (e.g., OSHA 2007 and its subsidiary legislations).</w:t>
      </w:r>
    </w:p>
    <w:p w14:paraId="5246C4DB" w14:textId="77777777" w:rsidR="001F06A6" w:rsidRPr="00C143B5" w:rsidRDefault="001F06A6">
      <w:pPr>
        <w:pStyle w:val="Default"/>
        <w:numPr>
          <w:ilvl w:val="0"/>
          <w:numId w:val="88"/>
        </w:numPr>
        <w:rPr>
          <w:rFonts w:ascii="Tahoma" w:hAnsi="Tahoma" w:cs="Tahoma"/>
          <w:sz w:val="22"/>
          <w:szCs w:val="22"/>
          <w:lang w:val="en-GB"/>
        </w:rPr>
      </w:pPr>
      <w:r w:rsidRPr="00C143B5">
        <w:rPr>
          <w:rFonts w:ascii="Tahoma" w:hAnsi="Tahoma" w:cs="Tahoma"/>
          <w:sz w:val="22"/>
          <w:szCs w:val="22"/>
          <w:lang w:val="en-GB"/>
        </w:rPr>
        <w:t>The contractor shall prepare and implement measures to minimize diseases likely to be contracted by the construction workers as a result of the proposed project such as HIV &amp;AIDs and other communicable diseases</w:t>
      </w:r>
    </w:p>
    <w:p w14:paraId="7FFAEB3C" w14:textId="77777777" w:rsidR="001F06A6" w:rsidRPr="00C143B5" w:rsidRDefault="001F06A6">
      <w:pPr>
        <w:pStyle w:val="Default"/>
        <w:numPr>
          <w:ilvl w:val="0"/>
          <w:numId w:val="84"/>
        </w:numPr>
        <w:rPr>
          <w:rFonts w:ascii="Tahoma" w:hAnsi="Tahoma" w:cs="Tahoma"/>
          <w:sz w:val="22"/>
          <w:szCs w:val="22"/>
          <w:lang w:val="en-GB"/>
        </w:rPr>
      </w:pPr>
      <w:r w:rsidRPr="00C143B5">
        <w:rPr>
          <w:rFonts w:ascii="Tahoma" w:hAnsi="Tahoma" w:cs="Tahoma"/>
          <w:sz w:val="22"/>
          <w:szCs w:val="22"/>
          <w:lang w:val="en-GB"/>
        </w:rPr>
        <w:t>The contractor shall have obligations of managing the safety of its employees by;</w:t>
      </w:r>
    </w:p>
    <w:p w14:paraId="581F494B"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Provision of appropriate PPEs to employee </w:t>
      </w:r>
    </w:p>
    <w:p w14:paraId="434B9CAF"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Training employees on competence </w:t>
      </w:r>
    </w:p>
    <w:p w14:paraId="46C6C8A1"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Employing competence and qualified staff </w:t>
      </w:r>
    </w:p>
    <w:p w14:paraId="530BA746"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Provision of First Aid Kits onsite </w:t>
      </w:r>
    </w:p>
    <w:p w14:paraId="011CF9A8"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Should have a trained first aider </w:t>
      </w:r>
    </w:p>
    <w:p w14:paraId="4FA2519C" w14:textId="77777777" w:rsidR="001F06A6" w:rsidRPr="00C143B5" w:rsidRDefault="001F06A6">
      <w:pPr>
        <w:pStyle w:val="Default"/>
        <w:numPr>
          <w:ilvl w:val="1"/>
          <w:numId w:val="84"/>
        </w:numPr>
        <w:rPr>
          <w:rFonts w:ascii="Tahoma" w:hAnsi="Tahoma" w:cs="Tahoma"/>
          <w:sz w:val="22"/>
          <w:szCs w:val="22"/>
          <w:lang w:val="en-GB"/>
        </w:rPr>
      </w:pPr>
      <w:r w:rsidRPr="00C143B5">
        <w:rPr>
          <w:rFonts w:ascii="Tahoma" w:hAnsi="Tahoma" w:cs="Tahoma"/>
          <w:sz w:val="22"/>
          <w:szCs w:val="22"/>
          <w:lang w:val="en-GB"/>
        </w:rPr>
        <w:t xml:space="preserve">Document and create awareness on safe work procedures and work instruction </w:t>
      </w:r>
    </w:p>
    <w:p w14:paraId="2121B4A0" w14:textId="77777777" w:rsidR="001F06A6" w:rsidRPr="00C143B5" w:rsidRDefault="001F06A6">
      <w:pPr>
        <w:pStyle w:val="Default"/>
        <w:numPr>
          <w:ilvl w:val="0"/>
          <w:numId w:val="84"/>
        </w:numPr>
        <w:rPr>
          <w:rFonts w:ascii="Tahoma" w:hAnsi="Tahoma" w:cs="Tahoma"/>
          <w:sz w:val="22"/>
          <w:szCs w:val="22"/>
          <w:lang w:val="en-GB"/>
        </w:rPr>
      </w:pPr>
      <w:r w:rsidRPr="00C143B5">
        <w:rPr>
          <w:rFonts w:ascii="Tahoma" w:hAnsi="Tahoma" w:cs="Tahoma"/>
          <w:sz w:val="22"/>
          <w:szCs w:val="22"/>
          <w:lang w:val="en-GB"/>
        </w:rPr>
        <w:t xml:space="preserve">The contractor will manage accidents by having an emergence response plan which will include contacts for emergency service providers e.g., ambulances, fire brigade and nearest hospitals </w:t>
      </w:r>
    </w:p>
    <w:p w14:paraId="251B3318" w14:textId="77777777" w:rsidR="001F06A6" w:rsidRPr="00C143B5" w:rsidRDefault="001F06A6">
      <w:pPr>
        <w:pStyle w:val="Default"/>
        <w:numPr>
          <w:ilvl w:val="0"/>
          <w:numId w:val="88"/>
        </w:numPr>
        <w:rPr>
          <w:rFonts w:ascii="Tahoma" w:hAnsi="Tahoma" w:cs="Tahoma"/>
          <w:sz w:val="22"/>
          <w:szCs w:val="22"/>
          <w:lang w:val="en-GB"/>
        </w:rPr>
      </w:pPr>
      <w:r w:rsidRPr="00C143B5">
        <w:rPr>
          <w:rFonts w:ascii="Tahoma" w:hAnsi="Tahoma" w:cs="Tahoma"/>
          <w:sz w:val="22"/>
          <w:szCs w:val="22"/>
          <w:lang w:val="en-GB"/>
        </w:rPr>
        <w:t>Health and safety performance will be continuously monitored, and procedures reviewed with the aim of eliminating risk as far as reasonably practicable.</w:t>
      </w:r>
    </w:p>
    <w:p w14:paraId="1F83F8D0" w14:textId="77777777" w:rsidR="001F06A6" w:rsidRPr="00C143B5" w:rsidRDefault="001F06A6" w:rsidP="001F06A6">
      <w:pPr>
        <w:pStyle w:val="Heading3"/>
        <w:rPr>
          <w:rFonts w:cs="Tahoma"/>
        </w:rPr>
      </w:pPr>
      <w:bookmarkStart w:id="1349" w:name="_Toc121901842"/>
      <w:bookmarkStart w:id="1350" w:name="_Toc148536840"/>
      <w:r w:rsidRPr="00C143B5">
        <w:rPr>
          <w:rFonts w:cs="Tahoma"/>
        </w:rPr>
        <w:t>Community Health and Safety Plan</w:t>
      </w:r>
      <w:bookmarkEnd w:id="1349"/>
      <w:bookmarkEnd w:id="1350"/>
    </w:p>
    <w:p w14:paraId="24ECF5E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community health and safety plan to be implemented by the contractor shall include:</w:t>
      </w:r>
    </w:p>
    <w:p w14:paraId="31A2EE3F" w14:textId="77777777" w:rsidR="001F06A6" w:rsidRPr="00C143B5" w:rsidRDefault="001F06A6">
      <w:pPr>
        <w:pStyle w:val="Default"/>
        <w:numPr>
          <w:ilvl w:val="0"/>
          <w:numId w:val="90"/>
        </w:numPr>
        <w:rPr>
          <w:rFonts w:ascii="Tahoma" w:hAnsi="Tahoma" w:cs="Tahoma"/>
          <w:sz w:val="22"/>
          <w:szCs w:val="22"/>
          <w:lang w:val="en-GB"/>
        </w:rPr>
      </w:pPr>
      <w:r w:rsidRPr="00C143B5">
        <w:rPr>
          <w:rFonts w:ascii="Tahoma" w:hAnsi="Tahoma" w:cs="Tahoma"/>
          <w:sz w:val="22"/>
          <w:szCs w:val="22"/>
          <w:lang w:val="en-GB"/>
        </w:rPr>
        <w:t>Adherence to OSHA 2007 Act and its subsidiary legislations to ensure that health and safety of immediate neighbors and the public is not threatened.</w:t>
      </w:r>
    </w:p>
    <w:p w14:paraId="529AB15D" w14:textId="77777777" w:rsidR="001F06A6" w:rsidRPr="00C143B5" w:rsidRDefault="001F06A6">
      <w:pPr>
        <w:pStyle w:val="Default"/>
        <w:numPr>
          <w:ilvl w:val="0"/>
          <w:numId w:val="90"/>
        </w:numPr>
        <w:rPr>
          <w:rFonts w:ascii="Tahoma" w:hAnsi="Tahoma" w:cs="Tahoma"/>
          <w:sz w:val="22"/>
          <w:szCs w:val="22"/>
          <w:lang w:val="en-GB"/>
        </w:rPr>
      </w:pPr>
      <w:r w:rsidRPr="00C143B5">
        <w:rPr>
          <w:rFonts w:ascii="Tahoma" w:hAnsi="Tahoma" w:cs="Tahoma"/>
          <w:sz w:val="22"/>
          <w:szCs w:val="22"/>
          <w:lang w:val="en-GB"/>
        </w:rPr>
        <w:t>The contractor to ensure that construction work is undertaken in manner not likely pose risks to community health and safety.</w:t>
      </w:r>
    </w:p>
    <w:p w14:paraId="13932BC2" w14:textId="77777777" w:rsidR="001F06A6" w:rsidRPr="00C143B5" w:rsidRDefault="001F06A6">
      <w:pPr>
        <w:pStyle w:val="Default"/>
        <w:numPr>
          <w:ilvl w:val="0"/>
          <w:numId w:val="90"/>
        </w:numPr>
        <w:rPr>
          <w:rFonts w:ascii="Tahoma" w:hAnsi="Tahoma" w:cs="Tahoma"/>
          <w:sz w:val="22"/>
          <w:szCs w:val="22"/>
          <w:lang w:val="en-GB"/>
        </w:rPr>
      </w:pPr>
      <w:r w:rsidRPr="00C143B5">
        <w:rPr>
          <w:rFonts w:ascii="Tahoma" w:hAnsi="Tahoma" w:cs="Tahoma"/>
          <w:sz w:val="22"/>
          <w:szCs w:val="22"/>
          <w:lang w:val="en-GB"/>
        </w:rPr>
        <w:t xml:space="preserve">The contractor shall undertake an independent risk assessment prior to construction. The findings of this assessment will inform the development of a community safety plan and create awareness to the community on the same </w:t>
      </w:r>
    </w:p>
    <w:p w14:paraId="10026555" w14:textId="77777777" w:rsidR="001F06A6" w:rsidRPr="00C143B5" w:rsidRDefault="001F06A6" w:rsidP="001F06A6">
      <w:pPr>
        <w:pStyle w:val="Heading3"/>
        <w:rPr>
          <w:rFonts w:cs="Tahoma"/>
        </w:rPr>
      </w:pPr>
      <w:bookmarkStart w:id="1351" w:name="_Toc121901843"/>
      <w:bookmarkStart w:id="1352" w:name="_Toc148536841"/>
      <w:r w:rsidRPr="00C143B5">
        <w:rPr>
          <w:rFonts w:cs="Tahoma"/>
        </w:rPr>
        <w:t>Emergency Preparedness Plan</w:t>
      </w:r>
      <w:bookmarkEnd w:id="1351"/>
      <w:bookmarkEnd w:id="1352"/>
      <w:r w:rsidRPr="00C143B5">
        <w:rPr>
          <w:rFonts w:cs="Tahoma"/>
        </w:rPr>
        <w:t xml:space="preserve"> </w:t>
      </w:r>
    </w:p>
    <w:p w14:paraId="46F615A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Contractor shall develop an emergency plan that will enable rapid and effective response to all types of environmental emergencies in accordance with recognized national and international standards. </w:t>
      </w:r>
    </w:p>
    <w:p w14:paraId="69AA05E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emergency plan shall include establishment of a network of communication between the Contractor and emergency services including police, ambulance services, and fire brigades among others.</w:t>
      </w:r>
    </w:p>
    <w:p w14:paraId="3AB16561" w14:textId="77777777" w:rsidR="001F06A6" w:rsidRPr="00C143B5" w:rsidRDefault="001F06A6" w:rsidP="001F06A6">
      <w:pPr>
        <w:pStyle w:val="Heading3"/>
        <w:rPr>
          <w:rFonts w:cs="Tahoma"/>
        </w:rPr>
      </w:pPr>
      <w:bookmarkStart w:id="1353" w:name="_Toc121901844"/>
      <w:bookmarkStart w:id="1354" w:name="_Toc148536842"/>
      <w:r w:rsidRPr="00C143B5">
        <w:rPr>
          <w:rFonts w:cs="Tahoma"/>
        </w:rPr>
        <w:t>SEA/SH Prevention and Response Action Plan</w:t>
      </w:r>
      <w:bookmarkEnd w:id="1353"/>
      <w:bookmarkEnd w:id="1354"/>
    </w:p>
    <w:p w14:paraId="428B1AB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6D8DE96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mitigation measures shall include: </w:t>
      </w:r>
    </w:p>
    <w:p w14:paraId="7840E4D8"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Ensure that local employment opportunities are equitably accessible to all segments of the community, </w:t>
      </w:r>
    </w:p>
    <w:p w14:paraId="6C98222F"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Ensure equal pay for equal work</w:t>
      </w:r>
    </w:p>
    <w:p w14:paraId="23645EAF"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5C9131EB"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Map all GBV service providers and document referral services for survivors, and, sensitize community members and subproject workers on the referral pathways. </w:t>
      </w:r>
    </w:p>
    <w:p w14:paraId="4934F61D"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Prepare and implementing a functional and accessible contractor GBV GRM for use by workers and community members (as appropriate). </w:t>
      </w:r>
    </w:p>
    <w:p w14:paraId="0FD2860A"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The GBV GRM should allow for anonymous incident reporting and should be GBV survivor-centric</w:t>
      </w:r>
    </w:p>
    <w:p w14:paraId="1A6CD665"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Sensitize community members and workers on contractor GRMs   </w:t>
      </w:r>
    </w:p>
    <w:p w14:paraId="5C69B356"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Prepare and sensitise Code of Conduct (CoC) for SEA and SH, and their responsibilities for the same, to demystify the stigma associated with SEA and SH </w:t>
      </w:r>
    </w:p>
    <w:p w14:paraId="5E11D17E" w14:textId="77777777" w:rsidR="001F06A6" w:rsidRPr="00C143B5" w:rsidRDefault="001F06A6" w:rsidP="001F06A6">
      <w:pPr>
        <w:pStyle w:val="Heading3"/>
        <w:rPr>
          <w:rFonts w:cs="Tahoma"/>
        </w:rPr>
      </w:pPr>
      <w:bookmarkStart w:id="1355" w:name="_Toc121901845"/>
      <w:bookmarkStart w:id="1356" w:name="_Toc148536843"/>
      <w:r w:rsidRPr="00C143B5">
        <w:rPr>
          <w:rFonts w:cs="Tahoma"/>
        </w:rPr>
        <w:t>Stakeholder Engagement Management Plan</w:t>
      </w:r>
      <w:bookmarkEnd w:id="1355"/>
      <w:bookmarkEnd w:id="1356"/>
      <w:r w:rsidRPr="00C143B5">
        <w:rPr>
          <w:rFonts w:cs="Tahoma"/>
        </w:rPr>
        <w:t xml:space="preserve"> </w:t>
      </w:r>
    </w:p>
    <w:p w14:paraId="6C9EB426" w14:textId="77777777" w:rsidR="001F06A6" w:rsidRPr="00C143B5" w:rsidRDefault="001F06A6" w:rsidP="001F06A6">
      <w:pPr>
        <w:pStyle w:val="Default"/>
        <w:rPr>
          <w:rFonts w:ascii="Tahoma" w:hAnsi="Tahoma" w:cs="Tahoma"/>
          <w:sz w:val="22"/>
          <w:szCs w:val="22"/>
        </w:rPr>
      </w:pPr>
      <w:r w:rsidRPr="00C143B5">
        <w:rPr>
          <w:rFonts w:ascii="Tahoma" w:hAnsi="Tahoma" w:cs="Tahoma"/>
          <w:sz w:val="22"/>
          <w:szCs w:val="22"/>
        </w:rPr>
        <w:t>A Stakeholder Engagement Plan is a formal approach to communicate with project stakeholders to achieve their support for the project. The plan prepared shall specifies the frequency and type of communications, media, contact persons, and locations of communication events. The SEP is a useful tool for managing communications between the contractor and other stakeholder. The plan should meet the following objective of a SEP.</w:t>
      </w:r>
    </w:p>
    <w:p w14:paraId="1F720CCB"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 xml:space="preserve">To help improve project design and implementation </w:t>
      </w:r>
    </w:p>
    <w:p w14:paraId="75618C4D"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To inform third parties about changes that affect them</w:t>
      </w:r>
    </w:p>
    <w:p w14:paraId="3A506DE5"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To take their views into account in the implementation of projects</w:t>
      </w:r>
    </w:p>
    <w:p w14:paraId="3A94B0D9"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To identify adverse impacts and mechanisms to enhance project benefits</w:t>
      </w:r>
    </w:p>
    <w:p w14:paraId="755159AF"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To identify risks from and to a project</w:t>
      </w:r>
    </w:p>
    <w:p w14:paraId="4CEA7B25"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 xml:space="preserve">To increase project ownership and sustainability </w:t>
      </w:r>
    </w:p>
    <w:p w14:paraId="5A831BEC" w14:textId="77777777" w:rsidR="001F06A6" w:rsidRPr="00C143B5" w:rsidRDefault="001F06A6">
      <w:pPr>
        <w:pStyle w:val="Default"/>
        <w:numPr>
          <w:ilvl w:val="0"/>
          <w:numId w:val="94"/>
        </w:numPr>
        <w:rPr>
          <w:rFonts w:ascii="Tahoma" w:hAnsi="Tahoma" w:cs="Tahoma"/>
          <w:sz w:val="22"/>
          <w:szCs w:val="22"/>
          <w:lang w:val="en-US"/>
        </w:rPr>
      </w:pPr>
      <w:r w:rsidRPr="00C143B5">
        <w:rPr>
          <w:rFonts w:ascii="Tahoma" w:hAnsi="Tahoma" w:cs="Tahoma"/>
          <w:sz w:val="22"/>
          <w:szCs w:val="22"/>
          <w:lang w:val="en-US"/>
        </w:rPr>
        <w:t>To comply with Bank policies that require consultations</w:t>
      </w:r>
    </w:p>
    <w:p w14:paraId="72D312A2" w14:textId="77777777" w:rsidR="001F06A6" w:rsidRPr="00C143B5" w:rsidRDefault="001F06A6" w:rsidP="001F06A6">
      <w:pPr>
        <w:pStyle w:val="Default"/>
        <w:rPr>
          <w:rFonts w:ascii="Tahoma" w:hAnsi="Tahoma" w:cs="Tahoma"/>
          <w:sz w:val="22"/>
          <w:szCs w:val="22"/>
          <w:lang w:val="en-US"/>
        </w:rPr>
      </w:pPr>
      <w:r w:rsidRPr="00C143B5">
        <w:rPr>
          <w:rFonts w:ascii="Tahoma" w:hAnsi="Tahoma" w:cs="Tahoma"/>
          <w:sz w:val="22"/>
          <w:szCs w:val="22"/>
          <w:lang w:val="en-US"/>
        </w:rPr>
        <w:t>The plan shall put this measure in to consideration:</w:t>
      </w:r>
    </w:p>
    <w:p w14:paraId="267ED241" w14:textId="77777777" w:rsidR="001F06A6" w:rsidRPr="00C143B5" w:rsidRDefault="001F06A6">
      <w:pPr>
        <w:pStyle w:val="Default"/>
        <w:numPr>
          <w:ilvl w:val="0"/>
          <w:numId w:val="61"/>
        </w:numPr>
        <w:rPr>
          <w:rFonts w:ascii="Tahoma" w:hAnsi="Tahoma" w:cs="Tahoma"/>
          <w:sz w:val="22"/>
          <w:szCs w:val="22"/>
          <w:lang w:val="en-GB"/>
        </w:rPr>
      </w:pPr>
      <w:r w:rsidRPr="00C143B5">
        <w:rPr>
          <w:rFonts w:ascii="Tahoma" w:hAnsi="Tahoma" w:cs="Tahoma"/>
          <w:sz w:val="22"/>
          <w:szCs w:val="22"/>
          <w:lang w:val="en-GB"/>
        </w:rPr>
        <w:t xml:space="preserve">In consultation with the identified stakeholders, prepare a stakeholder engagement plan (SEP) that is based on their locations (maps) and their information needs at the various subproject phases </w:t>
      </w:r>
    </w:p>
    <w:p w14:paraId="6BDB44DF" w14:textId="77777777" w:rsidR="00AD29EA" w:rsidRPr="00C143B5" w:rsidRDefault="00AD29EA" w:rsidP="00AD29EA">
      <w:pPr>
        <w:pStyle w:val="Heading2"/>
        <w:rPr>
          <w:sz w:val="22"/>
          <w:szCs w:val="22"/>
          <w:lang w:val="en-US"/>
        </w:rPr>
      </w:pPr>
      <w:bookmarkStart w:id="1357" w:name="_Toc96079380"/>
      <w:bookmarkStart w:id="1358" w:name="_Toc96584114"/>
      <w:bookmarkStart w:id="1359" w:name="_Toc103158045"/>
      <w:bookmarkStart w:id="1360" w:name="_Toc103761470"/>
      <w:bookmarkStart w:id="1361" w:name="_Toc103763161"/>
      <w:bookmarkStart w:id="1362" w:name="_Toc103782386"/>
      <w:bookmarkStart w:id="1363" w:name="_Toc103848090"/>
      <w:bookmarkStart w:id="1364" w:name="_Toc148536844"/>
      <w:bookmarkStart w:id="1365" w:name="_Hlk105404817"/>
      <w:bookmarkStart w:id="1366" w:name="_Toc92879143"/>
      <w:bookmarkStart w:id="1367" w:name="_Toc92879347"/>
      <w:bookmarkStart w:id="1368" w:name="_Toc92902470"/>
      <w:bookmarkStart w:id="1369" w:name="_Toc103782389"/>
      <w:bookmarkStart w:id="1370" w:name="_Toc121901846"/>
      <w:bookmarkStart w:id="1371" w:name="_Toc137810150"/>
      <w:bookmarkEnd w:id="1357"/>
      <w:bookmarkEnd w:id="1358"/>
      <w:bookmarkEnd w:id="1359"/>
      <w:bookmarkEnd w:id="1360"/>
      <w:bookmarkEnd w:id="1361"/>
      <w:bookmarkEnd w:id="1362"/>
      <w:bookmarkEnd w:id="1363"/>
      <w:r w:rsidRPr="00C143B5">
        <w:rPr>
          <w:sz w:val="22"/>
          <w:szCs w:val="22"/>
          <w:lang w:val="en-US"/>
        </w:rPr>
        <w:t>Grievance Mechanism</w:t>
      </w:r>
      <w:bookmarkEnd w:id="1364"/>
    </w:p>
    <w:p w14:paraId="55EE1433" w14:textId="77777777" w:rsidR="00AD29EA" w:rsidRPr="00C143B5" w:rsidRDefault="00AD29EA" w:rsidP="00AD29EA">
      <w:pPr>
        <w:rPr>
          <w:rFonts w:cs="Tahoma"/>
          <w:sz w:val="22"/>
          <w:lang w:val="en-US"/>
        </w:rPr>
      </w:pPr>
      <w:r w:rsidRPr="00C143B5">
        <w:rPr>
          <w:rFonts w:cs="Tahoma"/>
          <w:sz w:val="22"/>
          <w:lang w:val="en-US"/>
        </w:rPr>
        <w:t xml:space="preserve">One of </w:t>
      </w:r>
      <w:bookmarkEnd w:id="1365"/>
      <w:r w:rsidRPr="00C143B5">
        <w:rPr>
          <w:rFonts w:cs="Tahoma"/>
          <w:sz w:val="22"/>
          <w:lang w:val="en-US"/>
        </w:rPr>
        <w:t>the key roles of the Grievance Redress Committees, is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The Land Acquisition Tribunal will provide opportunity for appeal when a solution will not be found using the established local mechanisms. The court will deal with land related disputes. The Environmental and Land Court provides for opportunity for appeals for decisions made under the Land Acquisition Tribunal. However, the Land Act 2012 and Environment and Land Court Act 2011 advocates for Alternative Dispute Resolution (ADR) methods in tackling land related disputes. Alternative dispute resolution approaches will be given preference and based on customary rules, arbitration, or third-party mediation. ADR will be promoted or defended as a resolution to disputes related to land.</w:t>
      </w:r>
    </w:p>
    <w:p w14:paraId="445C51C1" w14:textId="5BA91EE7" w:rsidR="00AD29EA" w:rsidRPr="00C143B5" w:rsidRDefault="00AD29EA" w:rsidP="00AD29EA">
      <w:pPr>
        <w:pStyle w:val="Heading2"/>
        <w:rPr>
          <w:sz w:val="22"/>
          <w:szCs w:val="22"/>
          <w:lang w:val="en-US"/>
        </w:rPr>
      </w:pPr>
      <w:bookmarkStart w:id="1372" w:name="_Toc82444804"/>
      <w:bookmarkStart w:id="1373" w:name="_Toc148536845"/>
      <w:r w:rsidRPr="00C143B5">
        <w:rPr>
          <w:sz w:val="22"/>
          <w:szCs w:val="22"/>
          <w:lang w:val="en-US"/>
        </w:rPr>
        <w:t>Grievance Redress Mechanism</w:t>
      </w:r>
      <w:bookmarkEnd w:id="1372"/>
      <w:bookmarkEnd w:id="1373"/>
      <w:r w:rsidRPr="00C143B5">
        <w:rPr>
          <w:sz w:val="22"/>
          <w:szCs w:val="22"/>
          <w:lang w:val="en-US"/>
        </w:rPr>
        <w:t xml:space="preserve"> </w:t>
      </w:r>
    </w:p>
    <w:p w14:paraId="24B93DAB" w14:textId="77777777" w:rsidR="00AD29EA" w:rsidRPr="00C143B5" w:rsidRDefault="00AD29EA" w:rsidP="00AD29EA">
      <w:pPr>
        <w:pStyle w:val="Heading3"/>
        <w:rPr>
          <w:lang w:val="en-US"/>
        </w:rPr>
      </w:pPr>
      <w:bookmarkStart w:id="1374" w:name="_Toc148536846"/>
      <w:r w:rsidRPr="00C143B5">
        <w:rPr>
          <w:lang w:val="en-US"/>
        </w:rPr>
        <w:t>Introduction</w:t>
      </w:r>
      <w:bookmarkEnd w:id="1374"/>
    </w:p>
    <w:p w14:paraId="717F99D1" w14:textId="77777777" w:rsidR="00AD29EA" w:rsidRPr="00C143B5" w:rsidRDefault="00AD29EA" w:rsidP="00AD29EA">
      <w:pPr>
        <w:rPr>
          <w:rFonts w:cs="Tahoma"/>
          <w:sz w:val="22"/>
          <w:lang w:val="en-US"/>
        </w:rPr>
      </w:pPr>
      <w:r w:rsidRPr="00C143B5">
        <w:rPr>
          <w:rFonts w:cs="Tahoma"/>
          <w:sz w:val="22"/>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473CD8D1" w14:textId="77777777" w:rsidR="00AD29EA" w:rsidRPr="00C143B5" w:rsidRDefault="00AD29EA" w:rsidP="00AD29EA">
      <w:pPr>
        <w:spacing w:before="240"/>
        <w:rPr>
          <w:rFonts w:cs="Tahoma"/>
          <w:sz w:val="22"/>
          <w:lang w:val="en-US"/>
        </w:rPr>
      </w:pPr>
      <w:r w:rsidRPr="00C143B5">
        <w:rPr>
          <w:rFonts w:cs="Tahoma"/>
          <w:sz w:val="22"/>
          <w:lang w:val="en-US"/>
        </w:rPr>
        <w:t>The constitution of Kenya section 159, Land and Environmental Court Act 2011, National Land Commission Act 2012, and Land Act 2012 advocates for alternative dispute resolution mechanisms before seeking formal legal redress in disputes relating to environment, land, and resettlement. In practice this can be the village head and other local or traditional dispute resolution mechanisms.</w:t>
      </w:r>
    </w:p>
    <w:p w14:paraId="0456A75E" w14:textId="77777777" w:rsidR="00AD29EA" w:rsidRPr="00C143B5" w:rsidRDefault="00AD29EA" w:rsidP="00AD29EA">
      <w:pPr>
        <w:spacing w:before="240"/>
        <w:rPr>
          <w:rFonts w:cs="Tahoma"/>
          <w:sz w:val="22"/>
          <w:lang w:val="en-US"/>
        </w:rPr>
      </w:pPr>
      <w:r w:rsidRPr="00C143B5">
        <w:rPr>
          <w:rFonts w:cs="Tahoma"/>
          <w:sz w:val="22"/>
          <w:lang w:val="en-US"/>
        </w:rPr>
        <w:t>The Land Act 2012 and National Land Commission Act 2012 obligate the NLC to support grievances and disputes related to resettlement or land amicably in conjunction with the implementing agencies-KPC/REREC. KPC/REREC will be expected to put in place mechanisms and structures that arbitrate or negotiate with PAPs whenever there are any grievances concerning land or environment.</w:t>
      </w:r>
    </w:p>
    <w:p w14:paraId="0B5F61AC" w14:textId="77777777" w:rsidR="00AD29EA" w:rsidRPr="00C143B5" w:rsidRDefault="00AD29EA" w:rsidP="00AD29EA">
      <w:pPr>
        <w:pStyle w:val="Heading3"/>
        <w:rPr>
          <w:lang w:val="en-US"/>
        </w:rPr>
      </w:pPr>
      <w:bookmarkStart w:id="1375" w:name="_Toc148536847"/>
      <w:r w:rsidRPr="00C143B5">
        <w:rPr>
          <w:lang w:val="en-US"/>
        </w:rPr>
        <w:t>National GRC</w:t>
      </w:r>
      <w:bookmarkEnd w:id="1375"/>
    </w:p>
    <w:p w14:paraId="6532B084" w14:textId="77777777" w:rsidR="00AD29EA" w:rsidRPr="00C143B5" w:rsidRDefault="00AD29EA" w:rsidP="00AD29EA">
      <w:pPr>
        <w:spacing w:before="240"/>
        <w:rPr>
          <w:rFonts w:cs="Tahoma"/>
          <w:sz w:val="22"/>
        </w:rPr>
      </w:pPr>
      <w:r w:rsidRPr="00C143B5">
        <w:rPr>
          <w:rFonts w:cs="Tahoma"/>
          <w:sz w:val="22"/>
        </w:rPr>
        <w:t>It will comprise of KOSAP Project Implementation Unit at the Ministry of Energy and the implementing agencies. Matters that could not be resolved at the county level will be escalated to this National GRC by the CEC.</w:t>
      </w:r>
    </w:p>
    <w:p w14:paraId="64AA9829" w14:textId="77777777" w:rsidR="00AD29EA" w:rsidRPr="00C143B5" w:rsidRDefault="00AD29EA" w:rsidP="00AD29EA">
      <w:pPr>
        <w:pStyle w:val="Heading3"/>
        <w:rPr>
          <w:lang w:val="en-US"/>
        </w:rPr>
      </w:pPr>
      <w:bookmarkStart w:id="1376" w:name="_Toc148536848"/>
      <w:r w:rsidRPr="00C143B5">
        <w:rPr>
          <w:lang w:val="en-US"/>
        </w:rPr>
        <w:t>Arbitration or legal redress in a court of law (the Environment and Land Court) and the Land Acquisition Tribunal</w:t>
      </w:r>
      <w:bookmarkEnd w:id="1376"/>
    </w:p>
    <w:p w14:paraId="7F9C3F6C" w14:textId="77777777" w:rsidR="00AD29EA" w:rsidRPr="00C143B5" w:rsidRDefault="00AD29EA" w:rsidP="00AD29EA">
      <w:pPr>
        <w:pStyle w:val="ListParagraph"/>
        <w:spacing w:after="200"/>
        <w:ind w:left="0"/>
        <w:rPr>
          <w:rFonts w:cs="Tahoma"/>
          <w:sz w:val="22"/>
        </w:rPr>
      </w:pPr>
      <w:r w:rsidRPr="00C143B5">
        <w:rPr>
          <w:rFonts w:cs="Tahoma"/>
          <w:sz w:val="22"/>
        </w:rPr>
        <w:t>Its the last level of the GRM for the community or project affected persons and it will only be approached once all the three levels have been exhausted. Members of the project/ grievance redress committee will be chosen by the community members themselves. The committee chosen will be in charge of giving project information to the community and be a focal point for reporting project related issues of concern or grievances</w:t>
      </w:r>
      <w:r w:rsidRPr="00C143B5">
        <w:rPr>
          <w:rFonts w:cs="Tahoma"/>
          <w:sz w:val="22"/>
          <w:lang w:val="en-US"/>
        </w:rPr>
        <w:t>.</w:t>
      </w:r>
    </w:p>
    <w:p w14:paraId="283A0CF8" w14:textId="77777777" w:rsidR="00AD29EA" w:rsidRPr="00C143B5" w:rsidRDefault="00AD29EA" w:rsidP="00AD29EA">
      <w:pPr>
        <w:pStyle w:val="Heading3"/>
        <w:rPr>
          <w:lang w:val="en-US"/>
        </w:rPr>
      </w:pPr>
      <w:r w:rsidRPr="00C143B5">
        <w:rPr>
          <w:lang w:val="en-US"/>
        </w:rPr>
        <w:tab/>
      </w:r>
      <w:bookmarkStart w:id="1377" w:name="_Toc148536849"/>
      <w:r w:rsidRPr="00C143B5">
        <w:rPr>
          <w:rStyle w:val="Heading3Char"/>
          <w:b/>
          <w:bCs/>
        </w:rPr>
        <w:t>World Bank Grievance Redress Service (GRS)</w:t>
      </w:r>
      <w:bookmarkEnd w:id="1377"/>
    </w:p>
    <w:p w14:paraId="56104DF3" w14:textId="77777777" w:rsidR="00AD29EA" w:rsidRPr="00C143B5" w:rsidRDefault="00AD29EA" w:rsidP="00AD29EA">
      <w:pPr>
        <w:pStyle w:val="ListParagraph"/>
        <w:spacing w:after="200"/>
        <w:ind w:left="0"/>
        <w:rPr>
          <w:rFonts w:cs="Tahoma"/>
          <w:sz w:val="22"/>
        </w:rPr>
      </w:pPr>
      <w:r w:rsidRPr="00C143B5">
        <w:rPr>
          <w:rFonts w:cs="Tahoma"/>
          <w:sz w:val="22"/>
        </w:rPr>
        <w:t>The GRS will ensure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 respond.</w:t>
      </w:r>
    </w:p>
    <w:p w14:paraId="4A8B4489" w14:textId="77777777" w:rsidR="00AD29EA" w:rsidRPr="00C143B5" w:rsidRDefault="00AD29EA" w:rsidP="00AD29EA">
      <w:pPr>
        <w:pStyle w:val="Heading3"/>
        <w:rPr>
          <w:lang w:val="en-US"/>
        </w:rPr>
      </w:pPr>
      <w:bookmarkStart w:id="1378" w:name="_Toc105578298"/>
      <w:bookmarkStart w:id="1379" w:name="_Toc148536850"/>
      <w:bookmarkEnd w:id="1378"/>
      <w:r w:rsidRPr="00C143B5">
        <w:rPr>
          <w:lang w:val="en-US"/>
        </w:rPr>
        <w:t>National Grievances Redress Committee (NGRC)</w:t>
      </w:r>
      <w:bookmarkEnd w:id="1379"/>
    </w:p>
    <w:p w14:paraId="5BD10CC4" w14:textId="77777777" w:rsidR="00AD29EA" w:rsidRPr="00C143B5" w:rsidRDefault="00AD29EA" w:rsidP="00AD29EA">
      <w:pPr>
        <w:rPr>
          <w:rFonts w:cs="Tahoma"/>
          <w:sz w:val="22"/>
          <w:lang w:val="en-US"/>
        </w:rPr>
      </w:pPr>
      <w:r w:rsidRPr="00C143B5">
        <w:rPr>
          <w:rFonts w:cs="Tahoma"/>
          <w:sz w:val="22"/>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7DE3A29A" w14:textId="77777777" w:rsidR="00AD29EA" w:rsidRPr="00C143B5" w:rsidRDefault="00AD29EA" w:rsidP="00AD29EA">
      <w:pPr>
        <w:rPr>
          <w:rFonts w:cs="Tahoma"/>
          <w:sz w:val="22"/>
          <w:lang w:val="en-US"/>
        </w:rPr>
      </w:pPr>
      <w:r w:rsidRPr="00C143B5">
        <w:rPr>
          <w:rFonts w:cs="Tahoma"/>
          <w:sz w:val="22"/>
          <w:lang w:val="en-US"/>
        </w:rPr>
        <w:t>Members to</w:t>
      </w:r>
      <w:r w:rsidRPr="00C143B5">
        <w:rPr>
          <w:rFonts w:cs="Tahoma"/>
          <w:b/>
          <w:bCs/>
          <w:sz w:val="22"/>
          <w:lang w:val="en-US"/>
        </w:rPr>
        <w:t xml:space="preserve"> NGRC</w:t>
      </w:r>
      <w:r w:rsidRPr="00C143B5">
        <w:rPr>
          <w:rFonts w:cs="Tahoma"/>
          <w:sz w:val="22"/>
          <w:lang w:val="en-US"/>
        </w:rPr>
        <w:t xml:space="preserve"> include representation from the following agencies and entities</w:t>
      </w:r>
    </w:p>
    <w:p w14:paraId="20E1E143"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the Ministry, chair of the Committee</w:t>
      </w:r>
    </w:p>
    <w:p w14:paraId="148B8FCC"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NLC to handle matters that involve land take</w:t>
      </w:r>
    </w:p>
    <w:p w14:paraId="49185163"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of the Implementing Agencies (IA)-KPC and REREC</w:t>
      </w:r>
    </w:p>
    <w:p w14:paraId="44F7195B"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the Ministry’s Legal office to guide on Alternative Dispute Resolution methods</w:t>
      </w:r>
    </w:p>
    <w:p w14:paraId="5694A275"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the County Grievance Redress Committee-depending on the matter at hand; Land or Environment</w:t>
      </w:r>
    </w:p>
    <w:p w14:paraId="1F2939A6"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Gender and Social Development Office who will be responsible for ensuring gender issues are well addressed.</w:t>
      </w:r>
    </w:p>
    <w:p w14:paraId="0B95524D"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Representative from NEMA to handle environmental issues</w:t>
      </w:r>
    </w:p>
    <w:p w14:paraId="7A8301E7"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County Surveyor/Physical planner from the county Lands office</w:t>
      </w:r>
    </w:p>
    <w:p w14:paraId="0EECE206" w14:textId="77777777" w:rsidR="00AD29EA" w:rsidRPr="00C143B5" w:rsidRDefault="00AD29EA">
      <w:pPr>
        <w:pStyle w:val="ListParagraph"/>
        <w:widowControl w:val="0"/>
        <w:numPr>
          <w:ilvl w:val="0"/>
          <w:numId w:val="17"/>
        </w:numPr>
        <w:spacing w:line="240" w:lineRule="auto"/>
        <w:contextualSpacing w:val="0"/>
        <w:rPr>
          <w:rFonts w:cs="Tahoma"/>
          <w:sz w:val="22"/>
          <w:lang w:val="en-US"/>
        </w:rPr>
      </w:pPr>
      <w:r w:rsidRPr="00C143B5">
        <w:rPr>
          <w:rFonts w:cs="Tahoma"/>
          <w:sz w:val="22"/>
          <w:lang w:val="en-US"/>
        </w:rPr>
        <w:t>Project Affected Person’s-to represent the matter before the committee</w:t>
      </w:r>
    </w:p>
    <w:p w14:paraId="30A7B142" w14:textId="77777777" w:rsidR="00AD29EA" w:rsidRPr="00C143B5" w:rsidRDefault="00AD29EA" w:rsidP="00AD29EA">
      <w:pPr>
        <w:pStyle w:val="ListParagraph"/>
        <w:ind w:left="420"/>
        <w:rPr>
          <w:rFonts w:cs="Tahoma"/>
          <w:sz w:val="22"/>
          <w:lang w:val="en-US"/>
        </w:rPr>
      </w:pPr>
    </w:p>
    <w:p w14:paraId="2C4809D8" w14:textId="77777777" w:rsidR="00AD29EA" w:rsidRPr="00C143B5" w:rsidRDefault="00AD29EA" w:rsidP="00AD29EA">
      <w:pPr>
        <w:pStyle w:val="ListParagraph"/>
        <w:ind w:left="420"/>
        <w:rPr>
          <w:rFonts w:cs="Tahoma"/>
          <w:b/>
          <w:bCs/>
          <w:sz w:val="22"/>
          <w:lang w:val="en-US"/>
        </w:rPr>
      </w:pPr>
      <w:r w:rsidRPr="00C143B5">
        <w:rPr>
          <w:rFonts w:cs="Tahoma"/>
          <w:b/>
          <w:bCs/>
          <w:sz w:val="22"/>
          <w:lang w:val="en-US"/>
        </w:rPr>
        <w:t>Functions of the National Grievances Redress Committee</w:t>
      </w:r>
    </w:p>
    <w:p w14:paraId="62AE6747" w14:textId="77777777" w:rsidR="00AD29EA" w:rsidRPr="00C143B5" w:rsidRDefault="00AD29EA">
      <w:pPr>
        <w:pStyle w:val="ListParagraph"/>
        <w:widowControl w:val="0"/>
        <w:numPr>
          <w:ilvl w:val="0"/>
          <w:numId w:val="20"/>
        </w:numPr>
        <w:spacing w:line="240" w:lineRule="auto"/>
        <w:contextualSpacing w:val="0"/>
        <w:rPr>
          <w:rFonts w:cs="Tahoma"/>
          <w:sz w:val="22"/>
          <w:lang w:val="en-US"/>
        </w:rPr>
      </w:pPr>
      <w:r w:rsidRPr="00C143B5">
        <w:rPr>
          <w:rFonts w:cs="Tahoma"/>
          <w:sz w:val="22"/>
          <w:lang w:val="en-US"/>
        </w:rPr>
        <w:t>Ensuring effective flow of information between PAPs, the implementing agency and the County Grievance Redress committee on matters brought before the committee</w:t>
      </w:r>
    </w:p>
    <w:p w14:paraId="57BCF764" w14:textId="77777777" w:rsidR="00AD29EA" w:rsidRPr="00C143B5" w:rsidRDefault="00AD29EA">
      <w:pPr>
        <w:pStyle w:val="ListParagraph"/>
        <w:widowControl w:val="0"/>
        <w:numPr>
          <w:ilvl w:val="0"/>
          <w:numId w:val="20"/>
        </w:numPr>
        <w:spacing w:line="240" w:lineRule="auto"/>
        <w:contextualSpacing w:val="0"/>
        <w:rPr>
          <w:rFonts w:cs="Tahoma"/>
          <w:sz w:val="22"/>
          <w:lang w:val="en-US"/>
        </w:rPr>
      </w:pPr>
      <w:r w:rsidRPr="00C143B5">
        <w:rPr>
          <w:rFonts w:cs="Tahoma"/>
          <w:sz w:val="22"/>
          <w:lang w:val="en-US"/>
        </w:rPr>
        <w:t xml:space="preserve">Co-ordinate County Grievance Redress Committees (LGRC) </w:t>
      </w:r>
    </w:p>
    <w:p w14:paraId="076BA70D" w14:textId="77777777" w:rsidR="00AD29EA" w:rsidRPr="00C143B5" w:rsidRDefault="00AD29EA">
      <w:pPr>
        <w:pStyle w:val="ListParagraph"/>
        <w:widowControl w:val="0"/>
        <w:numPr>
          <w:ilvl w:val="0"/>
          <w:numId w:val="20"/>
        </w:numPr>
        <w:spacing w:line="240" w:lineRule="auto"/>
        <w:contextualSpacing w:val="0"/>
        <w:rPr>
          <w:rFonts w:cs="Tahoma"/>
          <w:sz w:val="22"/>
          <w:lang w:val="en-US"/>
        </w:rPr>
      </w:pPr>
      <w:r w:rsidRPr="00C143B5">
        <w:rPr>
          <w:rFonts w:cs="Tahoma"/>
          <w:sz w:val="22"/>
          <w:lang w:val="en-US"/>
        </w:rPr>
        <w:t>Co-ordinate activities between the various organizations involved; facilitate grievance and conflict resolution at the highest level</w:t>
      </w:r>
    </w:p>
    <w:p w14:paraId="47F44A88" w14:textId="77777777" w:rsidR="00AD29EA" w:rsidRPr="00C143B5" w:rsidRDefault="00AD29EA">
      <w:pPr>
        <w:pStyle w:val="ListParagraph"/>
        <w:widowControl w:val="0"/>
        <w:numPr>
          <w:ilvl w:val="0"/>
          <w:numId w:val="20"/>
        </w:numPr>
        <w:spacing w:line="240" w:lineRule="auto"/>
        <w:contextualSpacing w:val="0"/>
        <w:rPr>
          <w:rFonts w:cs="Tahoma"/>
          <w:sz w:val="22"/>
          <w:lang w:val="en-US"/>
        </w:rPr>
      </w:pPr>
      <w:r w:rsidRPr="00C143B5">
        <w:rPr>
          <w:rFonts w:cs="Tahoma"/>
          <w:sz w:val="22"/>
          <w:lang w:val="en-US"/>
        </w:rPr>
        <w:t>Resolving disputes that may arise within the project. If it is unable to resolve any such problems, the PAP’s can seek legal redress.</w:t>
      </w:r>
    </w:p>
    <w:p w14:paraId="01DC0EB7" w14:textId="77777777" w:rsidR="00AD29EA" w:rsidRPr="00C143B5" w:rsidRDefault="00AD29EA" w:rsidP="00AD29EA">
      <w:pPr>
        <w:pStyle w:val="Heading3"/>
        <w:rPr>
          <w:lang w:val="en-US"/>
        </w:rPr>
      </w:pPr>
      <w:bookmarkStart w:id="1380" w:name="_Toc148536851"/>
      <w:r w:rsidRPr="00C143B5">
        <w:rPr>
          <w:lang w:val="en-US"/>
        </w:rPr>
        <w:t>County Grievance Redress Committees (CGRC)</w:t>
      </w:r>
      <w:bookmarkEnd w:id="1380"/>
    </w:p>
    <w:p w14:paraId="722D24A5" w14:textId="77777777" w:rsidR="00AD29EA" w:rsidRPr="00C143B5" w:rsidRDefault="00AD29EA" w:rsidP="00AD29EA">
      <w:pPr>
        <w:rPr>
          <w:rFonts w:cs="Tahoma"/>
          <w:sz w:val="22"/>
          <w:lang w:val="en-US"/>
        </w:rPr>
      </w:pPr>
      <w:r w:rsidRPr="00C143B5">
        <w:rPr>
          <w:rFonts w:cs="Tahoma"/>
          <w:sz w:val="22"/>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48E3C78D" w14:textId="77777777" w:rsidR="00AD29EA" w:rsidRPr="00C143B5" w:rsidRDefault="00AD29EA" w:rsidP="00AD29EA">
      <w:pPr>
        <w:spacing w:before="240"/>
        <w:rPr>
          <w:rFonts w:cs="Tahoma"/>
          <w:sz w:val="22"/>
          <w:lang w:val="en-US"/>
        </w:rPr>
      </w:pPr>
      <w:r w:rsidRPr="00C143B5">
        <w:rPr>
          <w:rFonts w:cs="Tahoma"/>
          <w:sz w:val="22"/>
          <w:lang w:val="en-US"/>
        </w:rPr>
        <w:t>Members to</w:t>
      </w:r>
      <w:r w:rsidRPr="00C143B5">
        <w:rPr>
          <w:rFonts w:cs="Tahoma"/>
          <w:b/>
          <w:bCs/>
          <w:sz w:val="22"/>
          <w:lang w:val="en-US"/>
        </w:rPr>
        <w:t xml:space="preserve"> CGRC</w:t>
      </w:r>
      <w:r w:rsidRPr="00C143B5">
        <w:rPr>
          <w:rFonts w:cs="Tahoma"/>
          <w:sz w:val="22"/>
          <w:lang w:val="en-US"/>
        </w:rPr>
        <w:t xml:space="preserve"> will include representation from the following agencies and entities</w:t>
      </w:r>
    </w:p>
    <w:p w14:paraId="656B557F"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Representative of NLC, to grant legitimacy to the acquisition process and ensure that legal procedures as outlined in Land Act 2012</w:t>
      </w:r>
    </w:p>
    <w:p w14:paraId="61BBCAD7"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Representative of the implementing agency</w:t>
      </w:r>
    </w:p>
    <w:p w14:paraId="7C6194E9"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Representative of NEMA to handle environmental issues</w:t>
      </w:r>
    </w:p>
    <w:p w14:paraId="469AA3AF"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The County Administration representative, which will provide the much-needed community mobilization, and support to the sub-project.</w:t>
      </w:r>
    </w:p>
    <w:p w14:paraId="35863FED"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County Land Survey Officer will survey all affected land and produce maps.</w:t>
      </w:r>
    </w:p>
    <w:p w14:paraId="7A4F2848"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The County Gender and Social Development Officer who will be responsible for ensuring gender programs are adhered to.</w:t>
      </w:r>
    </w:p>
    <w:p w14:paraId="49C95368"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The County Lands Registrar will verify all affected land and validate the same.</w:t>
      </w:r>
    </w:p>
    <w:p w14:paraId="4B91A35C"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Two PAP representatives from Location Grievance Resettlement Committee – act as voice for the PAPs</w:t>
      </w:r>
    </w:p>
    <w:p w14:paraId="2D34CD73" w14:textId="77777777" w:rsidR="00AD29EA" w:rsidRPr="00C143B5" w:rsidRDefault="00AD29EA">
      <w:pPr>
        <w:pStyle w:val="ListParagraph"/>
        <w:widowControl w:val="0"/>
        <w:numPr>
          <w:ilvl w:val="0"/>
          <w:numId w:val="18"/>
        </w:numPr>
        <w:spacing w:line="240" w:lineRule="auto"/>
        <w:contextualSpacing w:val="0"/>
        <w:rPr>
          <w:rFonts w:cs="Tahoma"/>
          <w:sz w:val="22"/>
          <w:lang w:val="en-US"/>
        </w:rPr>
      </w:pPr>
      <w:r w:rsidRPr="00C143B5">
        <w:rPr>
          <w:rFonts w:cs="Tahoma"/>
          <w:sz w:val="22"/>
          <w:lang w:val="en-US"/>
        </w:rPr>
        <w:t xml:space="preserve">NGOs and CBOs locally active in relevant fields </w:t>
      </w:r>
    </w:p>
    <w:p w14:paraId="5DBA8420" w14:textId="77777777" w:rsidR="00AD29EA" w:rsidRPr="00C143B5" w:rsidRDefault="00AD29EA" w:rsidP="00AD29EA">
      <w:pPr>
        <w:pStyle w:val="ListParagraph"/>
        <w:widowControl w:val="0"/>
        <w:spacing w:line="240" w:lineRule="auto"/>
        <w:ind w:left="420"/>
        <w:contextualSpacing w:val="0"/>
        <w:rPr>
          <w:rFonts w:cs="Tahoma"/>
          <w:sz w:val="22"/>
          <w:lang w:val="en-US"/>
        </w:rPr>
      </w:pPr>
    </w:p>
    <w:p w14:paraId="576BA72D" w14:textId="77777777" w:rsidR="00AD29EA" w:rsidRPr="00C143B5" w:rsidRDefault="00AD29EA" w:rsidP="00AD29EA">
      <w:pPr>
        <w:rPr>
          <w:rFonts w:cs="Tahoma"/>
          <w:sz w:val="22"/>
          <w:lang w:val="en-US"/>
        </w:rPr>
      </w:pPr>
      <w:r w:rsidRPr="00C143B5">
        <w:rPr>
          <w:rFonts w:cs="Tahoma"/>
          <w:sz w:val="22"/>
          <w:lang w:val="en-US"/>
        </w:rPr>
        <w:t xml:space="preserve">The CGRC will have the following </w:t>
      </w:r>
      <w:r w:rsidRPr="00C143B5">
        <w:rPr>
          <w:rFonts w:cs="Tahoma"/>
          <w:b/>
          <w:bCs/>
          <w:sz w:val="22"/>
          <w:lang w:val="en-US"/>
        </w:rPr>
        <w:t>specific responsibilities:</w:t>
      </w:r>
    </w:p>
    <w:p w14:paraId="57F9443C" w14:textId="77777777" w:rsidR="00AD29EA" w:rsidRPr="00C143B5" w:rsidRDefault="00AD29EA">
      <w:pPr>
        <w:pStyle w:val="ListParagraph"/>
        <w:widowControl w:val="0"/>
        <w:numPr>
          <w:ilvl w:val="0"/>
          <w:numId w:val="19"/>
        </w:numPr>
        <w:spacing w:line="240" w:lineRule="auto"/>
        <w:contextualSpacing w:val="0"/>
        <w:rPr>
          <w:rFonts w:cs="Tahoma"/>
          <w:sz w:val="22"/>
          <w:lang w:val="en-US"/>
        </w:rPr>
      </w:pPr>
      <w:r w:rsidRPr="00C143B5">
        <w:rPr>
          <w:rFonts w:cs="Tahoma"/>
          <w:sz w:val="22"/>
          <w:lang w:val="en-US"/>
        </w:rPr>
        <w:t>Ensuring effective flow of information between PAPs and the implementing agency</w:t>
      </w:r>
    </w:p>
    <w:p w14:paraId="10BB984D" w14:textId="77777777" w:rsidR="00AD29EA" w:rsidRPr="00C143B5" w:rsidRDefault="00AD29EA">
      <w:pPr>
        <w:pStyle w:val="ListParagraph"/>
        <w:widowControl w:val="0"/>
        <w:numPr>
          <w:ilvl w:val="0"/>
          <w:numId w:val="19"/>
        </w:numPr>
        <w:spacing w:line="240" w:lineRule="auto"/>
        <w:rPr>
          <w:rFonts w:cs="Tahoma"/>
          <w:sz w:val="22"/>
          <w:lang w:val="en-US"/>
        </w:rPr>
      </w:pPr>
      <w:r w:rsidRPr="00C143B5">
        <w:rPr>
          <w:rFonts w:cs="Tahoma"/>
          <w:sz w:val="22"/>
          <w:lang w:val="en-US"/>
        </w:rPr>
        <w:t>Coordinate Locational Grievance Redress Committees (LGRC)</w:t>
      </w:r>
    </w:p>
    <w:p w14:paraId="07CE8809" w14:textId="77777777" w:rsidR="00AD29EA" w:rsidRPr="00C143B5" w:rsidRDefault="00AD29EA">
      <w:pPr>
        <w:pStyle w:val="ListParagraph"/>
        <w:widowControl w:val="0"/>
        <w:numPr>
          <w:ilvl w:val="0"/>
          <w:numId w:val="19"/>
        </w:numPr>
        <w:spacing w:line="240" w:lineRule="auto"/>
        <w:rPr>
          <w:rFonts w:cs="Tahoma"/>
          <w:sz w:val="22"/>
          <w:lang w:val="en-US"/>
        </w:rPr>
      </w:pPr>
      <w:r w:rsidRPr="00C143B5">
        <w:rPr>
          <w:rFonts w:cs="Tahoma"/>
          <w:sz w:val="22"/>
          <w:lang w:val="en-US"/>
        </w:rPr>
        <w:t>Coordinate activities between the various organizations involved; facilitate grievance and conflict resolution; and provide support and assistance to vulnerable groups.</w:t>
      </w:r>
    </w:p>
    <w:p w14:paraId="19456E61" w14:textId="77777777" w:rsidR="00AD29EA" w:rsidRPr="00C143B5" w:rsidRDefault="00AD29EA">
      <w:pPr>
        <w:pStyle w:val="ListParagraph"/>
        <w:widowControl w:val="0"/>
        <w:numPr>
          <w:ilvl w:val="0"/>
          <w:numId w:val="19"/>
        </w:numPr>
        <w:spacing w:line="240" w:lineRule="auto"/>
        <w:rPr>
          <w:rFonts w:cs="Tahoma"/>
          <w:sz w:val="22"/>
          <w:lang w:val="en-US"/>
        </w:rPr>
      </w:pPr>
      <w:r w:rsidRPr="00C143B5">
        <w:rPr>
          <w:rFonts w:cs="Tahoma"/>
          <w:sz w:val="22"/>
          <w:lang w:val="en-US"/>
        </w:rPr>
        <w:t>Conducting extensive public awareness and consultations with the affected people so that they can air their concerns, interests, and grievances.</w:t>
      </w:r>
    </w:p>
    <w:p w14:paraId="17A8400E" w14:textId="77777777" w:rsidR="00AD29EA" w:rsidRPr="00C143B5" w:rsidRDefault="00AD29EA">
      <w:pPr>
        <w:pStyle w:val="ListParagraph"/>
        <w:widowControl w:val="0"/>
        <w:numPr>
          <w:ilvl w:val="0"/>
          <w:numId w:val="19"/>
        </w:numPr>
        <w:spacing w:line="240" w:lineRule="auto"/>
        <w:rPr>
          <w:rFonts w:cs="Tahoma"/>
          <w:sz w:val="22"/>
          <w:lang w:val="en-US"/>
        </w:rPr>
      </w:pPr>
      <w:r w:rsidRPr="00C143B5">
        <w:rPr>
          <w:rFonts w:cs="Tahoma"/>
          <w:sz w:val="22"/>
          <w:lang w:val="en-US"/>
        </w:rPr>
        <w:t>Resolving disputes that may arise within the project. If it is unable to resolve any such problems, channel it to the National Grievance Redress committee before utilizing the appropriate formal grievance procedures.</w:t>
      </w:r>
    </w:p>
    <w:p w14:paraId="2CAE1122" w14:textId="77777777" w:rsidR="00AD29EA" w:rsidRPr="00C143B5" w:rsidRDefault="00AD29EA" w:rsidP="00AD29EA">
      <w:pPr>
        <w:pStyle w:val="Heading3"/>
        <w:rPr>
          <w:lang w:val="en-US"/>
        </w:rPr>
      </w:pPr>
      <w:bookmarkStart w:id="1381" w:name="_Toc148536852"/>
      <w:bookmarkStart w:id="1382" w:name="_Hlk89876131"/>
      <w:r w:rsidRPr="00C143B5">
        <w:rPr>
          <w:lang w:val="en-US"/>
        </w:rPr>
        <w:t>Locational Grievance Redress Committee (LGRC)</w:t>
      </w:r>
      <w:bookmarkEnd w:id="1381"/>
      <w:r w:rsidRPr="00C143B5">
        <w:rPr>
          <w:lang w:val="en-US"/>
        </w:rPr>
        <w:t xml:space="preserve"> </w:t>
      </w:r>
    </w:p>
    <w:p w14:paraId="2CD41A19" w14:textId="77777777" w:rsidR="00AD29EA" w:rsidRPr="00C143B5" w:rsidRDefault="00AD29EA" w:rsidP="00AD29EA">
      <w:pPr>
        <w:rPr>
          <w:rFonts w:cs="Tahoma"/>
          <w:sz w:val="22"/>
          <w:lang w:val="en-US"/>
        </w:rPr>
      </w:pPr>
      <w:r w:rsidRPr="00C143B5">
        <w:rPr>
          <w:rFonts w:cs="Tahoma"/>
          <w:sz w:val="22"/>
          <w:lang w:val="en-US"/>
        </w:rPr>
        <w:t>Since counties are large, further decentralized Grievance Redress Committee for Mkokoni has been established and will handle the grievances arising from Mkokoni solar off grid project.</w:t>
      </w:r>
    </w:p>
    <w:p w14:paraId="5FF9F544" w14:textId="77777777" w:rsidR="00AD29EA" w:rsidRPr="00C143B5" w:rsidRDefault="00AD29EA" w:rsidP="00AD29EA">
      <w:pPr>
        <w:spacing w:before="240"/>
        <w:rPr>
          <w:rFonts w:cs="Tahoma"/>
          <w:sz w:val="22"/>
          <w:lang w:val="en-US"/>
        </w:rPr>
      </w:pPr>
      <w:r w:rsidRPr="00C143B5">
        <w:rPr>
          <w:rFonts w:cs="Tahoma"/>
          <w:sz w:val="22"/>
          <w:lang w:val="en-US"/>
        </w:rPr>
        <w:t>At the time of assessment, it was noted that the committee was constituted in July 2021 during the land acquisition forum. The membership of LGRCs were elected from each category of PAPs except the locational Chief and assistant chiefs who will be automatic members of the team by virtue of their positions.</w:t>
      </w:r>
    </w:p>
    <w:p w14:paraId="134316C9" w14:textId="77777777" w:rsidR="00AD29EA" w:rsidRPr="00C143B5" w:rsidRDefault="00AD29EA" w:rsidP="00AD29EA">
      <w:pPr>
        <w:rPr>
          <w:rFonts w:cs="Tahoma"/>
          <w:sz w:val="22"/>
          <w:lang w:val="en-US"/>
        </w:rPr>
      </w:pPr>
    </w:p>
    <w:p w14:paraId="0FCDD1C6" w14:textId="77777777" w:rsidR="00AD29EA" w:rsidRPr="00C143B5" w:rsidRDefault="00AD29EA" w:rsidP="00AD29EA">
      <w:pPr>
        <w:spacing w:before="240"/>
        <w:rPr>
          <w:rFonts w:cs="Tahoma"/>
          <w:sz w:val="22"/>
          <w:lang w:val="en-US"/>
        </w:rPr>
      </w:pPr>
      <w:r w:rsidRPr="00C143B5">
        <w:rPr>
          <w:rFonts w:cs="Tahoma"/>
          <w:sz w:val="22"/>
          <w:lang w:val="en-US"/>
        </w:rPr>
        <w:t xml:space="preserve">The implementing agency representatives present during this forum included MOEP, KPC and REREC (County Renewable Energy Officer). They held a consultative forum with the community and constituted an LGRC consisting of nine (9) members. The members consisted of three (3) ladies, four (4) men and two (2) youth all identified and elected from each category of PAP except for the location Chief and village administrator who are automatic members of the team. </w:t>
      </w:r>
    </w:p>
    <w:p w14:paraId="65F5479C" w14:textId="77777777" w:rsidR="00AD29EA" w:rsidRPr="00C143B5" w:rsidRDefault="00AD29EA" w:rsidP="00AD29EA">
      <w:pPr>
        <w:spacing w:before="240"/>
        <w:rPr>
          <w:rFonts w:cs="Tahoma"/>
          <w:sz w:val="22"/>
          <w:lang w:val="en-US"/>
        </w:rPr>
      </w:pPr>
      <w:r w:rsidRPr="00C143B5">
        <w:rPr>
          <w:rFonts w:cs="Tahoma"/>
          <w:sz w:val="22"/>
          <w:lang w:val="en-US"/>
        </w:rPr>
        <w:t>It was however identified that the LGRC was yet to elect their chairperson and secretary and also yet to formulate a leadership structure among themselves.</w:t>
      </w:r>
    </w:p>
    <w:p w14:paraId="0DC90BBC" w14:textId="77777777" w:rsidR="00AD29EA" w:rsidRPr="00C143B5" w:rsidRDefault="00AD29EA" w:rsidP="00AD29EA">
      <w:pPr>
        <w:spacing w:before="240"/>
        <w:rPr>
          <w:rFonts w:cs="Tahoma"/>
          <w:sz w:val="22"/>
          <w:lang w:val="en-US"/>
        </w:rPr>
      </w:pPr>
      <w:r w:rsidRPr="00C143B5">
        <w:rPr>
          <w:rFonts w:cs="Tahoma"/>
          <w:sz w:val="22"/>
          <w:lang w:val="en-US"/>
        </w:rPr>
        <w:t xml:space="preserve">The LGRCs will work under guidance and coordination of CGRC and the implementing agencies. Their membership comprises of the following: </w:t>
      </w:r>
    </w:p>
    <w:p w14:paraId="74D3D986"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The locational Chief, who is the Government administrative representative at the locational unit and who deals with community disputes will represent the Government in LGRC</w:t>
      </w:r>
    </w:p>
    <w:p w14:paraId="7E4CECA7"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Assistant Chief, who supports the locational Chief and Government in managing local community disputes in village units will form membership of the team.</w:t>
      </w:r>
    </w:p>
    <w:p w14:paraId="681FAFFC"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Female PAP, elected by women PAPs, will represent women and children related issues regarding the project</w:t>
      </w:r>
    </w:p>
    <w:p w14:paraId="22AF575A"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 xml:space="preserve">Youth representative, elected by youths, represents youth related concerns in the LGRCs </w:t>
      </w:r>
    </w:p>
    <w:p w14:paraId="3BB6D463"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Male representatives elected by the members of the PAPs</w:t>
      </w:r>
    </w:p>
    <w:p w14:paraId="6FFEB8BF"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Vulnerable persons representative will deal and represent vulnerable persons issues in the LGRCs.</w:t>
      </w:r>
    </w:p>
    <w:p w14:paraId="1A026EFA" w14:textId="77777777" w:rsidR="00AD29EA" w:rsidRPr="00C143B5" w:rsidRDefault="00AD29EA">
      <w:pPr>
        <w:pStyle w:val="ListParagraph"/>
        <w:widowControl w:val="0"/>
        <w:numPr>
          <w:ilvl w:val="0"/>
          <w:numId w:val="21"/>
        </w:numPr>
        <w:spacing w:line="240" w:lineRule="auto"/>
        <w:contextualSpacing w:val="0"/>
        <w:rPr>
          <w:rFonts w:cs="Tahoma"/>
          <w:sz w:val="22"/>
          <w:lang w:val="en-US"/>
        </w:rPr>
      </w:pPr>
      <w:r w:rsidRPr="00C143B5">
        <w:rPr>
          <w:rFonts w:cs="Tahoma"/>
          <w:sz w:val="22"/>
          <w:lang w:val="en-US"/>
        </w:rPr>
        <w:t>CBO representatives</w:t>
      </w:r>
    </w:p>
    <w:p w14:paraId="6A681C66" w14:textId="77777777" w:rsidR="00AD29EA" w:rsidRPr="00C143B5" w:rsidRDefault="00AD29EA" w:rsidP="00AD29EA">
      <w:pPr>
        <w:widowControl w:val="0"/>
        <w:spacing w:line="240" w:lineRule="auto"/>
        <w:rPr>
          <w:rFonts w:cs="Tahoma"/>
          <w:sz w:val="22"/>
          <w:lang w:val="en-US"/>
        </w:rPr>
      </w:pPr>
    </w:p>
    <w:p w14:paraId="37165C02" w14:textId="77777777" w:rsidR="00AD29EA" w:rsidRPr="00C143B5" w:rsidRDefault="00AD29EA" w:rsidP="00AD29EA">
      <w:pPr>
        <w:widowControl w:val="0"/>
        <w:spacing w:line="240" w:lineRule="auto"/>
        <w:rPr>
          <w:rFonts w:cs="Tahoma"/>
          <w:sz w:val="22"/>
          <w:lang w:val="en-US"/>
        </w:rPr>
      </w:pPr>
      <w:r w:rsidRPr="00C143B5">
        <w:rPr>
          <w:rFonts w:cs="Tahoma"/>
          <w:sz w:val="22"/>
          <w:lang w:val="en-US"/>
        </w:rPr>
        <w:t>The committee representatives present during the public consultation forum informed that they were yet to have an initial meeting and equally the members were yet to be informed of their specific roles on the project.</w:t>
      </w:r>
    </w:p>
    <w:p w14:paraId="6FD4823B" w14:textId="77777777" w:rsidR="00AD29EA" w:rsidRPr="00C143B5" w:rsidRDefault="00AD29EA" w:rsidP="00AD29EA">
      <w:pPr>
        <w:widowControl w:val="0"/>
        <w:spacing w:line="240" w:lineRule="auto"/>
        <w:rPr>
          <w:rFonts w:cs="Tahoma"/>
          <w:sz w:val="22"/>
          <w:lang w:val="en-US"/>
        </w:rPr>
      </w:pPr>
    </w:p>
    <w:p w14:paraId="4694F28A" w14:textId="77777777" w:rsidR="00AD29EA" w:rsidRPr="00C143B5" w:rsidRDefault="00AD29EA" w:rsidP="00AD29EA">
      <w:pPr>
        <w:widowControl w:val="0"/>
        <w:spacing w:line="240" w:lineRule="auto"/>
        <w:rPr>
          <w:rFonts w:cs="Tahoma"/>
          <w:sz w:val="22"/>
          <w:lang w:val="en-US"/>
        </w:rPr>
      </w:pPr>
      <w:r w:rsidRPr="00C143B5">
        <w:rPr>
          <w:rFonts w:cs="Tahoma"/>
          <w:sz w:val="22"/>
          <w:lang w:val="en-US"/>
        </w:rPr>
        <w:t xml:space="preserve">The LGRC will be assigned specific roles for the projects. The anticipated roles will include the following; </w:t>
      </w:r>
    </w:p>
    <w:p w14:paraId="5B29818E" w14:textId="77777777" w:rsidR="00AD29EA" w:rsidRPr="00C143B5" w:rsidRDefault="00AD29EA" w:rsidP="00AD29EA">
      <w:pPr>
        <w:spacing w:before="240"/>
        <w:rPr>
          <w:rFonts w:cs="Tahoma"/>
          <w:sz w:val="22"/>
          <w:lang w:val="en-US"/>
        </w:rPr>
      </w:pPr>
      <w:r w:rsidRPr="00C143B5">
        <w:rPr>
          <w:rFonts w:cs="Tahoma"/>
          <w:b/>
          <w:bCs/>
          <w:sz w:val="22"/>
          <w:lang w:val="en-US"/>
        </w:rPr>
        <w:t xml:space="preserve">The roles of LRCCs </w:t>
      </w:r>
      <w:r w:rsidRPr="00C143B5">
        <w:rPr>
          <w:rFonts w:cs="Tahoma"/>
          <w:sz w:val="22"/>
          <w:lang w:val="en-US"/>
        </w:rPr>
        <w:t xml:space="preserve">will include among others: </w:t>
      </w:r>
    </w:p>
    <w:p w14:paraId="625C143A"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 xml:space="preserve">Conducting extensive public awareness and consultations with the affected people. </w:t>
      </w:r>
    </w:p>
    <w:p w14:paraId="0180E7A4"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Help ensure that local concerns raised by PAPs as regards to the project are promptly addressed by relevant authorities.</w:t>
      </w:r>
    </w:p>
    <w:p w14:paraId="494327A3"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Resolve manageable disputes that may arise relating to the project. If it is unable to resolve/help refer such grievances to the CGRCs instituted.</w:t>
      </w:r>
    </w:p>
    <w:p w14:paraId="305486BD"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Ensure that the concerns of vulnerable persons such as the disabled, widowed women, orphaned children affected by the sub project are addressed.</w:t>
      </w:r>
    </w:p>
    <w:p w14:paraId="35C1BC87"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 xml:space="preserve">Assist the community in recording grievances, including helping those who cannot write or read. </w:t>
      </w:r>
    </w:p>
    <w:p w14:paraId="646A65E6"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Help the vulnerable groups access project benefits</w:t>
      </w:r>
    </w:p>
    <w:p w14:paraId="60D4271B" w14:textId="77777777" w:rsidR="00AD29EA" w:rsidRPr="00C143B5" w:rsidRDefault="00AD29EA">
      <w:pPr>
        <w:pStyle w:val="ListParagraph"/>
        <w:widowControl w:val="0"/>
        <w:numPr>
          <w:ilvl w:val="0"/>
          <w:numId w:val="22"/>
        </w:numPr>
        <w:spacing w:line="240" w:lineRule="auto"/>
        <w:contextualSpacing w:val="0"/>
        <w:rPr>
          <w:rFonts w:cs="Tahoma"/>
          <w:sz w:val="22"/>
          <w:lang w:val="en-US"/>
        </w:rPr>
      </w:pPr>
      <w:r w:rsidRPr="00C143B5">
        <w:rPr>
          <w:rFonts w:cs="Tahoma"/>
          <w:sz w:val="22"/>
          <w:lang w:val="en-US"/>
        </w:rPr>
        <w:t>Ensure that all the PAPs in their locality are informed about the project</w:t>
      </w:r>
    </w:p>
    <w:p w14:paraId="45ED2EFE" w14:textId="77777777" w:rsidR="00AD29EA" w:rsidRPr="00C143B5" w:rsidRDefault="00AD29EA" w:rsidP="00AD29EA">
      <w:pPr>
        <w:rPr>
          <w:rFonts w:cs="Tahoma"/>
          <w:sz w:val="22"/>
          <w:lang w:val="en-US"/>
        </w:rPr>
      </w:pPr>
      <w:r w:rsidRPr="00C143B5">
        <w:rPr>
          <w:noProof/>
          <w:sz w:val="22"/>
          <w:lang w:val="en-US" w:eastAsia="en-US"/>
        </w:rPr>
        <mc:AlternateContent>
          <mc:Choice Requires="wpg">
            <w:drawing>
              <wp:anchor distT="0" distB="0" distL="114300" distR="114300" simplePos="0" relativeHeight="251780096" behindDoc="0" locked="0" layoutInCell="1" allowOverlap="1" wp14:anchorId="503C761B" wp14:editId="3A8BDB8D">
                <wp:simplePos x="0" y="0"/>
                <wp:positionH relativeFrom="column">
                  <wp:posOffset>1207770</wp:posOffset>
                </wp:positionH>
                <wp:positionV relativeFrom="paragraph">
                  <wp:posOffset>118745</wp:posOffset>
                </wp:positionV>
                <wp:extent cx="3152775" cy="3851275"/>
                <wp:effectExtent l="38100" t="1905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3851275"/>
                          <a:chOff x="2648" y="7819"/>
                          <a:chExt cx="5618" cy="4171"/>
                        </a:xfrm>
                      </wpg:grpSpPr>
                      <wps:wsp>
                        <wps:cNvPr id="8"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1807F5A" w14:textId="77777777" w:rsidR="00AD29EA" w:rsidRPr="0017683C" w:rsidRDefault="00AD29EA" w:rsidP="00AD29EA">
                              <w:pPr>
                                <w:ind w:firstLineChars="500" w:firstLine="800"/>
                                <w:rPr>
                                  <w:rFonts w:cs="Tahoma"/>
                                  <w:sz w:val="16"/>
                                  <w:szCs w:val="16"/>
                                </w:rPr>
                              </w:pPr>
                              <w:r w:rsidRPr="0017683C">
                                <w:rPr>
                                  <w:rFonts w:cs="Tahoma"/>
                                  <w:sz w:val="16"/>
                                  <w:szCs w:val="16"/>
                                </w:rPr>
                                <w:t>Arbitration</w:t>
                              </w:r>
                            </w:p>
                            <w:p w14:paraId="59A266F3" w14:textId="77777777" w:rsidR="00AD29EA" w:rsidRDefault="00AD29EA" w:rsidP="00AD29EA"/>
                          </w:txbxContent>
                        </wps:txbx>
                        <wps:bodyPr rot="0" vert="horz" wrap="square" lIns="91440" tIns="45720" rIns="91440" bIns="45720" anchor="t" anchorCtr="0" upright="1">
                          <a:noAutofit/>
                        </wps:bodyPr>
                      </wps:wsp>
                      <wps:wsp>
                        <wps:cNvPr id="10"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46546E84" w14:textId="77777777" w:rsidR="00AD29EA" w:rsidRPr="0017683C" w:rsidRDefault="00AD29EA" w:rsidP="00AD29EA">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11"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3020898F" w14:textId="77777777" w:rsidR="00AD29EA" w:rsidRPr="0017683C" w:rsidRDefault="00AD29EA" w:rsidP="00AD29EA">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31"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6B49F0FD" w14:textId="77777777" w:rsidR="00AD29EA" w:rsidRPr="0017683C" w:rsidRDefault="00AD29EA" w:rsidP="00AD29EA">
                              <w:pPr>
                                <w:jc w:val="center"/>
                                <w:rPr>
                                  <w:rFonts w:cs="Tahoma"/>
                                  <w:sz w:val="16"/>
                                  <w:szCs w:val="16"/>
                                </w:rPr>
                              </w:pPr>
                              <w:r w:rsidRPr="0017683C">
                                <w:rPr>
                                  <w:rFonts w:cs="Tahoma"/>
                                  <w:sz w:val="16"/>
                                  <w:szCs w:val="16"/>
                                </w:rPr>
                                <w:t>Locational Grievance Redress Committee</w:t>
                              </w:r>
                            </w:p>
                            <w:p w14:paraId="0EAF030A" w14:textId="77777777" w:rsidR="00AD29EA" w:rsidRPr="0017683C" w:rsidRDefault="00AD29EA" w:rsidP="00AD29EA">
                              <w:pPr>
                                <w:jc w:val="center"/>
                                <w:rPr>
                                  <w:rFonts w:cs="Tahoma"/>
                                  <w:sz w:val="16"/>
                                  <w:szCs w:val="16"/>
                                </w:rPr>
                              </w:pPr>
                              <w:r w:rsidRPr="0017683C">
                                <w:rPr>
                                  <w:rFonts w:cs="Tahoma"/>
                                  <w:sz w:val="16"/>
                                  <w:szCs w:val="16"/>
                                </w:rPr>
                                <w:t>Community Liaison Officer (Contractor) &amp; County Renewable Energy Officer (CREO)</w:t>
                              </w:r>
                            </w:p>
                            <w:p w14:paraId="6B14441D" w14:textId="77777777" w:rsidR="00AD29EA" w:rsidRDefault="00AD29EA" w:rsidP="00AD29EA"/>
                          </w:txbxContent>
                        </wps:txbx>
                        <wps:bodyPr rot="0" vert="horz" wrap="square" lIns="91440" tIns="45720" rIns="91440" bIns="45720" anchor="t" anchorCtr="0" upright="1">
                          <a:noAutofit/>
                        </wps:bodyPr>
                      </wps:wsp>
                      <wps:wsp>
                        <wps:cNvPr id="3588"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89"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590"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03C761B" id="Group 5" o:spid="_x0000_s1058" style="position:absolute;left:0;text-align:left;margin-left:95.1pt;margin-top:9.35pt;width:248.25pt;height:303.25pt;z-index:251780096;mso-position-horizontal-relative:text;mso-position-vertical-relative:text"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59" type="#_x0000_t68" style="position:absolute;left:2652;top:7819;width:5609;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">
                  <v:textbox>
                    <w:txbxContent>
                      <w:p w14:paraId="21807F5A" w14:textId="77777777" w:rsidR="00AD29EA" w:rsidRPr="0017683C" w:rsidRDefault="00AD29EA" w:rsidP="00AD29EA">
                        <w:pPr>
                          <w:ind w:firstLineChars="500" w:firstLine="800"/>
                          <w:rPr>
                            <w:rFonts w:cs="Tahoma"/>
                            <w:sz w:val="16"/>
                            <w:szCs w:val="16"/>
                          </w:rPr>
                        </w:pPr>
                        <w:r w:rsidRPr="0017683C">
                          <w:rPr>
                            <w:rFonts w:cs="Tahoma"/>
                            <w:sz w:val="16"/>
                            <w:szCs w:val="16"/>
                          </w:rPr>
                          <w:t>Arbitration</w:t>
                        </w:r>
                      </w:p>
                      <w:p w14:paraId="59A266F3" w14:textId="77777777" w:rsidR="00AD29EA" w:rsidRDefault="00AD29EA" w:rsidP="00AD29EA"/>
                    </w:txbxContent>
                  </v:textbox>
                </v:shape>
                <v:shape id="AutoShape 49" o:spid="_x0000_s1060" type="#_x0000_t68" style="position:absolute;left:2657;top:8704;width:5609;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">
                  <v:textbox>
                    <w:txbxContent>
                      <w:p w14:paraId="46546E84" w14:textId="77777777" w:rsidR="00AD29EA" w:rsidRPr="0017683C" w:rsidRDefault="00AD29EA" w:rsidP="00AD29EA">
                        <w:pPr>
                          <w:jc w:val="center"/>
                          <w:rPr>
                            <w:sz w:val="16"/>
                            <w:szCs w:val="16"/>
                          </w:rPr>
                        </w:pPr>
                        <w:r w:rsidRPr="0017683C">
                          <w:rPr>
                            <w:rFonts w:cs="Tahoma"/>
                            <w:sz w:val="16"/>
                            <w:szCs w:val="16"/>
                          </w:rPr>
                          <w:t>National Grievance Redress Committee</w:t>
                        </w:r>
                      </w:p>
                    </w:txbxContent>
                  </v:textbox>
                </v:shape>
                <v:shape id="AutoShape 50" o:spid="_x0000_s1061" type="#_x0000_t68" style="position:absolute;left:2648;top:9693;width:5609;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">
                  <v:textbox>
                    <w:txbxContent>
                      <w:p w14:paraId="3020898F" w14:textId="77777777" w:rsidR="00AD29EA" w:rsidRPr="0017683C" w:rsidRDefault="00AD29EA" w:rsidP="00AD29EA">
                        <w:pPr>
                          <w:jc w:val="center"/>
                          <w:rPr>
                            <w:sz w:val="16"/>
                            <w:szCs w:val="16"/>
                          </w:rPr>
                        </w:pPr>
                        <w:r w:rsidRPr="0017683C">
                          <w:rPr>
                            <w:rFonts w:cs="Tahoma"/>
                            <w:sz w:val="16"/>
                            <w:szCs w:val="16"/>
                          </w:rPr>
                          <w:t>County Grievance Redress Committee (CWG’s)</w:t>
                        </w:r>
                      </w:p>
                    </w:txbxContent>
                  </v:textbox>
                </v:shape>
                <v:shape id="AutoShape 51" o:spid="_x0000_s1062" type="#_x0000_t68" style="position:absolute;left:2648;top:10765;width:5609;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">
                  <v:textbox>
                    <w:txbxContent>
                      <w:p w14:paraId="6B49F0FD" w14:textId="77777777" w:rsidR="00AD29EA" w:rsidRPr="0017683C" w:rsidRDefault="00AD29EA" w:rsidP="00AD29EA">
                        <w:pPr>
                          <w:jc w:val="center"/>
                          <w:rPr>
                            <w:rFonts w:cs="Tahoma"/>
                            <w:sz w:val="16"/>
                            <w:szCs w:val="16"/>
                          </w:rPr>
                        </w:pPr>
                        <w:r w:rsidRPr="0017683C">
                          <w:rPr>
                            <w:rFonts w:cs="Tahoma"/>
                            <w:sz w:val="16"/>
                            <w:szCs w:val="16"/>
                          </w:rPr>
                          <w:t>Locational Grievance Redress Committee</w:t>
                        </w:r>
                      </w:p>
                      <w:p w14:paraId="0EAF030A" w14:textId="77777777" w:rsidR="00AD29EA" w:rsidRPr="0017683C" w:rsidRDefault="00AD29EA" w:rsidP="00AD29EA">
                        <w:pPr>
                          <w:jc w:val="center"/>
                          <w:rPr>
                            <w:rFonts w:cs="Tahoma"/>
                            <w:sz w:val="16"/>
                            <w:szCs w:val="16"/>
                          </w:rPr>
                        </w:pPr>
                        <w:r w:rsidRPr="0017683C">
                          <w:rPr>
                            <w:rFonts w:cs="Tahoma"/>
                            <w:sz w:val="16"/>
                            <w:szCs w:val="16"/>
                          </w:rPr>
                          <w:t>Community Liaison Officer (Contractor) &amp; County Renewable Energy Officer (CREO)</w:t>
                        </w:r>
                      </w:p>
                      <w:p w14:paraId="6B14441D" w14:textId="77777777" w:rsidR="00AD29EA" w:rsidRDefault="00AD29EA" w:rsidP="00AD29EA"/>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63" type="#_x0000_t67" style="position:absolute;left:5405;top:10551;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" adj="16751" fillcolor="#5b9bd5" strokecolor="#41719c" strokeweight="1pt"/>
                <v:shape id="Arrow: Down 1" o:spid="_x0000_s1064" type="#_x0000_t67" style="position:absolute;left:5438;top:9499;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" adj="16751" fillcolor="#5b9bd5" strokecolor="#41719c" strokeweight="1pt"/>
                <v:shape id="Arrow: Down 1" o:spid="_x0000_s1065" type="#_x0000_t67" style="position:absolute;left:5427;top:8495;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" adj="16751" fillcolor="#5b9bd5" strokecolor="#41719c" strokeweight="1pt"/>
              </v:group>
            </w:pict>
          </mc:Fallback>
        </mc:AlternateContent>
      </w:r>
    </w:p>
    <w:p w14:paraId="3730AD9A" w14:textId="77777777" w:rsidR="00AD29EA" w:rsidRPr="00C143B5" w:rsidRDefault="00AD29EA" w:rsidP="00AD29EA">
      <w:pPr>
        <w:ind w:firstLineChars="500" w:firstLine="1100"/>
        <w:rPr>
          <w:rFonts w:cs="Tahoma"/>
          <w:sz w:val="22"/>
          <w:lang w:val="en-US"/>
        </w:rPr>
      </w:pPr>
    </w:p>
    <w:p w14:paraId="6180B2ED" w14:textId="77777777" w:rsidR="00AD29EA" w:rsidRPr="00C143B5" w:rsidRDefault="00AD29EA" w:rsidP="00AD29EA">
      <w:pPr>
        <w:ind w:firstLineChars="500" w:firstLine="1100"/>
        <w:rPr>
          <w:rFonts w:cs="Tahoma"/>
          <w:sz w:val="22"/>
          <w:lang w:val="en-US"/>
        </w:rPr>
      </w:pPr>
    </w:p>
    <w:p w14:paraId="215D20F7" w14:textId="77777777" w:rsidR="00AD29EA" w:rsidRPr="00C143B5" w:rsidRDefault="00AD29EA" w:rsidP="00AD29EA">
      <w:pPr>
        <w:ind w:firstLineChars="500" w:firstLine="1100"/>
        <w:rPr>
          <w:rFonts w:cs="Tahoma"/>
          <w:sz w:val="22"/>
          <w:lang w:val="en-US"/>
        </w:rPr>
      </w:pPr>
    </w:p>
    <w:p w14:paraId="0CC668AB" w14:textId="77777777" w:rsidR="00AD29EA" w:rsidRPr="00C143B5" w:rsidRDefault="00AD29EA" w:rsidP="00AD29EA">
      <w:pPr>
        <w:ind w:firstLineChars="500" w:firstLine="1100"/>
        <w:rPr>
          <w:rFonts w:cs="Tahoma"/>
          <w:sz w:val="22"/>
          <w:lang w:val="en-US"/>
        </w:rPr>
      </w:pPr>
    </w:p>
    <w:p w14:paraId="32AA1FCB" w14:textId="77777777" w:rsidR="00AD29EA" w:rsidRPr="00C143B5" w:rsidRDefault="00AD29EA" w:rsidP="00AD29EA">
      <w:pPr>
        <w:ind w:firstLineChars="500" w:firstLine="1100"/>
        <w:rPr>
          <w:rFonts w:cs="Tahoma"/>
          <w:sz w:val="22"/>
          <w:lang w:val="en-US"/>
        </w:rPr>
      </w:pPr>
    </w:p>
    <w:p w14:paraId="43928703" w14:textId="77777777" w:rsidR="00AD29EA" w:rsidRPr="00C143B5" w:rsidRDefault="00AD29EA" w:rsidP="00AD29EA">
      <w:pPr>
        <w:ind w:firstLineChars="500" w:firstLine="1100"/>
        <w:rPr>
          <w:rFonts w:cs="Tahoma"/>
          <w:sz w:val="22"/>
          <w:lang w:val="en-US"/>
        </w:rPr>
      </w:pPr>
    </w:p>
    <w:p w14:paraId="675256E1" w14:textId="77777777" w:rsidR="00AD29EA" w:rsidRPr="00C143B5" w:rsidRDefault="00AD29EA" w:rsidP="00AD29EA">
      <w:pPr>
        <w:ind w:firstLineChars="500" w:firstLine="1100"/>
        <w:rPr>
          <w:rFonts w:cs="Tahoma"/>
          <w:sz w:val="22"/>
          <w:lang w:val="en-US"/>
        </w:rPr>
      </w:pPr>
    </w:p>
    <w:p w14:paraId="5CDBD8F1" w14:textId="77777777" w:rsidR="00AD29EA" w:rsidRPr="00C143B5" w:rsidRDefault="00AD29EA" w:rsidP="00AD29EA">
      <w:pPr>
        <w:ind w:firstLineChars="500" w:firstLine="1100"/>
        <w:rPr>
          <w:rFonts w:cs="Tahoma"/>
          <w:sz w:val="22"/>
          <w:lang w:val="en-US"/>
        </w:rPr>
      </w:pPr>
    </w:p>
    <w:p w14:paraId="791E8245" w14:textId="77777777" w:rsidR="00AD29EA" w:rsidRPr="00C143B5" w:rsidRDefault="00AD29EA" w:rsidP="00AD29EA">
      <w:pPr>
        <w:spacing w:before="240"/>
        <w:rPr>
          <w:rFonts w:cs="Tahoma"/>
          <w:sz w:val="22"/>
          <w:lang w:val="en-US"/>
        </w:rPr>
      </w:pPr>
    </w:p>
    <w:p w14:paraId="22788069" w14:textId="77777777" w:rsidR="00AD29EA" w:rsidRPr="00C143B5" w:rsidRDefault="00AD29EA" w:rsidP="00AD29EA">
      <w:pPr>
        <w:spacing w:before="240"/>
        <w:rPr>
          <w:rFonts w:cs="Tahoma"/>
          <w:sz w:val="22"/>
          <w:lang w:val="en-US"/>
        </w:rPr>
      </w:pPr>
    </w:p>
    <w:p w14:paraId="03E312FE" w14:textId="77777777" w:rsidR="00AD29EA" w:rsidRPr="00C143B5" w:rsidRDefault="00AD29EA" w:rsidP="00AD29EA">
      <w:pPr>
        <w:spacing w:before="240"/>
        <w:rPr>
          <w:rFonts w:cs="Tahoma"/>
          <w:sz w:val="22"/>
          <w:lang w:val="en-US"/>
        </w:rPr>
      </w:pPr>
    </w:p>
    <w:p w14:paraId="395C3B64" w14:textId="77777777" w:rsidR="00AD29EA" w:rsidRPr="00C143B5" w:rsidRDefault="00AD29EA" w:rsidP="00AD29EA">
      <w:pPr>
        <w:spacing w:before="240"/>
        <w:rPr>
          <w:rFonts w:cs="Tahoma"/>
          <w:sz w:val="22"/>
          <w:lang w:val="en-US"/>
        </w:rPr>
      </w:pPr>
    </w:p>
    <w:p w14:paraId="225F501C" w14:textId="77777777" w:rsidR="00AD29EA" w:rsidRPr="00C143B5" w:rsidRDefault="00AD29EA" w:rsidP="00AD29EA">
      <w:pPr>
        <w:spacing w:before="240"/>
        <w:rPr>
          <w:rFonts w:cs="Tahoma"/>
          <w:sz w:val="22"/>
          <w:lang w:val="en-US"/>
        </w:rPr>
      </w:pPr>
    </w:p>
    <w:p w14:paraId="3D910169" w14:textId="77777777" w:rsidR="00AD29EA" w:rsidRPr="00C143B5" w:rsidRDefault="00AD29EA" w:rsidP="00AD29EA">
      <w:pPr>
        <w:spacing w:before="240"/>
        <w:rPr>
          <w:rFonts w:cs="Tahoma"/>
          <w:sz w:val="22"/>
          <w:lang w:val="en-US"/>
        </w:rPr>
      </w:pPr>
    </w:p>
    <w:p w14:paraId="7EEFFEAB" w14:textId="77777777" w:rsidR="00AD29EA" w:rsidRPr="00C143B5" w:rsidRDefault="00AD29EA" w:rsidP="00AD29EA">
      <w:pPr>
        <w:spacing w:before="240"/>
        <w:rPr>
          <w:rFonts w:cs="Tahoma"/>
          <w:sz w:val="22"/>
          <w:lang w:val="en-US"/>
        </w:rPr>
      </w:pPr>
    </w:p>
    <w:p w14:paraId="5809EB0B" w14:textId="77777777" w:rsidR="00AD29EA" w:rsidRPr="00C143B5" w:rsidRDefault="00AD29EA" w:rsidP="00AD29EA">
      <w:pPr>
        <w:spacing w:before="240"/>
        <w:rPr>
          <w:rFonts w:cs="Tahoma"/>
          <w:sz w:val="22"/>
          <w:lang w:val="en-US"/>
        </w:rPr>
      </w:pPr>
    </w:p>
    <w:p w14:paraId="0F8AE7D4" w14:textId="77777777" w:rsidR="00AD29EA" w:rsidRPr="00C143B5" w:rsidRDefault="00AD29EA" w:rsidP="00AD29EA">
      <w:pPr>
        <w:spacing w:before="240"/>
        <w:rPr>
          <w:rFonts w:cs="Tahoma"/>
          <w:sz w:val="22"/>
          <w:lang w:val="en-US"/>
        </w:rPr>
      </w:pPr>
      <w:r w:rsidRPr="00C143B5">
        <w:rPr>
          <w:noProof/>
          <w:sz w:val="22"/>
          <w:lang w:val="en-US" w:eastAsia="en-US"/>
        </w:rPr>
        <mc:AlternateContent>
          <mc:Choice Requires="wps">
            <w:drawing>
              <wp:anchor distT="0" distB="0" distL="114300" distR="114300" simplePos="0" relativeHeight="251779072" behindDoc="0" locked="0" layoutInCell="1" allowOverlap="1" wp14:anchorId="22727FB9" wp14:editId="1D9AAB55">
                <wp:simplePos x="0" y="0"/>
                <wp:positionH relativeFrom="column">
                  <wp:posOffset>1201420</wp:posOffset>
                </wp:positionH>
                <wp:positionV relativeFrom="paragraph">
                  <wp:posOffset>52070</wp:posOffset>
                </wp:positionV>
                <wp:extent cx="3567430" cy="168910"/>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7430" cy="168910"/>
                        </a:xfrm>
                        <a:prstGeom prst="rect">
                          <a:avLst/>
                        </a:prstGeom>
                        <a:solidFill>
                          <a:prstClr val="white"/>
                        </a:solidFill>
                        <a:ln>
                          <a:noFill/>
                        </a:ln>
                      </wps:spPr>
                      <wps:txbx>
                        <w:txbxContent>
                          <w:p w14:paraId="0385F032" w14:textId="77777777" w:rsidR="00AD29EA" w:rsidRPr="008567BA" w:rsidRDefault="00AD29EA" w:rsidP="00AD29EA">
                            <w:pPr>
                              <w:pStyle w:val="Style1"/>
                              <w:spacing w:before="0" w:after="0" w:line="240" w:lineRule="auto"/>
                              <w:rPr>
                                <w:noProof/>
                                <w:sz w:val="20"/>
                                <w:szCs w:val="20"/>
                                <w:lang w:eastAsia="en-US"/>
                              </w:rPr>
                            </w:pPr>
                            <w:bookmarkStart w:id="1383" w:name="_Toc148536880"/>
                            <w:r>
                              <w:t>Figure 8. KOSAP Grievance Redress Mechanism</w:t>
                            </w:r>
                            <w:bookmarkEnd w:id="13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2727FB9" id="Text Box 2" o:spid="_x0000_s1066" type="#_x0000_t202" style="position:absolute;left:0;text-align:left;margin-left:94.6pt;margin-top:4.1pt;width:280.9pt;height:13.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" stroked="f">
                <v:textbox style="mso-fit-shape-to-text:t" inset="0,0,0,0">
                  <w:txbxContent>
                    <w:p w14:paraId="0385F032" w14:textId="77777777" w:rsidR="00AD29EA" w:rsidRPr="008567BA" w:rsidRDefault="00AD29EA" w:rsidP="00AD29EA">
                      <w:pPr>
                        <w:pStyle w:val="Style1"/>
                        <w:spacing w:before="0" w:after="0" w:line="240" w:lineRule="auto"/>
                        <w:rPr>
                          <w:noProof/>
                          <w:sz w:val="20"/>
                          <w:szCs w:val="20"/>
                          <w:lang w:eastAsia="en-US"/>
                        </w:rPr>
                      </w:pPr>
                      <w:bookmarkStart w:id="1749" w:name="_Toc148536880"/>
                      <w:r>
                        <w:t>Figure 8. KOSAP Grievance Redress Mechanism</w:t>
                      </w:r>
                      <w:bookmarkEnd w:id="1749"/>
                    </w:p>
                  </w:txbxContent>
                </v:textbox>
              </v:shape>
            </w:pict>
          </mc:Fallback>
        </mc:AlternateContent>
      </w:r>
    </w:p>
    <w:p w14:paraId="5EEC79E5" w14:textId="77777777" w:rsidR="00AD29EA" w:rsidRPr="00C143B5" w:rsidRDefault="00AD29EA" w:rsidP="00AD29EA">
      <w:pPr>
        <w:spacing w:before="240"/>
        <w:rPr>
          <w:rFonts w:cs="Tahoma"/>
          <w:sz w:val="22"/>
          <w:lang w:val="en-US"/>
        </w:rPr>
      </w:pPr>
      <w:r w:rsidRPr="00C143B5">
        <w:rPr>
          <w:rFonts w:cs="Tahoma"/>
          <w:sz w:val="22"/>
          <w:lang w:val="en-US"/>
        </w:rPr>
        <w:t>It should be noted that if complainants are not satisfied with the grievance process, even after arbitration they have the right to present their complaint through the court system.</w:t>
      </w:r>
    </w:p>
    <w:p w14:paraId="310D23C7" w14:textId="77777777" w:rsidR="00AD29EA" w:rsidRPr="00C143B5" w:rsidRDefault="00AD29EA" w:rsidP="00AD29EA">
      <w:pPr>
        <w:spacing w:before="120" w:after="120" w:line="240" w:lineRule="auto"/>
        <w:rPr>
          <w:sz w:val="22"/>
        </w:rPr>
      </w:pPr>
      <w:r w:rsidRPr="00C143B5">
        <w:rPr>
          <w:rFonts w:cs="Tahoma"/>
          <w:sz w:val="22"/>
          <w:lang w:val="en-US"/>
        </w:rPr>
        <w:t xml:space="preserve">It is expected that most disputes will be resolved at the lowest level-Locational Grievance Redress Committee in coordination with existing GRM. </w:t>
      </w:r>
    </w:p>
    <w:p w14:paraId="60225E1C" w14:textId="77777777" w:rsidR="00AD29EA" w:rsidRPr="00C143B5" w:rsidRDefault="00AD29EA" w:rsidP="00AD29EA">
      <w:pPr>
        <w:spacing w:before="120" w:after="120" w:line="240" w:lineRule="auto"/>
        <w:rPr>
          <w:sz w:val="22"/>
        </w:rPr>
      </w:pPr>
      <w:r w:rsidRPr="00C143B5">
        <w:rPr>
          <w:sz w:val="22"/>
        </w:rPr>
        <w:t>A record of any/all grievances received and handled should be kept at all phases of the implementation process.</w:t>
      </w:r>
    </w:p>
    <w:p w14:paraId="218149B1" w14:textId="77777777" w:rsidR="00AD29EA" w:rsidRPr="00C143B5" w:rsidRDefault="00AD29EA" w:rsidP="00AD29EA">
      <w:pPr>
        <w:spacing w:before="120" w:after="120" w:line="240" w:lineRule="auto"/>
        <w:rPr>
          <w:sz w:val="22"/>
        </w:rPr>
      </w:pPr>
    </w:p>
    <w:p w14:paraId="77F4C5E4" w14:textId="77777777" w:rsidR="00AD29EA" w:rsidRPr="00C143B5" w:rsidRDefault="00AD29EA" w:rsidP="00AD29EA">
      <w:pPr>
        <w:pStyle w:val="Heading3"/>
        <w:rPr>
          <w:lang w:val="en-US"/>
        </w:rPr>
      </w:pPr>
      <w:bookmarkStart w:id="1384" w:name="_Toc148536853"/>
      <w:r w:rsidRPr="00C143B5">
        <w:rPr>
          <w:lang w:val="en-US"/>
        </w:rPr>
        <w:t>Disclosure</w:t>
      </w:r>
      <w:bookmarkEnd w:id="1384"/>
      <w:r w:rsidRPr="00C143B5">
        <w:rPr>
          <w:lang w:val="en-US"/>
        </w:rPr>
        <w:t xml:space="preserve"> </w:t>
      </w:r>
    </w:p>
    <w:p w14:paraId="0458BDAF" w14:textId="77777777" w:rsidR="00AD29EA" w:rsidRPr="00C143B5" w:rsidRDefault="00AD29EA" w:rsidP="00AD29EA">
      <w:pPr>
        <w:pStyle w:val="Default"/>
        <w:rPr>
          <w:rFonts w:ascii="Tahoma" w:hAnsi="Tahoma" w:cs="Tahoma"/>
          <w:color w:val="auto"/>
          <w:sz w:val="22"/>
          <w:szCs w:val="22"/>
        </w:rPr>
      </w:pPr>
      <w:r w:rsidRPr="00C143B5">
        <w:rPr>
          <w:rFonts w:ascii="Tahoma" w:hAnsi="Tahoma" w:cs="Tahoma"/>
          <w:sz w:val="22"/>
          <w:szCs w:val="22"/>
        </w:rPr>
        <w:t>All the grievance redress mechanisms available to the sub-project will be disclosed to all affected persons and other stakeholders. The disclosure will include information on the reporting mechanisms, including telephone numbers, email addresses, postal addresses, and contact persons (where applicable), etc.</w:t>
      </w:r>
    </w:p>
    <w:p w14:paraId="5B718DCE" w14:textId="77777777" w:rsidR="00AD29EA" w:rsidRPr="00C143B5" w:rsidRDefault="00AD29EA" w:rsidP="00AD29EA">
      <w:pPr>
        <w:rPr>
          <w:rFonts w:cs="Tahoma"/>
          <w:sz w:val="22"/>
        </w:rPr>
      </w:pPr>
    </w:p>
    <w:p w14:paraId="2E5A109F" w14:textId="77777777" w:rsidR="00AD29EA" w:rsidRPr="00C143B5" w:rsidRDefault="00AD29EA" w:rsidP="00AD29EA">
      <w:pPr>
        <w:spacing w:before="120" w:after="120" w:line="240" w:lineRule="auto"/>
        <w:rPr>
          <w:sz w:val="22"/>
        </w:rPr>
        <w:sectPr w:rsidR="00AD29EA" w:rsidRPr="00C143B5" w:rsidSect="000A56DA">
          <w:pgSz w:w="12240" w:h="15840" w:code="1"/>
          <w:pgMar w:top="703" w:right="1440" w:bottom="1440" w:left="1440" w:header="720" w:footer="720" w:gutter="0"/>
          <w:pgNumType w:chapStyle="1"/>
          <w:cols w:space="720"/>
          <w:docGrid w:linePitch="360"/>
        </w:sectPr>
      </w:pPr>
    </w:p>
    <w:p w14:paraId="170F30FD" w14:textId="77777777" w:rsidR="001F06A6" w:rsidRPr="00C143B5" w:rsidRDefault="001F06A6" w:rsidP="001F06A6">
      <w:pPr>
        <w:pStyle w:val="Heading2"/>
        <w:rPr>
          <w:rFonts w:cs="Tahoma"/>
          <w:sz w:val="22"/>
          <w:szCs w:val="22"/>
        </w:rPr>
      </w:pPr>
      <w:bookmarkStart w:id="1385" w:name="_Toc121901847"/>
      <w:bookmarkStart w:id="1386" w:name="_Toc148536854"/>
      <w:bookmarkEnd w:id="1366"/>
      <w:bookmarkEnd w:id="1367"/>
      <w:bookmarkEnd w:id="1368"/>
      <w:bookmarkEnd w:id="1369"/>
      <w:bookmarkEnd w:id="1370"/>
      <w:bookmarkEnd w:id="1371"/>
      <w:bookmarkEnd w:id="1382"/>
      <w:r w:rsidRPr="00C143B5">
        <w:rPr>
          <w:rFonts w:cs="Tahoma"/>
          <w:sz w:val="22"/>
          <w:szCs w:val="22"/>
        </w:rPr>
        <w:t>World Bank Grievances Redress Mechanism</w:t>
      </w:r>
      <w:bookmarkEnd w:id="1385"/>
      <w:bookmarkEnd w:id="1386"/>
    </w:p>
    <w:p w14:paraId="3CD71DF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23A4A40F" w14:textId="77777777" w:rsidR="001F06A6" w:rsidRPr="00C143B5" w:rsidRDefault="001F06A6" w:rsidP="001F06A6">
      <w:pPr>
        <w:pStyle w:val="Default"/>
        <w:rPr>
          <w:rFonts w:ascii="Tahoma" w:hAnsi="Tahoma" w:cs="Tahoma"/>
          <w:b/>
          <w:sz w:val="22"/>
          <w:szCs w:val="22"/>
          <w:lang w:val="en-GB"/>
        </w:rPr>
      </w:pPr>
      <w:bookmarkStart w:id="1387" w:name="_Toc121901848"/>
      <w:r w:rsidRPr="00C143B5">
        <w:rPr>
          <w:rFonts w:ascii="Tahoma" w:hAnsi="Tahoma" w:cs="Tahoma"/>
          <w:b/>
          <w:sz w:val="22"/>
          <w:szCs w:val="22"/>
          <w:lang w:val="en-GB"/>
        </w:rPr>
        <w:t>World Bank Grievances Redress Service</w:t>
      </w:r>
      <w:bookmarkEnd w:id="1387"/>
      <w:r w:rsidRPr="00C143B5">
        <w:rPr>
          <w:rFonts w:ascii="Tahoma" w:hAnsi="Tahoma" w:cs="Tahoma"/>
          <w:b/>
          <w:sz w:val="22"/>
          <w:szCs w:val="22"/>
          <w:lang w:val="en-GB"/>
        </w:rPr>
        <w:t xml:space="preserve"> </w:t>
      </w:r>
    </w:p>
    <w:p w14:paraId="7E369070" w14:textId="77777777" w:rsidR="001F06A6" w:rsidRPr="00C143B5" w:rsidRDefault="001F06A6" w:rsidP="001F06A6">
      <w:pPr>
        <w:pStyle w:val="Default"/>
        <w:rPr>
          <w:rFonts w:ascii="Tahoma" w:hAnsi="Tahoma" w:cs="Tahoma"/>
          <w:sz w:val="22"/>
          <w:szCs w:val="22"/>
          <w:u w:val="single"/>
          <w:lang w:val="en-GB"/>
        </w:rPr>
      </w:pPr>
      <w:r w:rsidRPr="00C143B5">
        <w:rPr>
          <w:rFonts w:ascii="Tahoma" w:hAnsi="Tahoma" w:cs="Tahoma"/>
          <w:sz w:val="22"/>
          <w:szCs w:val="22"/>
          <w:lang w:val="en-GB"/>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0E50135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Those aggrieved or their representatives can report their complaints through the following mediums; (i) Online by accessing the online form; (ii) Sending an Email to grievance@worldbank.org; or (iii) Submitting a letter to the World Bank Headquarters in Washington D.C., United States or World Bank Kenya County Office.  </w:t>
      </w:r>
    </w:p>
    <w:p w14:paraId="3102FE25" w14:textId="77777777" w:rsidR="001F06A6" w:rsidRPr="00C143B5" w:rsidRDefault="001F06A6" w:rsidP="001F06A6">
      <w:pPr>
        <w:pStyle w:val="Default"/>
        <w:rPr>
          <w:rFonts w:ascii="Tahoma" w:hAnsi="Tahoma" w:cs="Tahoma"/>
          <w:b/>
          <w:sz w:val="22"/>
          <w:szCs w:val="22"/>
          <w:lang w:val="en-GB"/>
        </w:rPr>
      </w:pPr>
      <w:bookmarkStart w:id="1388" w:name="_Toc121901849"/>
      <w:r w:rsidRPr="00C143B5">
        <w:rPr>
          <w:rFonts w:ascii="Tahoma" w:hAnsi="Tahoma" w:cs="Tahoma"/>
          <w:b/>
          <w:sz w:val="22"/>
          <w:szCs w:val="22"/>
          <w:lang w:val="en-GB"/>
        </w:rPr>
        <w:t>World Bank Inspection Panel</w:t>
      </w:r>
      <w:bookmarkEnd w:id="1388"/>
    </w:p>
    <w:p w14:paraId="5ADCAFDA"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Contacts for registration of complaints to the IP are; (i) Tel: +1 202 458 5200: and (ii) Email: </w:t>
      </w:r>
      <w:hyperlink r:id="rId53" w:history="1">
        <w:r w:rsidRPr="00C143B5">
          <w:rPr>
            <w:rStyle w:val="Hyperlink"/>
            <w:rFonts w:ascii="Tahoma" w:hAnsi="Tahoma" w:cs="Tahoma"/>
            <w:sz w:val="22"/>
            <w:szCs w:val="22"/>
            <w:lang w:val="en-GB"/>
          </w:rPr>
          <w:t>ipanel@worldbank.org</w:t>
        </w:r>
      </w:hyperlink>
      <w:r w:rsidRPr="00C143B5">
        <w:rPr>
          <w:rFonts w:ascii="Tahoma" w:hAnsi="Tahoma" w:cs="Tahoma"/>
          <w:sz w:val="22"/>
          <w:szCs w:val="22"/>
          <w:u w:val="single"/>
          <w:lang w:val="en-GB"/>
        </w:rPr>
        <w:t>.</w:t>
      </w:r>
    </w:p>
    <w:p w14:paraId="5F5312F0" w14:textId="77777777" w:rsidR="001F06A6" w:rsidRPr="00C143B5" w:rsidRDefault="001F06A6" w:rsidP="001F06A6">
      <w:pPr>
        <w:pStyle w:val="Default"/>
        <w:rPr>
          <w:rFonts w:ascii="Tahoma" w:hAnsi="Tahoma" w:cs="Tahoma"/>
          <w:sz w:val="22"/>
          <w:szCs w:val="22"/>
          <w:lang w:val="en-GB"/>
        </w:rPr>
      </w:pPr>
    </w:p>
    <w:p w14:paraId="110A6BBD" w14:textId="77777777" w:rsidR="001F06A6" w:rsidRPr="00C143B5" w:rsidRDefault="001F06A6" w:rsidP="001F06A6">
      <w:pPr>
        <w:pStyle w:val="Default"/>
        <w:rPr>
          <w:rFonts w:ascii="Tahoma" w:hAnsi="Tahoma" w:cs="Tahoma"/>
          <w:b/>
          <w:bCs/>
          <w:sz w:val="22"/>
          <w:szCs w:val="22"/>
          <w:u w:val="single"/>
          <w:lang w:val="en-GB"/>
        </w:rPr>
      </w:pPr>
      <w:r w:rsidRPr="00C143B5">
        <w:rPr>
          <w:rFonts w:ascii="Tahoma" w:hAnsi="Tahoma" w:cs="Tahoma"/>
          <w:b/>
          <w:bCs/>
          <w:sz w:val="22"/>
          <w:szCs w:val="22"/>
          <w:u w:val="single"/>
          <w:lang w:val="en-GB"/>
        </w:rPr>
        <w:t>Government Management of Land Acquisition Disputes</w:t>
      </w:r>
    </w:p>
    <w:p w14:paraId="57D3F060"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Environment and Land Court, established under the Environment and Land Court Act 2011, is a superior court (with offices across the country) that hears and determines disputes relating 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The regulations to set the Land Acquisition Tribunal established under the Land Value (Amendment) Act of 2019 are underway. Besides, the Judicial Service Commission will chair the Land Acquisition Tribunal once operational. </w:t>
      </w:r>
    </w:p>
    <w:p w14:paraId="78B96DFC" w14:textId="77777777" w:rsidR="001F06A6" w:rsidRPr="00C143B5" w:rsidRDefault="001F06A6" w:rsidP="001F06A6">
      <w:pPr>
        <w:pStyle w:val="Heading3"/>
        <w:rPr>
          <w:rFonts w:cs="Tahoma"/>
        </w:rPr>
      </w:pPr>
      <w:bookmarkStart w:id="1389" w:name="_Toc118200816"/>
      <w:bookmarkStart w:id="1390" w:name="_Toc118201060"/>
      <w:bookmarkStart w:id="1391" w:name="_Toc118207602"/>
      <w:bookmarkStart w:id="1392" w:name="_Toc118207846"/>
      <w:bookmarkStart w:id="1393" w:name="_Toc121901850"/>
      <w:bookmarkStart w:id="1394" w:name="_Toc148536855"/>
      <w:bookmarkEnd w:id="1389"/>
      <w:bookmarkEnd w:id="1390"/>
      <w:bookmarkEnd w:id="1391"/>
      <w:bookmarkEnd w:id="1392"/>
      <w:r w:rsidRPr="00C143B5">
        <w:rPr>
          <w:rFonts w:cs="Tahoma"/>
        </w:rPr>
        <w:t>Labor Influx Management Plan</w:t>
      </w:r>
      <w:bookmarkEnd w:id="1393"/>
      <w:bookmarkEnd w:id="1394"/>
      <w:r w:rsidRPr="00C143B5">
        <w:rPr>
          <w:rFonts w:cs="Tahoma"/>
        </w:rPr>
        <w:t xml:space="preserve"> </w:t>
      </w:r>
    </w:p>
    <w:p w14:paraId="7CBD57F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06E40BC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objectives of this plan are as follows: </w:t>
      </w:r>
    </w:p>
    <w:p w14:paraId="75A48690" w14:textId="77777777" w:rsidR="001F06A6" w:rsidRPr="00C143B5" w:rsidRDefault="001F06A6">
      <w:pPr>
        <w:pStyle w:val="Default"/>
        <w:numPr>
          <w:ilvl w:val="0"/>
          <w:numId w:val="97"/>
        </w:numPr>
        <w:rPr>
          <w:rFonts w:ascii="Tahoma" w:hAnsi="Tahoma" w:cs="Tahoma"/>
          <w:sz w:val="22"/>
          <w:szCs w:val="22"/>
          <w:lang w:val="en-GB"/>
        </w:rPr>
      </w:pPr>
      <w:r w:rsidRPr="00C143B5">
        <w:rPr>
          <w:rFonts w:ascii="Tahoma" w:hAnsi="Tahoma" w:cs="Tahoma"/>
          <w:sz w:val="22"/>
          <w:szCs w:val="22"/>
          <w:lang w:val="en-GB"/>
        </w:rPr>
        <w:t xml:space="preserve">Monitor the scale of project induced in-migration into the project area and specific in-migration ‘hotspots’; </w:t>
      </w:r>
    </w:p>
    <w:p w14:paraId="43CB4822" w14:textId="77777777" w:rsidR="001F06A6" w:rsidRPr="00C143B5" w:rsidRDefault="001F06A6">
      <w:pPr>
        <w:pStyle w:val="Default"/>
        <w:numPr>
          <w:ilvl w:val="0"/>
          <w:numId w:val="97"/>
        </w:numPr>
        <w:rPr>
          <w:rFonts w:ascii="Tahoma" w:hAnsi="Tahoma" w:cs="Tahoma"/>
          <w:sz w:val="22"/>
          <w:szCs w:val="22"/>
          <w:lang w:val="en-GB"/>
        </w:rPr>
      </w:pPr>
      <w:r w:rsidRPr="00C143B5">
        <w:rPr>
          <w:rFonts w:ascii="Tahoma" w:hAnsi="Tahoma" w:cs="Tahoma"/>
          <w:sz w:val="22"/>
          <w:szCs w:val="22"/>
          <w:lang w:val="en-GB"/>
        </w:rPr>
        <w:t xml:space="preserve">Support local government and communities to manage both internal and external immigration into the project area; and </w:t>
      </w:r>
    </w:p>
    <w:p w14:paraId="689B2A13" w14:textId="77777777" w:rsidR="001F06A6" w:rsidRPr="00C143B5" w:rsidRDefault="001F06A6">
      <w:pPr>
        <w:pStyle w:val="Default"/>
        <w:numPr>
          <w:ilvl w:val="0"/>
          <w:numId w:val="97"/>
        </w:numPr>
        <w:rPr>
          <w:rFonts w:ascii="Tahoma" w:hAnsi="Tahoma" w:cs="Tahoma"/>
          <w:sz w:val="22"/>
          <w:szCs w:val="22"/>
          <w:lang w:val="en-GB"/>
        </w:rPr>
      </w:pPr>
      <w:r w:rsidRPr="00C143B5">
        <w:rPr>
          <w:rFonts w:ascii="Tahoma" w:hAnsi="Tahoma" w:cs="Tahoma"/>
          <w:sz w:val="22"/>
          <w:szCs w:val="22"/>
          <w:lang w:val="en-GB"/>
        </w:rPr>
        <w:t>Mitigate and manage any negative impacts and enhance and promote any positive impact related to labor influx.</w:t>
      </w:r>
    </w:p>
    <w:p w14:paraId="23AA000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plan shall consider these measures:</w:t>
      </w:r>
    </w:p>
    <w:p w14:paraId="4BD0FB2B" w14:textId="77777777" w:rsidR="001F06A6" w:rsidRPr="00C143B5" w:rsidRDefault="001F06A6">
      <w:pPr>
        <w:pStyle w:val="Default"/>
        <w:numPr>
          <w:ilvl w:val="0"/>
          <w:numId w:val="100"/>
        </w:numPr>
        <w:rPr>
          <w:rFonts w:ascii="Tahoma" w:hAnsi="Tahoma" w:cs="Tahoma"/>
          <w:sz w:val="22"/>
          <w:szCs w:val="22"/>
          <w:lang w:val="en-GB"/>
        </w:rPr>
      </w:pPr>
      <w:r w:rsidRPr="00C143B5">
        <w:rPr>
          <w:rFonts w:ascii="Tahoma" w:hAnsi="Tahoma" w:cs="Tahoma"/>
          <w:sz w:val="22"/>
          <w:szCs w:val="22"/>
          <w:lang w:val="en-GB"/>
        </w:rPr>
        <w:t xml:space="preserve">Prepare and Implement a Labour Management Plan (LMP) with policies and measures for ensuring that: </w:t>
      </w:r>
    </w:p>
    <w:p w14:paraId="2B40718C"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Subproject managers and workers are sensitised on:</w:t>
      </w:r>
    </w:p>
    <w:p w14:paraId="6250C1ED" w14:textId="77777777" w:rsidR="001F06A6" w:rsidRPr="00C143B5" w:rsidRDefault="001F06A6">
      <w:pPr>
        <w:pStyle w:val="Default"/>
        <w:numPr>
          <w:ilvl w:val="1"/>
          <w:numId w:val="98"/>
        </w:numPr>
        <w:rPr>
          <w:rFonts w:ascii="Tahoma" w:hAnsi="Tahoma" w:cs="Tahoma"/>
          <w:sz w:val="22"/>
          <w:szCs w:val="22"/>
          <w:lang w:val="en-GB"/>
        </w:rPr>
      </w:pPr>
      <w:r w:rsidRPr="00C143B5">
        <w:rPr>
          <w:rFonts w:ascii="Tahoma" w:hAnsi="Tahoma" w:cs="Tahoma"/>
          <w:sz w:val="22"/>
          <w:szCs w:val="22"/>
          <w:lang w:val="en-GB"/>
        </w:rPr>
        <w:t>County/National Labour laws</w:t>
      </w:r>
    </w:p>
    <w:p w14:paraId="4F2C9888" w14:textId="77777777" w:rsidR="001F06A6" w:rsidRPr="00C143B5" w:rsidRDefault="001F06A6">
      <w:pPr>
        <w:pStyle w:val="Default"/>
        <w:numPr>
          <w:ilvl w:val="1"/>
          <w:numId w:val="98"/>
        </w:numPr>
        <w:rPr>
          <w:rFonts w:ascii="Tahoma" w:hAnsi="Tahoma" w:cs="Tahoma"/>
          <w:sz w:val="22"/>
          <w:szCs w:val="22"/>
          <w:lang w:val="en-GB"/>
        </w:rPr>
      </w:pPr>
      <w:r w:rsidRPr="00C143B5">
        <w:rPr>
          <w:rFonts w:ascii="Tahoma" w:hAnsi="Tahoma" w:cs="Tahoma"/>
          <w:sz w:val="22"/>
          <w:szCs w:val="22"/>
          <w:lang w:val="en-GB"/>
        </w:rPr>
        <w:t>County/National Child Labour laws</w:t>
      </w:r>
    </w:p>
    <w:p w14:paraId="7CE487C6" w14:textId="77777777" w:rsidR="001F06A6" w:rsidRPr="00C143B5" w:rsidRDefault="001F06A6">
      <w:pPr>
        <w:pStyle w:val="Default"/>
        <w:numPr>
          <w:ilvl w:val="1"/>
          <w:numId w:val="98"/>
        </w:numPr>
        <w:rPr>
          <w:rFonts w:ascii="Tahoma" w:hAnsi="Tahoma" w:cs="Tahoma"/>
          <w:sz w:val="22"/>
          <w:szCs w:val="22"/>
          <w:lang w:val="en-GB"/>
        </w:rPr>
      </w:pPr>
      <w:r w:rsidRPr="00C143B5">
        <w:rPr>
          <w:rFonts w:ascii="Tahoma" w:hAnsi="Tahoma" w:cs="Tahoma"/>
          <w:sz w:val="22"/>
          <w:szCs w:val="22"/>
          <w:lang w:val="en-GB"/>
        </w:rPr>
        <w:t xml:space="preserve">National/International Forced Labour laws </w:t>
      </w:r>
    </w:p>
    <w:p w14:paraId="6639A61F" w14:textId="77777777" w:rsidR="001F06A6" w:rsidRPr="00C143B5" w:rsidRDefault="001F06A6">
      <w:pPr>
        <w:pStyle w:val="Default"/>
        <w:numPr>
          <w:ilvl w:val="0"/>
          <w:numId w:val="95"/>
        </w:numPr>
        <w:rPr>
          <w:rFonts w:ascii="Tahoma" w:hAnsi="Tahoma" w:cs="Tahoma"/>
          <w:sz w:val="22"/>
          <w:szCs w:val="22"/>
          <w:lang w:val="en-GB"/>
        </w:rPr>
      </w:pPr>
      <w:r w:rsidRPr="00C143B5">
        <w:rPr>
          <w:rFonts w:ascii="Tahoma" w:hAnsi="Tahoma" w:cs="Tahoma"/>
          <w:sz w:val="22"/>
          <w:szCs w:val="22"/>
          <w:lang w:val="en-GB"/>
        </w:rPr>
        <w:t xml:space="preserve">Enforce: </w:t>
      </w:r>
    </w:p>
    <w:p w14:paraId="4CA6E261" w14:textId="77777777" w:rsidR="001F06A6" w:rsidRPr="00C143B5" w:rsidRDefault="001F06A6">
      <w:pPr>
        <w:pStyle w:val="Default"/>
        <w:numPr>
          <w:ilvl w:val="1"/>
          <w:numId w:val="99"/>
        </w:numPr>
        <w:rPr>
          <w:rFonts w:ascii="Tahoma" w:hAnsi="Tahoma" w:cs="Tahoma"/>
          <w:sz w:val="22"/>
          <w:szCs w:val="22"/>
          <w:lang w:val="en-GB"/>
        </w:rPr>
      </w:pPr>
      <w:r w:rsidRPr="00C143B5">
        <w:rPr>
          <w:rFonts w:ascii="Tahoma" w:hAnsi="Tahoma" w:cs="Tahoma"/>
          <w:sz w:val="22"/>
          <w:szCs w:val="22"/>
          <w:lang w:val="en-GB"/>
        </w:rPr>
        <w:t>The Code of conduct</w:t>
      </w:r>
    </w:p>
    <w:p w14:paraId="39478B64" w14:textId="77777777" w:rsidR="001F06A6" w:rsidRPr="00C143B5" w:rsidRDefault="001F06A6">
      <w:pPr>
        <w:pStyle w:val="Default"/>
        <w:numPr>
          <w:ilvl w:val="1"/>
          <w:numId w:val="99"/>
        </w:numPr>
        <w:rPr>
          <w:rFonts w:ascii="Tahoma" w:hAnsi="Tahoma" w:cs="Tahoma"/>
          <w:sz w:val="22"/>
          <w:szCs w:val="22"/>
          <w:lang w:val="en-GB"/>
        </w:rPr>
      </w:pPr>
      <w:r w:rsidRPr="00C143B5">
        <w:rPr>
          <w:rFonts w:ascii="Tahoma" w:hAnsi="Tahoma" w:cs="Tahoma"/>
          <w:sz w:val="22"/>
          <w:szCs w:val="22"/>
          <w:lang w:val="en-GB"/>
        </w:rPr>
        <w:t>County/National Labour laws</w:t>
      </w:r>
    </w:p>
    <w:p w14:paraId="08BB413D" w14:textId="77777777" w:rsidR="001F06A6" w:rsidRPr="00C143B5" w:rsidRDefault="001F06A6">
      <w:pPr>
        <w:pStyle w:val="Default"/>
        <w:numPr>
          <w:ilvl w:val="1"/>
          <w:numId w:val="99"/>
        </w:numPr>
        <w:rPr>
          <w:rFonts w:ascii="Tahoma" w:hAnsi="Tahoma" w:cs="Tahoma"/>
          <w:sz w:val="22"/>
          <w:szCs w:val="22"/>
          <w:lang w:val="en-GB"/>
        </w:rPr>
      </w:pPr>
      <w:r w:rsidRPr="00C143B5">
        <w:rPr>
          <w:rFonts w:ascii="Tahoma" w:hAnsi="Tahoma" w:cs="Tahoma"/>
          <w:sz w:val="22"/>
          <w:szCs w:val="22"/>
          <w:lang w:val="en-GB"/>
        </w:rPr>
        <w:t>County/National Child Labour laws</w:t>
      </w:r>
    </w:p>
    <w:p w14:paraId="12C286B2" w14:textId="77777777" w:rsidR="001F06A6" w:rsidRPr="00C143B5" w:rsidRDefault="001F06A6">
      <w:pPr>
        <w:pStyle w:val="Default"/>
        <w:numPr>
          <w:ilvl w:val="1"/>
          <w:numId w:val="99"/>
        </w:numPr>
        <w:rPr>
          <w:rFonts w:ascii="Tahoma" w:hAnsi="Tahoma" w:cs="Tahoma"/>
          <w:sz w:val="22"/>
          <w:szCs w:val="22"/>
          <w:lang w:val="en-GB"/>
        </w:rPr>
      </w:pPr>
      <w:r w:rsidRPr="00C143B5">
        <w:rPr>
          <w:rFonts w:ascii="Tahoma" w:hAnsi="Tahoma" w:cs="Tahoma"/>
          <w:sz w:val="22"/>
          <w:szCs w:val="22"/>
          <w:lang w:val="en-GB"/>
        </w:rPr>
        <w:t xml:space="preserve">National/International Forced Labour laws </w:t>
      </w:r>
    </w:p>
    <w:p w14:paraId="4BB623B8" w14:textId="77777777" w:rsidR="001F06A6" w:rsidRPr="00C143B5" w:rsidRDefault="001F06A6" w:rsidP="001F06A6">
      <w:pPr>
        <w:pStyle w:val="Heading3"/>
        <w:rPr>
          <w:rFonts w:cs="Tahoma"/>
        </w:rPr>
      </w:pPr>
      <w:bookmarkStart w:id="1395" w:name="_Toc92902472"/>
      <w:bookmarkStart w:id="1396" w:name="_Toc92902699"/>
      <w:bookmarkStart w:id="1397" w:name="_Toc96079385"/>
      <w:bookmarkStart w:id="1398" w:name="_Toc96584119"/>
      <w:bookmarkStart w:id="1399" w:name="_Toc103158050"/>
      <w:bookmarkStart w:id="1400" w:name="_Toc103761475"/>
      <w:bookmarkStart w:id="1401" w:name="_Toc103763166"/>
      <w:bookmarkStart w:id="1402" w:name="_Toc103782391"/>
      <w:bookmarkStart w:id="1403" w:name="_Toc103848095"/>
      <w:bookmarkStart w:id="1404" w:name="_Toc103782392"/>
      <w:bookmarkStart w:id="1405" w:name="_Toc121901851"/>
      <w:bookmarkStart w:id="1406" w:name="_Toc148536856"/>
      <w:bookmarkEnd w:id="1395"/>
      <w:bookmarkEnd w:id="1396"/>
      <w:bookmarkEnd w:id="1397"/>
      <w:bookmarkEnd w:id="1398"/>
      <w:bookmarkEnd w:id="1399"/>
      <w:bookmarkEnd w:id="1400"/>
      <w:bookmarkEnd w:id="1401"/>
      <w:bookmarkEnd w:id="1402"/>
      <w:bookmarkEnd w:id="1403"/>
      <w:r w:rsidRPr="00C143B5">
        <w:rPr>
          <w:rFonts w:cs="Tahoma"/>
        </w:rPr>
        <w:t>Rehabilitation and Decommissioning Management Plan</w:t>
      </w:r>
      <w:bookmarkEnd w:id="1404"/>
      <w:bookmarkEnd w:id="1405"/>
      <w:bookmarkEnd w:id="1406"/>
    </w:p>
    <w:p w14:paraId="2585278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rehabilitation and decommissioning management plan include the following:</w:t>
      </w:r>
    </w:p>
    <w:p w14:paraId="00495BA8" w14:textId="77777777" w:rsidR="001F06A6" w:rsidRPr="00C143B5" w:rsidRDefault="001F06A6" w:rsidP="001F06A6">
      <w:pPr>
        <w:pStyle w:val="Heading4"/>
        <w:rPr>
          <w:rFonts w:cs="Tahoma"/>
          <w:sz w:val="22"/>
        </w:rPr>
      </w:pPr>
      <w:r w:rsidRPr="00C143B5">
        <w:rPr>
          <w:rFonts w:cs="Tahoma"/>
          <w:sz w:val="22"/>
        </w:rPr>
        <w:t>Planning for Closure</w:t>
      </w:r>
    </w:p>
    <w:p w14:paraId="194DDCB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 The implementing agency shall investigate practical options for closure of the facility at least one year before decommissioning and submit a report to relevant authorities NEMA included.</w:t>
      </w:r>
    </w:p>
    <w:p w14:paraId="5B18A05C" w14:textId="42578381"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b)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develop rehabilitation and decommissioning plan in conjunction with relevant stakeholders at least one year before the end of facility’s operations.</w:t>
      </w:r>
    </w:p>
    <w:p w14:paraId="5ACCCFC1" w14:textId="1CC30FF1"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c)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explore options of re-use and recycling of the facility’s components/structures.</w:t>
      </w:r>
    </w:p>
    <w:p w14:paraId="7E4B0576" w14:textId="77777777" w:rsidR="001F06A6" w:rsidRPr="00C143B5" w:rsidRDefault="001F06A6" w:rsidP="001F06A6">
      <w:pPr>
        <w:pStyle w:val="Heading4"/>
        <w:rPr>
          <w:rFonts w:cs="Tahoma"/>
          <w:sz w:val="22"/>
        </w:rPr>
      </w:pPr>
      <w:r w:rsidRPr="00C143B5">
        <w:rPr>
          <w:rFonts w:cs="Tahoma"/>
          <w:sz w:val="22"/>
        </w:rPr>
        <w:t>Decommissioning</w:t>
      </w:r>
    </w:p>
    <w:p w14:paraId="1F1D84B8" w14:textId="416856D3"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a) The </w:t>
      </w:r>
      <w:r w:rsidR="00C87927" w:rsidRPr="00C143B5">
        <w:rPr>
          <w:rFonts w:ascii="Tahoma" w:hAnsi="Tahoma" w:cs="Tahoma"/>
          <w:sz w:val="22"/>
          <w:szCs w:val="22"/>
          <w:lang w:val="en-GB"/>
        </w:rPr>
        <w:t xml:space="preserve">KP </w:t>
      </w:r>
      <w:r w:rsidRPr="00C143B5">
        <w:rPr>
          <w:rFonts w:ascii="Tahoma" w:hAnsi="Tahoma" w:cs="Tahoma"/>
          <w:sz w:val="22"/>
          <w:szCs w:val="22"/>
          <w:lang w:val="en-GB"/>
        </w:rPr>
        <w:t>shall take into consideration the health and safety of personnel, contractors, neighbours and the public during the planning and implementation of the demolition process.</w:t>
      </w:r>
    </w:p>
    <w:p w14:paraId="4A793C44" w14:textId="3C3264C6"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b) 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undertake a further survey to identify any contaminated areas and remediate them accordingly.</w:t>
      </w:r>
    </w:p>
    <w:p w14:paraId="2809EA1A" w14:textId="77777777" w:rsidR="001F06A6" w:rsidRPr="00C143B5" w:rsidRDefault="001F06A6" w:rsidP="001F06A6">
      <w:pPr>
        <w:pStyle w:val="Heading4"/>
        <w:rPr>
          <w:rFonts w:cs="Tahoma"/>
          <w:sz w:val="22"/>
        </w:rPr>
      </w:pPr>
      <w:r w:rsidRPr="00C143B5">
        <w:rPr>
          <w:rFonts w:cs="Tahoma"/>
          <w:sz w:val="22"/>
        </w:rPr>
        <w:t>Post Closure</w:t>
      </w:r>
    </w:p>
    <w:p w14:paraId="1F66A26B" w14:textId="0DE164EA"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ensure that the facility’s site is free of impacts associated with the closure and demolition</w:t>
      </w:r>
    </w:p>
    <w:p w14:paraId="3F719479" w14:textId="459BEC2F"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w:t>
      </w:r>
      <w:r w:rsidR="00C87927" w:rsidRPr="00C143B5">
        <w:rPr>
          <w:rFonts w:ascii="Tahoma" w:hAnsi="Tahoma" w:cs="Tahoma"/>
          <w:sz w:val="22"/>
          <w:szCs w:val="22"/>
          <w:lang w:val="en-GB"/>
        </w:rPr>
        <w:t>KP</w:t>
      </w:r>
      <w:r w:rsidRPr="00C143B5">
        <w:rPr>
          <w:rFonts w:ascii="Tahoma" w:hAnsi="Tahoma" w:cs="Tahoma"/>
          <w:sz w:val="22"/>
          <w:szCs w:val="22"/>
          <w:lang w:val="en-GB"/>
        </w:rPr>
        <w:t xml:space="preserve"> shall develop, rollout and implement a monitoring plan that includes:</w:t>
      </w:r>
    </w:p>
    <w:p w14:paraId="0359C93E"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 Monitoring of the rehabilitated site to confirm whether progress is satisfactory.</w:t>
      </w:r>
    </w:p>
    <w:p w14:paraId="2689F67D"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b) Outline of how land improvement and future land use will be affected by the past operations and decommissioning of the associated infrastructure.</w:t>
      </w:r>
    </w:p>
    <w:p w14:paraId="15C1DE46" w14:textId="77777777" w:rsidR="001F06A6" w:rsidRPr="00C143B5" w:rsidRDefault="001F06A6" w:rsidP="001F06A6">
      <w:pPr>
        <w:pStyle w:val="Heading2"/>
        <w:rPr>
          <w:rFonts w:cs="Tahoma"/>
          <w:sz w:val="22"/>
          <w:szCs w:val="22"/>
        </w:rPr>
      </w:pPr>
      <w:bookmarkStart w:id="1407" w:name="_Toc92879144"/>
      <w:bookmarkStart w:id="1408" w:name="_Toc92879348"/>
      <w:bookmarkStart w:id="1409" w:name="_Toc92902473"/>
      <w:bookmarkStart w:id="1410" w:name="_Toc103782393"/>
      <w:bookmarkStart w:id="1411" w:name="_Toc121901852"/>
      <w:bookmarkStart w:id="1412" w:name="_Toc148536857"/>
      <w:r w:rsidRPr="00C143B5">
        <w:rPr>
          <w:rFonts w:cs="Tahoma"/>
          <w:sz w:val="22"/>
          <w:szCs w:val="22"/>
        </w:rPr>
        <w:t>Institutional Implementation Arrangements for the Proposed Project</w:t>
      </w:r>
      <w:bookmarkEnd w:id="1407"/>
      <w:bookmarkEnd w:id="1408"/>
      <w:bookmarkEnd w:id="1409"/>
      <w:bookmarkEnd w:id="1410"/>
      <w:bookmarkEnd w:id="1411"/>
      <w:bookmarkEnd w:id="1412"/>
      <w:r w:rsidRPr="00C143B5">
        <w:rPr>
          <w:rFonts w:cs="Tahoma"/>
          <w:sz w:val="22"/>
          <w:szCs w:val="22"/>
        </w:rPr>
        <w:t xml:space="preserve"> </w:t>
      </w:r>
    </w:p>
    <w:p w14:paraId="4978D422"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This section presents roles and responsibilities of proponent, implementing agency, supervision consultant and contractor. The project is jointly implemented by the Ministry of Energy and Kenya Power. Specific roles are presented below; </w:t>
      </w:r>
    </w:p>
    <w:p w14:paraId="3B6EF8BD" w14:textId="77777777" w:rsidR="001F06A6" w:rsidRPr="00C143B5" w:rsidRDefault="001F06A6" w:rsidP="001F06A6">
      <w:pPr>
        <w:pStyle w:val="Heading3"/>
        <w:rPr>
          <w:rFonts w:cs="Tahoma"/>
        </w:rPr>
      </w:pPr>
      <w:bookmarkStart w:id="1413" w:name="_Toc92879145"/>
      <w:bookmarkStart w:id="1414" w:name="_Toc92879349"/>
      <w:bookmarkStart w:id="1415" w:name="_Toc92902474"/>
      <w:bookmarkStart w:id="1416" w:name="_Toc103782394"/>
      <w:bookmarkStart w:id="1417" w:name="_Toc121901853"/>
      <w:bookmarkStart w:id="1418" w:name="_Toc148536858"/>
      <w:r w:rsidRPr="00C143B5">
        <w:rPr>
          <w:rFonts w:cs="Tahoma"/>
        </w:rPr>
        <w:t>Proponent -Ministry of Energy and Petroleum (MoEP)</w:t>
      </w:r>
      <w:bookmarkEnd w:id="1413"/>
      <w:bookmarkEnd w:id="1414"/>
      <w:bookmarkEnd w:id="1415"/>
      <w:bookmarkEnd w:id="1416"/>
      <w:bookmarkEnd w:id="1417"/>
      <w:bookmarkEnd w:id="1418"/>
      <w:r w:rsidRPr="00C143B5">
        <w:rPr>
          <w:rFonts w:cs="Tahoma"/>
        </w:rPr>
        <w:t xml:space="preserve"> </w:t>
      </w:r>
    </w:p>
    <w:p w14:paraId="2B49431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MoEP will provide overall coordination and oversight of the project. MOE will be responsible for overall responsibility for safeguards due diligence, and compliance monitoring. The MOE will also provide funding for the project planning and implementation. </w:t>
      </w:r>
    </w:p>
    <w:p w14:paraId="349F16A1" w14:textId="77777777" w:rsidR="001F06A6" w:rsidRPr="00C143B5" w:rsidRDefault="001F06A6" w:rsidP="001F06A6">
      <w:pPr>
        <w:pStyle w:val="Heading3"/>
        <w:rPr>
          <w:rFonts w:cs="Tahoma"/>
        </w:rPr>
      </w:pPr>
      <w:bookmarkStart w:id="1419" w:name="_Toc92879146"/>
      <w:bookmarkStart w:id="1420" w:name="_Toc92879350"/>
      <w:bookmarkStart w:id="1421" w:name="_Toc92902475"/>
      <w:bookmarkStart w:id="1422" w:name="_Toc103782395"/>
      <w:bookmarkStart w:id="1423" w:name="_Toc121901854"/>
      <w:bookmarkStart w:id="1424" w:name="_Toc148536859"/>
      <w:r w:rsidRPr="00C143B5">
        <w:rPr>
          <w:rFonts w:cs="Tahoma"/>
        </w:rPr>
        <w:t>KOSAP Project Implementation Unit</w:t>
      </w:r>
      <w:bookmarkEnd w:id="1419"/>
      <w:bookmarkEnd w:id="1420"/>
      <w:bookmarkEnd w:id="1421"/>
      <w:bookmarkEnd w:id="1422"/>
      <w:bookmarkEnd w:id="1423"/>
      <w:bookmarkEnd w:id="1424"/>
    </w:p>
    <w:p w14:paraId="5633F973"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22F59E40" w14:textId="77777777" w:rsidR="001F06A6" w:rsidRPr="00C143B5" w:rsidRDefault="001F06A6" w:rsidP="001F06A6">
      <w:pPr>
        <w:pStyle w:val="Default"/>
        <w:rPr>
          <w:rFonts w:ascii="Tahoma" w:hAnsi="Tahoma" w:cs="Tahoma"/>
          <w:sz w:val="22"/>
          <w:szCs w:val="22"/>
          <w:lang w:val="en-GB"/>
        </w:rPr>
      </w:pPr>
    </w:p>
    <w:p w14:paraId="43C4BF30" w14:textId="0D750077" w:rsidR="001F06A6" w:rsidRPr="00C143B5" w:rsidRDefault="001F06A6" w:rsidP="001F06A6">
      <w:pPr>
        <w:pStyle w:val="Heading3"/>
        <w:rPr>
          <w:rFonts w:cs="Tahoma"/>
        </w:rPr>
      </w:pPr>
      <w:bookmarkStart w:id="1425" w:name="_Toc92879147"/>
      <w:bookmarkStart w:id="1426" w:name="_Toc92879351"/>
      <w:bookmarkStart w:id="1427" w:name="_Toc92902476"/>
      <w:bookmarkStart w:id="1428" w:name="_Toc103782396"/>
      <w:bookmarkStart w:id="1429" w:name="_Toc121901855"/>
      <w:bookmarkStart w:id="1430" w:name="_Toc148536860"/>
      <w:r w:rsidRPr="00C143B5">
        <w:rPr>
          <w:rFonts w:cs="Tahoma"/>
        </w:rPr>
        <w:t>The Implementing Agency (</w:t>
      </w:r>
      <w:r w:rsidR="00C87927" w:rsidRPr="00C143B5">
        <w:rPr>
          <w:rFonts w:cs="Tahoma"/>
        </w:rPr>
        <w:t>KP</w:t>
      </w:r>
      <w:r w:rsidRPr="00C143B5">
        <w:rPr>
          <w:rFonts w:cs="Tahoma"/>
        </w:rPr>
        <w:t>)</w:t>
      </w:r>
      <w:bookmarkEnd w:id="1425"/>
      <w:bookmarkEnd w:id="1426"/>
      <w:bookmarkEnd w:id="1427"/>
      <w:bookmarkEnd w:id="1428"/>
      <w:bookmarkEnd w:id="1429"/>
      <w:bookmarkEnd w:id="1430"/>
    </w:p>
    <w:p w14:paraId="6DE76848" w14:textId="5E84BC3D" w:rsidR="001F06A6" w:rsidRPr="00C143B5" w:rsidRDefault="00C87927" w:rsidP="001F06A6">
      <w:pPr>
        <w:pStyle w:val="Default"/>
        <w:rPr>
          <w:rFonts w:ascii="Tahoma" w:hAnsi="Tahoma" w:cs="Tahoma"/>
          <w:sz w:val="22"/>
          <w:szCs w:val="22"/>
          <w:lang w:val="en-GB"/>
        </w:rPr>
      </w:pPr>
      <w:r w:rsidRPr="00C143B5">
        <w:rPr>
          <w:rFonts w:ascii="Tahoma" w:hAnsi="Tahoma" w:cs="Tahoma"/>
          <w:sz w:val="22"/>
          <w:szCs w:val="22"/>
          <w:lang w:val="en-GB"/>
        </w:rPr>
        <w:t>KP</w:t>
      </w:r>
      <w:r w:rsidR="001F06A6" w:rsidRPr="00C143B5">
        <w:rPr>
          <w:rFonts w:ascii="Tahoma" w:hAnsi="Tahoma" w:cs="Tahoma"/>
          <w:sz w:val="22"/>
          <w:szCs w:val="22"/>
          <w:lang w:val="en-GB"/>
        </w:rPr>
        <w:t xml:space="preserve"> will be responsible for implementation and operation of the project on behalf of the MOE. Some of the key responsibilities include but not limited to are;</w:t>
      </w:r>
    </w:p>
    <w:p w14:paraId="619875CF" w14:textId="17AEEE14" w:rsidR="001F06A6" w:rsidRPr="00C143B5" w:rsidRDefault="00C87927">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KP </w:t>
      </w:r>
      <w:r w:rsidR="001F06A6" w:rsidRPr="00C143B5">
        <w:rPr>
          <w:rFonts w:ascii="Tahoma" w:hAnsi="Tahoma" w:cs="Tahoma"/>
          <w:sz w:val="22"/>
          <w:szCs w:val="22"/>
          <w:lang w:val="en-GB"/>
        </w:rPr>
        <w:t xml:space="preserve">will supervise construction works through a supervision consultant and also directly </w:t>
      </w:r>
    </w:p>
    <w:p w14:paraId="30EC7685" w14:textId="77777777" w:rsidR="001F06A6" w:rsidRPr="00C143B5" w:rsidRDefault="001F06A6">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Monitoring the progress of the project in terms of the safeguards and technical aspects. </w:t>
      </w:r>
    </w:p>
    <w:p w14:paraId="7A8B8A81" w14:textId="77777777" w:rsidR="001F06A6" w:rsidRPr="00C143B5" w:rsidRDefault="001F06A6">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Monitoring of the ESMMP implementation </w:t>
      </w:r>
    </w:p>
    <w:p w14:paraId="564D6DEC" w14:textId="77777777" w:rsidR="001F06A6" w:rsidRPr="00C143B5" w:rsidRDefault="001F06A6">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Ensuring the project is on course in terms of timelines </w:t>
      </w:r>
    </w:p>
    <w:p w14:paraId="737EE8B3" w14:textId="77777777" w:rsidR="001F06A6" w:rsidRPr="00C143B5" w:rsidRDefault="001F06A6" w:rsidP="001F06A6">
      <w:pPr>
        <w:pStyle w:val="Default"/>
        <w:rPr>
          <w:rFonts w:ascii="Tahoma" w:hAnsi="Tahoma" w:cs="Tahoma"/>
          <w:b/>
          <w:i/>
          <w:sz w:val="22"/>
          <w:szCs w:val="22"/>
          <w:lang w:val="en-GB"/>
        </w:rPr>
      </w:pPr>
    </w:p>
    <w:p w14:paraId="66B1FF6E" w14:textId="77777777" w:rsidR="001F06A6" w:rsidRPr="00C143B5" w:rsidRDefault="001F06A6" w:rsidP="001F06A6">
      <w:pPr>
        <w:pStyle w:val="Default"/>
        <w:rPr>
          <w:rFonts w:ascii="Tahoma" w:hAnsi="Tahoma" w:cs="Tahoma"/>
          <w:b/>
          <w:i/>
          <w:sz w:val="22"/>
          <w:szCs w:val="22"/>
          <w:lang w:val="en-GB"/>
        </w:rPr>
      </w:pPr>
      <w:r w:rsidRPr="00C143B5">
        <w:rPr>
          <w:rFonts w:ascii="Tahoma" w:hAnsi="Tahoma" w:cs="Tahoma"/>
          <w:b/>
          <w:i/>
          <w:sz w:val="22"/>
          <w:szCs w:val="22"/>
          <w:lang w:val="en-GB"/>
        </w:rPr>
        <w:t xml:space="preserve">Note: </w:t>
      </w:r>
      <w:r w:rsidRPr="00C143B5">
        <w:rPr>
          <w:rFonts w:ascii="Tahoma" w:hAnsi="Tahoma" w:cs="Tahoma"/>
          <w:bCs/>
          <w:i/>
          <w:sz w:val="22"/>
          <w:szCs w:val="22"/>
          <w:lang w:val="en-GB"/>
        </w:rPr>
        <w:t>The Solar Mini-grid will be installed operated and maintained by the contractor for the first ten (10) years and then handed over to REREC engineers and operators. So, for the ten years REREC will be monitoring the operations of the contractor.</w:t>
      </w:r>
    </w:p>
    <w:p w14:paraId="55A10816" w14:textId="39DF1C1F" w:rsidR="001F06A6" w:rsidRPr="00C143B5" w:rsidRDefault="001F06A6" w:rsidP="001F06A6">
      <w:pPr>
        <w:pStyle w:val="Heading3"/>
        <w:rPr>
          <w:rFonts w:cs="Tahoma"/>
        </w:rPr>
      </w:pPr>
      <w:bookmarkStart w:id="1431" w:name="_Toc103158056"/>
      <w:bookmarkStart w:id="1432" w:name="_Toc103761481"/>
      <w:bookmarkStart w:id="1433" w:name="_Toc103763172"/>
      <w:bookmarkStart w:id="1434" w:name="_Toc103782397"/>
      <w:bookmarkStart w:id="1435" w:name="_Toc103848101"/>
      <w:bookmarkStart w:id="1436" w:name="_Toc103782398"/>
      <w:bookmarkStart w:id="1437" w:name="_Toc121901856"/>
      <w:bookmarkStart w:id="1438" w:name="_Toc148536861"/>
      <w:bookmarkEnd w:id="1431"/>
      <w:bookmarkEnd w:id="1432"/>
      <w:bookmarkEnd w:id="1433"/>
      <w:bookmarkEnd w:id="1434"/>
      <w:bookmarkEnd w:id="1435"/>
      <w:r w:rsidRPr="00C143B5">
        <w:rPr>
          <w:rFonts w:cs="Tahoma"/>
        </w:rPr>
        <w:t xml:space="preserve">County Government of </w:t>
      </w:r>
      <w:bookmarkEnd w:id="1436"/>
      <w:bookmarkEnd w:id="1437"/>
      <w:r w:rsidR="00C87927" w:rsidRPr="00C143B5">
        <w:rPr>
          <w:rFonts w:cs="Tahoma"/>
        </w:rPr>
        <w:t>Lamu</w:t>
      </w:r>
      <w:bookmarkEnd w:id="1438"/>
      <w:r w:rsidR="00C87927" w:rsidRPr="00C143B5">
        <w:rPr>
          <w:rFonts w:cs="Tahoma"/>
        </w:rPr>
        <w:t xml:space="preserve"> </w:t>
      </w:r>
    </w:p>
    <w:p w14:paraId="1DC007C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County government is a key stakeholder. The roles of the county government include giving relevant approvals needed, assisting is process of allocating land for Mini-grid, solving grievances that cannot be sorted at project level, monitoring progress of the project among others. </w:t>
      </w:r>
    </w:p>
    <w:p w14:paraId="6AF6A086" w14:textId="77777777" w:rsidR="001F06A6" w:rsidRPr="00C143B5" w:rsidRDefault="001F06A6" w:rsidP="001F06A6">
      <w:pPr>
        <w:pStyle w:val="Default"/>
        <w:rPr>
          <w:rFonts w:ascii="Tahoma" w:hAnsi="Tahoma" w:cs="Tahoma"/>
          <w:b/>
          <w:i/>
          <w:sz w:val="22"/>
          <w:szCs w:val="22"/>
          <w:lang w:val="en-GB"/>
        </w:rPr>
      </w:pPr>
    </w:p>
    <w:p w14:paraId="127928F9" w14:textId="77777777" w:rsidR="001F06A6" w:rsidRPr="00C143B5" w:rsidRDefault="001F06A6" w:rsidP="001F06A6">
      <w:pPr>
        <w:pStyle w:val="Heading3"/>
        <w:rPr>
          <w:rFonts w:cs="Tahoma"/>
        </w:rPr>
      </w:pPr>
      <w:bookmarkStart w:id="1439" w:name="_Toc92879148"/>
      <w:bookmarkStart w:id="1440" w:name="_Toc92879352"/>
      <w:bookmarkStart w:id="1441" w:name="_Toc92902477"/>
      <w:bookmarkStart w:id="1442" w:name="_Toc103782399"/>
      <w:bookmarkStart w:id="1443" w:name="_Toc121901857"/>
      <w:bookmarkStart w:id="1444" w:name="_Toc148536862"/>
      <w:r w:rsidRPr="00C143B5">
        <w:rPr>
          <w:rFonts w:cs="Tahoma"/>
        </w:rPr>
        <w:t>National Environmental Management Authority</w:t>
      </w:r>
      <w:bookmarkEnd w:id="1439"/>
      <w:bookmarkEnd w:id="1440"/>
      <w:bookmarkEnd w:id="1441"/>
      <w:bookmarkEnd w:id="1442"/>
      <w:bookmarkEnd w:id="1443"/>
      <w:bookmarkEnd w:id="1444"/>
      <w:r w:rsidRPr="00C143B5">
        <w:rPr>
          <w:rFonts w:cs="Tahoma"/>
        </w:rPr>
        <w:t xml:space="preserve"> </w:t>
      </w:r>
    </w:p>
    <w:p w14:paraId="4D258856"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This authority is responsible for approval of ESIA report and licensing and is free to check progress of implementation of ESMMP</w:t>
      </w:r>
    </w:p>
    <w:p w14:paraId="33EC27B4" w14:textId="77777777" w:rsidR="001F06A6" w:rsidRPr="00C143B5" w:rsidRDefault="001F06A6" w:rsidP="001F06A6">
      <w:pPr>
        <w:pStyle w:val="Default"/>
        <w:rPr>
          <w:rFonts w:ascii="Tahoma" w:hAnsi="Tahoma" w:cs="Tahoma"/>
          <w:b/>
          <w:sz w:val="22"/>
          <w:szCs w:val="22"/>
          <w:lang w:val="en-GB"/>
        </w:rPr>
      </w:pPr>
    </w:p>
    <w:p w14:paraId="05BC03C7" w14:textId="77777777" w:rsidR="001F06A6" w:rsidRPr="00C143B5" w:rsidRDefault="001F06A6" w:rsidP="001F06A6">
      <w:pPr>
        <w:pStyle w:val="Heading3"/>
        <w:rPr>
          <w:rFonts w:cs="Tahoma"/>
        </w:rPr>
      </w:pPr>
      <w:bookmarkStart w:id="1445" w:name="_Toc92879149"/>
      <w:bookmarkStart w:id="1446" w:name="_Toc92879353"/>
      <w:bookmarkStart w:id="1447" w:name="_Toc92902478"/>
      <w:bookmarkStart w:id="1448" w:name="_Toc103782400"/>
      <w:bookmarkStart w:id="1449" w:name="_Toc121901858"/>
      <w:bookmarkStart w:id="1450" w:name="_Toc148536863"/>
      <w:r w:rsidRPr="00C143B5">
        <w:rPr>
          <w:rFonts w:cs="Tahoma"/>
        </w:rPr>
        <w:t>Roles and Responsibilities of the Supervising Consultant</w:t>
      </w:r>
      <w:bookmarkEnd w:id="1445"/>
      <w:bookmarkEnd w:id="1446"/>
      <w:bookmarkEnd w:id="1447"/>
      <w:bookmarkEnd w:id="1448"/>
      <w:bookmarkEnd w:id="1449"/>
      <w:bookmarkEnd w:id="1450"/>
      <w:r w:rsidRPr="00C143B5">
        <w:rPr>
          <w:rFonts w:cs="Tahoma"/>
        </w:rPr>
        <w:t xml:space="preserve"> </w:t>
      </w:r>
    </w:p>
    <w:p w14:paraId="18E9A58A" w14:textId="77777777" w:rsidR="001F06A6" w:rsidRPr="00C143B5" w:rsidRDefault="001F06A6">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The consultant must appoint an ESHS officer who will be reporting on the ESMMP implementation supervision </w:t>
      </w:r>
    </w:p>
    <w:p w14:paraId="5680541B" w14:textId="77777777" w:rsidR="001F06A6" w:rsidRPr="00C143B5" w:rsidRDefault="001F06A6">
      <w:pPr>
        <w:pStyle w:val="Default"/>
        <w:numPr>
          <w:ilvl w:val="0"/>
          <w:numId w:val="108"/>
        </w:numPr>
        <w:rPr>
          <w:rFonts w:ascii="Tahoma" w:hAnsi="Tahoma" w:cs="Tahoma"/>
          <w:sz w:val="22"/>
          <w:szCs w:val="22"/>
          <w:lang w:val="en-GB"/>
        </w:rPr>
      </w:pPr>
      <w:r w:rsidRPr="00C143B5">
        <w:rPr>
          <w:rFonts w:ascii="Tahoma" w:hAnsi="Tahoma" w:cs="Tahoma"/>
          <w:sz w:val="22"/>
          <w:szCs w:val="22"/>
          <w:lang w:val="en-GB"/>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142779C3" w14:textId="77777777" w:rsidR="001F06A6" w:rsidRPr="00C143B5" w:rsidRDefault="001F06A6">
      <w:pPr>
        <w:pStyle w:val="Default"/>
        <w:numPr>
          <w:ilvl w:val="0"/>
          <w:numId w:val="108"/>
        </w:numPr>
        <w:rPr>
          <w:rFonts w:ascii="Tahoma" w:hAnsi="Tahoma" w:cs="Tahoma"/>
          <w:b/>
          <w:sz w:val="22"/>
          <w:szCs w:val="22"/>
          <w:lang w:val="en-GB"/>
        </w:rPr>
      </w:pPr>
      <w:r w:rsidRPr="00C143B5">
        <w:rPr>
          <w:rFonts w:ascii="Tahoma" w:hAnsi="Tahoma" w:cs="Tahoma"/>
          <w:sz w:val="22"/>
          <w:szCs w:val="22"/>
          <w:lang w:val="en-GB"/>
        </w:rPr>
        <w:t xml:space="preserve">Reporting on the ESMMP implementation progress and recommendations </w:t>
      </w:r>
    </w:p>
    <w:p w14:paraId="4976DB2C" w14:textId="77777777" w:rsidR="001F06A6" w:rsidRPr="00C143B5" w:rsidRDefault="001F06A6" w:rsidP="001F06A6">
      <w:pPr>
        <w:pStyle w:val="Default"/>
        <w:rPr>
          <w:rFonts w:ascii="Tahoma" w:hAnsi="Tahoma" w:cs="Tahoma"/>
          <w:b/>
          <w:sz w:val="22"/>
          <w:szCs w:val="22"/>
          <w:lang w:val="en-GB"/>
        </w:rPr>
      </w:pPr>
    </w:p>
    <w:p w14:paraId="6FC2FCB3" w14:textId="77777777" w:rsidR="001F06A6" w:rsidRPr="00C143B5" w:rsidRDefault="001F06A6" w:rsidP="001F06A6">
      <w:pPr>
        <w:pStyle w:val="Heading3"/>
        <w:rPr>
          <w:rFonts w:cs="Tahoma"/>
        </w:rPr>
      </w:pPr>
      <w:bookmarkStart w:id="1451" w:name="_Toc92879150"/>
      <w:bookmarkStart w:id="1452" w:name="_Toc92879354"/>
      <w:bookmarkStart w:id="1453" w:name="_Toc92902479"/>
      <w:bookmarkStart w:id="1454" w:name="_Toc103782401"/>
      <w:bookmarkStart w:id="1455" w:name="_Toc121901859"/>
      <w:bookmarkStart w:id="1456" w:name="_Toc148536864"/>
      <w:r w:rsidRPr="00C143B5">
        <w:rPr>
          <w:rFonts w:cs="Tahoma"/>
        </w:rPr>
        <w:t>Roles and Responsibilities of the Contractor</w:t>
      </w:r>
      <w:bookmarkEnd w:id="1451"/>
      <w:bookmarkEnd w:id="1452"/>
      <w:bookmarkEnd w:id="1453"/>
      <w:bookmarkEnd w:id="1454"/>
      <w:bookmarkEnd w:id="1455"/>
      <w:bookmarkEnd w:id="1456"/>
      <w:r w:rsidRPr="00C143B5">
        <w:rPr>
          <w:rFonts w:cs="Tahoma"/>
        </w:rPr>
        <w:t xml:space="preserve"> </w:t>
      </w:r>
    </w:p>
    <w:p w14:paraId="26655770"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Implementation of the contractor related aspects of the ESMMP and regularly (monthly) reporting</w:t>
      </w:r>
    </w:p>
    <w:p w14:paraId="18D839A2"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The contractor on his part will have to appoint an EHS officer and a Social Specialist to coordinate and report on the ESMMP implementation respectively.</w:t>
      </w:r>
    </w:p>
    <w:p w14:paraId="3A27BC71"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The contractor to engage a Community Liaison Officer to act as a link between the community and the contractor and support the Social Specialist.</w:t>
      </w:r>
    </w:p>
    <w:p w14:paraId="2175048F"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The contractor will also have the obligation of managing the  E&amp;S risks related to his/her  operations.</w:t>
      </w:r>
    </w:p>
    <w:p w14:paraId="213C9CB2"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Maintaining the required level of stakeholder engagement and communication, including providing project schedule information to the public, accepting and resolving public grievances, advertising and hiring local workers. </w:t>
      </w:r>
    </w:p>
    <w:p w14:paraId="2D541BBA"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Maintain a working grievance redress mechanism. </w:t>
      </w:r>
    </w:p>
    <w:p w14:paraId="0EB877DB"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is to comply with all regulations and by-laws at the county level and other relevant regulations and laws  </w:t>
      </w:r>
    </w:p>
    <w:p w14:paraId="55DAB265"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refer to ESIA recommendations and the ESMMP when preparing the contractors- ESMMP and the specific plans </w:t>
      </w:r>
    </w:p>
    <w:p w14:paraId="41FAC27B"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provide water required for use in connection with the works including the work of subcontractors and shall provide temporary storage tanks, if required </w:t>
      </w:r>
    </w:p>
    <w:p w14:paraId="4C03B0D7"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make his own arrangements for sanitary conveniences for his workers. Any arrangements so made shall be in conformity with the public health requirements for such facilities and the contractor shall be solely liable for any infringement of the requirements. </w:t>
      </w:r>
    </w:p>
    <w:p w14:paraId="44A3FEDF"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be responsible for all the actions of any subcontractors whom he subcontracts.  </w:t>
      </w:r>
    </w:p>
    <w:p w14:paraId="627597E3"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take all possible precautions to prevent nuisance, inconvenience or injury to the neighboring properties and to the public generally, and shall use proper precaution to ensure the safety of the community </w:t>
      </w:r>
    </w:p>
    <w:p w14:paraId="5450C85D"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All work operations which may generate noise, dust, vibrations, or any other discomfort to the workers and/or visitors of the client and the local community must be undertaken with care, with all necessary safety precautions taken. </w:t>
      </w:r>
    </w:p>
    <w:p w14:paraId="3A237D04"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take all effort to muffle the noises from his tools, equipment and workmen to not more than 70dBA </w:t>
      </w:r>
    </w:p>
    <w:p w14:paraId="7E7FC523"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06BAC2E2"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No shrubs, trees, bushes or underground thicket shall be removed except with the express approval of the proponent. </w:t>
      </w:r>
    </w:p>
    <w:p w14:paraId="45D3129F" w14:textId="4D160339"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No blasting shall be permitted without the prior approval of </w:t>
      </w:r>
      <w:r w:rsidR="00C87927" w:rsidRPr="00C143B5">
        <w:rPr>
          <w:rFonts w:ascii="Tahoma" w:hAnsi="Tahoma" w:cs="Tahoma"/>
          <w:sz w:val="22"/>
          <w:szCs w:val="22"/>
          <w:lang w:val="en-GB"/>
        </w:rPr>
        <w:t xml:space="preserve">KP </w:t>
      </w:r>
      <w:r w:rsidRPr="00C143B5">
        <w:rPr>
          <w:rFonts w:ascii="Tahoma" w:hAnsi="Tahoma" w:cs="Tahoma"/>
          <w:sz w:val="22"/>
          <w:szCs w:val="22"/>
          <w:lang w:val="en-GB"/>
        </w:rPr>
        <w:t xml:space="preserve">and the local authorities. </w:t>
      </w:r>
    </w:p>
    <w:p w14:paraId="4D7E3248"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Borrow pits will only be allowed to be opened up on receipt of permission from the approving authorities. </w:t>
      </w:r>
    </w:p>
    <w:p w14:paraId="7D5BC9CC"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4559888D"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 xml:space="preserve">Disposing of the waste generated during construction activities in accordance to the ESMMP. </w:t>
      </w:r>
    </w:p>
    <w:p w14:paraId="16D8635D" w14:textId="77777777" w:rsidR="001F06A6" w:rsidRPr="00C143B5" w:rsidRDefault="001F06A6">
      <w:pPr>
        <w:pStyle w:val="Default"/>
        <w:numPr>
          <w:ilvl w:val="0"/>
          <w:numId w:val="109"/>
        </w:numPr>
        <w:rPr>
          <w:rFonts w:ascii="Tahoma" w:hAnsi="Tahoma" w:cs="Tahoma"/>
          <w:sz w:val="22"/>
          <w:szCs w:val="22"/>
          <w:lang w:val="en-GB"/>
        </w:rPr>
      </w:pPr>
      <w:r w:rsidRPr="00C143B5">
        <w:rPr>
          <w:rFonts w:ascii="Tahoma" w:hAnsi="Tahoma" w:cs="Tahoma"/>
          <w:sz w:val="22"/>
          <w:szCs w:val="22"/>
          <w:lang w:val="en-GB"/>
        </w:rPr>
        <w:t>The contractor EHS officer will report on ESMMP implementation during construction period. The aspect to be reported by the contractor will include</w:t>
      </w:r>
      <w:r w:rsidRPr="00C143B5">
        <w:rPr>
          <w:rFonts w:ascii="Tahoma" w:hAnsi="Tahoma" w:cs="Tahoma"/>
          <w:i/>
          <w:iCs/>
          <w:sz w:val="22"/>
          <w:szCs w:val="22"/>
          <w:lang w:val="en-GB"/>
        </w:rPr>
        <w:t xml:space="preserve"> </w:t>
      </w:r>
      <w:r w:rsidRPr="00C143B5">
        <w:rPr>
          <w:rFonts w:ascii="Tahoma" w:hAnsi="Tahoma" w:cs="Tahoma"/>
          <w:iCs/>
          <w:sz w:val="22"/>
          <w:szCs w:val="22"/>
          <w:lang w:val="en-GB"/>
        </w:rPr>
        <w:t>safety issues i.e.</w:t>
      </w:r>
      <w:r w:rsidRPr="00C143B5">
        <w:rPr>
          <w:rFonts w:ascii="Tahoma" w:hAnsi="Tahoma" w:cs="Tahoma"/>
          <w:sz w:val="22"/>
          <w:szCs w:val="22"/>
          <w:lang w:val="en-GB"/>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C143B5">
        <w:rPr>
          <w:rFonts w:ascii="Tahoma" w:hAnsi="Tahoma" w:cs="Tahoma"/>
          <w:iCs/>
          <w:sz w:val="22"/>
          <w:szCs w:val="22"/>
          <w:lang w:val="en-GB"/>
        </w:rPr>
        <w:t>Environmental incidents and near misses;</w:t>
      </w:r>
      <w:r w:rsidRPr="00C143B5">
        <w:rPr>
          <w:rFonts w:ascii="Tahoma" w:hAnsi="Tahoma" w:cs="Tahoma"/>
          <w:sz w:val="22"/>
          <w:szCs w:val="22"/>
          <w:lang w:val="en-GB"/>
        </w:rPr>
        <w:t xml:space="preserve"> </w:t>
      </w:r>
      <w:r w:rsidRPr="00C143B5">
        <w:rPr>
          <w:rFonts w:ascii="Tahoma" w:hAnsi="Tahoma" w:cs="Tahoma"/>
          <w:iCs/>
          <w:sz w:val="22"/>
          <w:szCs w:val="22"/>
          <w:lang w:val="en-GB"/>
        </w:rPr>
        <w:t>noncompliance incidents with permits and national law; Training on E&amp;S issues (dates, number of trainees, and topics);</w:t>
      </w:r>
      <w:r w:rsidRPr="00C143B5">
        <w:rPr>
          <w:rFonts w:ascii="Tahoma" w:hAnsi="Tahoma" w:cs="Tahoma"/>
          <w:sz w:val="22"/>
          <w:szCs w:val="22"/>
          <w:lang w:val="en-GB"/>
        </w:rPr>
        <w:t xml:space="preserve"> </w:t>
      </w:r>
      <w:r w:rsidRPr="00C143B5">
        <w:rPr>
          <w:rFonts w:ascii="Tahoma" w:hAnsi="Tahoma" w:cs="Tahoma"/>
          <w:iCs/>
          <w:sz w:val="22"/>
          <w:szCs w:val="22"/>
          <w:lang w:val="en-GB"/>
        </w:rPr>
        <w:t>Details of any security risks; Worker &amp; External stakeholder grievances and E&amp;S inspections by contractor, including any authorities.</w:t>
      </w:r>
    </w:p>
    <w:p w14:paraId="0668ADF9"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78E6CBFF" w14:textId="77777777" w:rsidR="001F06A6" w:rsidRPr="00C143B5" w:rsidRDefault="001F06A6" w:rsidP="001F06A6">
      <w:pPr>
        <w:pStyle w:val="Heading2"/>
        <w:rPr>
          <w:rFonts w:cs="Tahoma"/>
          <w:sz w:val="22"/>
          <w:szCs w:val="22"/>
        </w:rPr>
      </w:pPr>
      <w:bookmarkStart w:id="1457" w:name="_Toc96079394"/>
      <w:bookmarkStart w:id="1458" w:name="_Toc96584128"/>
      <w:bookmarkStart w:id="1459" w:name="_Toc103158061"/>
      <w:bookmarkStart w:id="1460" w:name="_Toc103761486"/>
      <w:bookmarkStart w:id="1461" w:name="_Toc103763177"/>
      <w:bookmarkStart w:id="1462" w:name="_Toc103782402"/>
      <w:bookmarkStart w:id="1463" w:name="_Toc103848106"/>
      <w:bookmarkStart w:id="1464" w:name="_Toc96079395"/>
      <w:bookmarkStart w:id="1465" w:name="_Toc96584129"/>
      <w:bookmarkStart w:id="1466" w:name="_Toc103158062"/>
      <w:bookmarkStart w:id="1467" w:name="_Toc103761487"/>
      <w:bookmarkStart w:id="1468" w:name="_Toc103763178"/>
      <w:bookmarkStart w:id="1469" w:name="_Toc103782403"/>
      <w:bookmarkStart w:id="1470" w:name="_Toc103848107"/>
      <w:bookmarkStart w:id="1471" w:name="_Toc271210226"/>
      <w:bookmarkStart w:id="1472" w:name="_Toc278872733"/>
      <w:bookmarkStart w:id="1473" w:name="_Toc514679114"/>
      <w:bookmarkStart w:id="1474" w:name="_Toc527625511"/>
      <w:bookmarkStart w:id="1475" w:name="_Toc92879151"/>
      <w:bookmarkStart w:id="1476" w:name="_Toc92879355"/>
      <w:bookmarkStart w:id="1477" w:name="_Toc92902480"/>
      <w:bookmarkStart w:id="1478" w:name="_Toc103782404"/>
      <w:bookmarkStart w:id="1479" w:name="_Toc121901860"/>
      <w:bookmarkStart w:id="1480" w:name="_Toc148536865"/>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r w:rsidRPr="00C143B5">
        <w:rPr>
          <w:rFonts w:cs="Tahoma"/>
          <w:sz w:val="22"/>
          <w:szCs w:val="22"/>
        </w:rPr>
        <w:t>Management of Impacts during Operation Phase</w:t>
      </w:r>
      <w:bookmarkEnd w:id="1471"/>
      <w:bookmarkEnd w:id="1472"/>
      <w:bookmarkEnd w:id="1473"/>
      <w:bookmarkEnd w:id="1474"/>
      <w:bookmarkEnd w:id="1475"/>
      <w:bookmarkEnd w:id="1476"/>
      <w:bookmarkEnd w:id="1477"/>
      <w:bookmarkEnd w:id="1478"/>
      <w:bookmarkEnd w:id="1479"/>
      <w:bookmarkEnd w:id="1480"/>
    </w:p>
    <w:p w14:paraId="492CEBB9" w14:textId="641B6AC4"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The operation phase of the proposed project will be mainly power supply, line maintenance and clearing of wayleaves. A contractor (contracted to run the plant for a number of years before handing over to</w:t>
      </w:r>
      <w:r w:rsidR="00C87927" w:rsidRPr="00C143B5">
        <w:rPr>
          <w:rFonts w:ascii="Tahoma" w:hAnsi="Tahoma" w:cs="Tahoma"/>
          <w:sz w:val="22"/>
          <w:szCs w:val="22"/>
          <w:lang w:val="en-GB"/>
        </w:rPr>
        <w:t xml:space="preserve"> kp</w:t>
      </w:r>
      <w:r w:rsidRPr="00C143B5">
        <w:rPr>
          <w:rFonts w:ascii="Tahoma" w:hAnsi="Tahoma" w:cs="Tahoma"/>
          <w:sz w:val="22"/>
          <w:szCs w:val="22"/>
          <w:lang w:val="en-GB"/>
        </w:rPr>
        <w:t xml:space="preserve">) will be responsible for all the mitigation measures for negative impacts during the operation phase for the first ten years after which responsibility will be </w:t>
      </w:r>
      <w:r w:rsidR="00C87927" w:rsidRPr="00C143B5">
        <w:rPr>
          <w:rFonts w:ascii="Tahoma" w:hAnsi="Tahoma" w:cs="Tahoma"/>
          <w:sz w:val="22"/>
          <w:szCs w:val="22"/>
          <w:lang w:val="en-GB"/>
        </w:rPr>
        <w:t>KP</w:t>
      </w:r>
      <w:r w:rsidRPr="00C143B5">
        <w:rPr>
          <w:rFonts w:ascii="Tahoma" w:hAnsi="Tahoma" w:cs="Tahoma"/>
          <w:sz w:val="22"/>
          <w:szCs w:val="22"/>
          <w:lang w:val="en-GB"/>
        </w:rPr>
        <w:t>. This will be done by implementation of the following steps:</w:t>
      </w:r>
    </w:p>
    <w:p w14:paraId="5B5BFC3C" w14:textId="77777777" w:rsidR="001F06A6" w:rsidRPr="00C143B5" w:rsidRDefault="001F06A6">
      <w:pPr>
        <w:pStyle w:val="Default"/>
        <w:numPr>
          <w:ilvl w:val="0"/>
          <w:numId w:val="165"/>
        </w:numPr>
        <w:rPr>
          <w:rFonts w:ascii="Tahoma" w:hAnsi="Tahoma" w:cs="Tahoma"/>
          <w:sz w:val="22"/>
          <w:szCs w:val="22"/>
          <w:lang w:val="en-GB"/>
        </w:rPr>
      </w:pPr>
      <w:bookmarkStart w:id="1481" w:name="_Toc271210229"/>
      <w:bookmarkStart w:id="1482" w:name="_Toc271210227"/>
      <w:bookmarkStart w:id="1483" w:name="_Toc278872734"/>
      <w:bookmarkStart w:id="1484" w:name="_Toc514679115"/>
      <w:r w:rsidRPr="00C143B5">
        <w:rPr>
          <w:rFonts w:ascii="Tahoma" w:hAnsi="Tahoma" w:cs="Tahoma"/>
          <w:sz w:val="22"/>
          <w:szCs w:val="22"/>
          <w:lang w:val="en-GB"/>
        </w:rPr>
        <w:t>Inspections</w:t>
      </w:r>
      <w:bookmarkEnd w:id="1481"/>
    </w:p>
    <w:p w14:paraId="72E87671" w14:textId="77777777" w:rsidR="001F06A6" w:rsidRPr="00C143B5" w:rsidRDefault="001F06A6">
      <w:pPr>
        <w:pStyle w:val="Default"/>
        <w:numPr>
          <w:ilvl w:val="0"/>
          <w:numId w:val="165"/>
        </w:numPr>
        <w:rPr>
          <w:rFonts w:ascii="Tahoma" w:hAnsi="Tahoma" w:cs="Tahoma"/>
          <w:sz w:val="22"/>
          <w:szCs w:val="22"/>
          <w:lang w:val="en-GB"/>
        </w:rPr>
      </w:pPr>
      <w:bookmarkStart w:id="1485" w:name="_Toc271210232"/>
      <w:bookmarkEnd w:id="1482"/>
      <w:bookmarkEnd w:id="1483"/>
      <w:bookmarkEnd w:id="1484"/>
      <w:r w:rsidRPr="00C143B5">
        <w:rPr>
          <w:rFonts w:ascii="Tahoma" w:hAnsi="Tahoma" w:cs="Tahoma"/>
          <w:sz w:val="22"/>
          <w:szCs w:val="22"/>
          <w:lang w:val="en-GB"/>
        </w:rPr>
        <w:t>Corrective action</w:t>
      </w:r>
    </w:p>
    <w:p w14:paraId="5B14B56D" w14:textId="77777777" w:rsidR="001F06A6" w:rsidRPr="00C143B5" w:rsidRDefault="001F06A6">
      <w:pPr>
        <w:pStyle w:val="Default"/>
        <w:numPr>
          <w:ilvl w:val="0"/>
          <w:numId w:val="165"/>
        </w:numPr>
        <w:rPr>
          <w:rFonts w:ascii="Tahoma" w:hAnsi="Tahoma" w:cs="Tahoma"/>
          <w:sz w:val="22"/>
          <w:szCs w:val="22"/>
          <w:lang w:val="en-GB"/>
        </w:rPr>
      </w:pPr>
      <w:r w:rsidRPr="00C143B5">
        <w:rPr>
          <w:rFonts w:ascii="Tahoma" w:hAnsi="Tahoma" w:cs="Tahoma"/>
          <w:sz w:val="22"/>
          <w:szCs w:val="22"/>
          <w:lang w:val="en-GB"/>
        </w:rPr>
        <w:t>Reporting</w:t>
      </w:r>
      <w:bookmarkEnd w:id="1485"/>
      <w:r w:rsidRPr="00C143B5">
        <w:rPr>
          <w:rFonts w:ascii="Tahoma" w:hAnsi="Tahoma" w:cs="Tahoma"/>
          <w:sz w:val="22"/>
          <w:szCs w:val="22"/>
          <w:lang w:val="en-GB"/>
        </w:rPr>
        <w:t xml:space="preserve"> </w:t>
      </w:r>
    </w:p>
    <w:p w14:paraId="4480F17C" w14:textId="77777777" w:rsidR="001F06A6" w:rsidRPr="00C143B5" w:rsidRDefault="001F06A6" w:rsidP="001F06A6">
      <w:pPr>
        <w:pStyle w:val="Heading1"/>
        <w:rPr>
          <w:rFonts w:cs="Tahoma"/>
          <w:sz w:val="22"/>
        </w:rPr>
      </w:pPr>
      <w:bookmarkStart w:id="1486" w:name="_Toc103158064"/>
      <w:bookmarkStart w:id="1487" w:name="_Toc103761489"/>
      <w:bookmarkStart w:id="1488" w:name="_Toc103763180"/>
      <w:bookmarkStart w:id="1489" w:name="_Toc103782405"/>
      <w:bookmarkStart w:id="1490" w:name="_Toc103848109"/>
      <w:bookmarkStart w:id="1491" w:name="_Toc103158065"/>
      <w:bookmarkStart w:id="1492" w:name="_Toc103761490"/>
      <w:bookmarkStart w:id="1493" w:name="_Toc103763181"/>
      <w:bookmarkStart w:id="1494" w:name="_Toc103782406"/>
      <w:bookmarkStart w:id="1495" w:name="_Toc103848110"/>
      <w:bookmarkStart w:id="1496" w:name="_Toc103158066"/>
      <w:bookmarkStart w:id="1497" w:name="_Toc103761491"/>
      <w:bookmarkStart w:id="1498" w:name="_Toc103763182"/>
      <w:bookmarkStart w:id="1499" w:name="_Toc103782407"/>
      <w:bookmarkStart w:id="1500" w:name="_Toc103848111"/>
      <w:bookmarkStart w:id="1501" w:name="_Toc103158068"/>
      <w:bookmarkStart w:id="1502" w:name="_Toc103761493"/>
      <w:bookmarkStart w:id="1503" w:name="_Toc103763184"/>
      <w:bookmarkStart w:id="1504" w:name="_Toc103782409"/>
      <w:bookmarkStart w:id="1505" w:name="_Toc103848113"/>
      <w:bookmarkStart w:id="1506" w:name="_Toc103158069"/>
      <w:bookmarkStart w:id="1507" w:name="_Toc103761494"/>
      <w:bookmarkStart w:id="1508" w:name="_Toc103763185"/>
      <w:bookmarkStart w:id="1509" w:name="_Toc103782410"/>
      <w:bookmarkStart w:id="1510" w:name="_Toc103848114"/>
      <w:bookmarkStart w:id="1511" w:name="_Toc103158070"/>
      <w:bookmarkStart w:id="1512" w:name="_Toc103761495"/>
      <w:bookmarkStart w:id="1513" w:name="_Toc103763186"/>
      <w:bookmarkStart w:id="1514" w:name="_Toc103782411"/>
      <w:bookmarkStart w:id="1515" w:name="_Toc103848115"/>
      <w:bookmarkStart w:id="1516" w:name="_Toc103158071"/>
      <w:bookmarkStart w:id="1517" w:name="_Toc103761496"/>
      <w:bookmarkStart w:id="1518" w:name="_Toc103763187"/>
      <w:bookmarkStart w:id="1519" w:name="_Toc103782412"/>
      <w:bookmarkStart w:id="1520" w:name="_Toc103848116"/>
      <w:bookmarkStart w:id="1521" w:name="_Toc103158073"/>
      <w:bookmarkStart w:id="1522" w:name="_Toc103761498"/>
      <w:bookmarkStart w:id="1523" w:name="_Toc103763189"/>
      <w:bookmarkStart w:id="1524" w:name="_Toc103782414"/>
      <w:bookmarkStart w:id="1525" w:name="_Toc103848118"/>
      <w:bookmarkStart w:id="1526" w:name="_Toc103158077"/>
      <w:bookmarkStart w:id="1527" w:name="_Toc103761502"/>
      <w:bookmarkStart w:id="1528" w:name="_Toc103763193"/>
      <w:bookmarkStart w:id="1529" w:name="_Toc103782418"/>
      <w:bookmarkStart w:id="1530" w:name="_Toc103848122"/>
      <w:bookmarkStart w:id="1531" w:name="_Toc103158078"/>
      <w:bookmarkStart w:id="1532" w:name="_Toc103761503"/>
      <w:bookmarkStart w:id="1533" w:name="_Toc103763194"/>
      <w:bookmarkStart w:id="1534" w:name="_Toc103782419"/>
      <w:bookmarkStart w:id="1535" w:name="_Toc103848123"/>
      <w:bookmarkStart w:id="1536" w:name="_Toc103158079"/>
      <w:bookmarkStart w:id="1537" w:name="_Toc103761504"/>
      <w:bookmarkStart w:id="1538" w:name="_Toc103763195"/>
      <w:bookmarkStart w:id="1539" w:name="_Toc103782420"/>
      <w:bookmarkStart w:id="1540" w:name="_Toc103848124"/>
      <w:bookmarkStart w:id="1541" w:name="_Toc103158080"/>
      <w:bookmarkStart w:id="1542" w:name="_Toc103761505"/>
      <w:bookmarkStart w:id="1543" w:name="_Toc103763196"/>
      <w:bookmarkStart w:id="1544" w:name="_Toc103782421"/>
      <w:bookmarkStart w:id="1545" w:name="_Toc103848125"/>
      <w:bookmarkStart w:id="1546" w:name="_Toc103158081"/>
      <w:bookmarkStart w:id="1547" w:name="_Toc103761506"/>
      <w:bookmarkStart w:id="1548" w:name="_Toc103763197"/>
      <w:bookmarkStart w:id="1549" w:name="_Toc103782422"/>
      <w:bookmarkStart w:id="1550" w:name="_Toc103848126"/>
      <w:bookmarkStart w:id="1551" w:name="_Toc103158082"/>
      <w:bookmarkStart w:id="1552" w:name="_Toc103761507"/>
      <w:bookmarkStart w:id="1553" w:name="_Toc103763198"/>
      <w:bookmarkStart w:id="1554" w:name="_Toc103782423"/>
      <w:bookmarkStart w:id="1555" w:name="_Toc103848127"/>
      <w:bookmarkStart w:id="1556" w:name="_Toc103158083"/>
      <w:bookmarkStart w:id="1557" w:name="_Toc103761508"/>
      <w:bookmarkStart w:id="1558" w:name="_Toc103763199"/>
      <w:bookmarkStart w:id="1559" w:name="_Toc103782424"/>
      <w:bookmarkStart w:id="1560" w:name="_Toc103848128"/>
      <w:bookmarkStart w:id="1561" w:name="_Toc103158086"/>
      <w:bookmarkStart w:id="1562" w:name="_Toc103761511"/>
      <w:bookmarkStart w:id="1563" w:name="_Toc103763202"/>
      <w:bookmarkStart w:id="1564" w:name="_Toc103782427"/>
      <w:bookmarkStart w:id="1565" w:name="_Toc103848131"/>
      <w:bookmarkStart w:id="1566" w:name="_Toc103158098"/>
      <w:bookmarkStart w:id="1567" w:name="_Toc103761523"/>
      <w:bookmarkStart w:id="1568" w:name="_Toc103763214"/>
      <w:bookmarkStart w:id="1569" w:name="_Toc103782439"/>
      <w:bookmarkStart w:id="1570" w:name="_Toc103848143"/>
      <w:bookmarkStart w:id="1571" w:name="_Toc103158101"/>
      <w:bookmarkStart w:id="1572" w:name="_Toc103761526"/>
      <w:bookmarkStart w:id="1573" w:name="_Toc103763217"/>
      <w:bookmarkStart w:id="1574" w:name="_Toc103782442"/>
      <w:bookmarkStart w:id="1575" w:name="_Toc103848146"/>
      <w:bookmarkStart w:id="1576" w:name="_Toc103158102"/>
      <w:bookmarkStart w:id="1577" w:name="_Toc103761527"/>
      <w:bookmarkStart w:id="1578" w:name="_Toc103763218"/>
      <w:bookmarkStart w:id="1579" w:name="_Toc103782443"/>
      <w:bookmarkStart w:id="1580" w:name="_Toc103848147"/>
      <w:bookmarkStart w:id="1581" w:name="_Toc103158338"/>
      <w:bookmarkStart w:id="1582" w:name="_Toc103761763"/>
      <w:bookmarkStart w:id="1583" w:name="_Toc103763454"/>
      <w:bookmarkStart w:id="1584" w:name="_Toc103782679"/>
      <w:bookmarkStart w:id="1585" w:name="_Toc103848383"/>
      <w:bookmarkStart w:id="1586" w:name="_Toc103158428"/>
      <w:bookmarkStart w:id="1587" w:name="_Toc103761853"/>
      <w:bookmarkStart w:id="1588" w:name="_Toc103763544"/>
      <w:bookmarkStart w:id="1589" w:name="_Toc103782769"/>
      <w:bookmarkStart w:id="1590" w:name="_Toc103848473"/>
      <w:bookmarkStart w:id="1591" w:name="_Toc103158433"/>
      <w:bookmarkStart w:id="1592" w:name="_Toc103761858"/>
      <w:bookmarkStart w:id="1593" w:name="_Toc103763549"/>
      <w:bookmarkStart w:id="1594" w:name="_Toc103782774"/>
      <w:bookmarkStart w:id="1595" w:name="_Toc103848478"/>
      <w:bookmarkStart w:id="1596" w:name="_Toc103158434"/>
      <w:bookmarkStart w:id="1597" w:name="_Toc103761859"/>
      <w:bookmarkStart w:id="1598" w:name="_Toc103763550"/>
      <w:bookmarkStart w:id="1599" w:name="_Toc103782775"/>
      <w:bookmarkStart w:id="1600" w:name="_Toc103848479"/>
      <w:bookmarkStart w:id="1601" w:name="_Toc103158437"/>
      <w:bookmarkStart w:id="1602" w:name="_Toc103761862"/>
      <w:bookmarkStart w:id="1603" w:name="_Toc103763553"/>
      <w:bookmarkStart w:id="1604" w:name="_Toc103782778"/>
      <w:bookmarkStart w:id="1605" w:name="_Toc103848482"/>
      <w:bookmarkStart w:id="1606" w:name="_Toc103158439"/>
      <w:bookmarkStart w:id="1607" w:name="_Toc103761864"/>
      <w:bookmarkStart w:id="1608" w:name="_Toc103763555"/>
      <w:bookmarkStart w:id="1609" w:name="_Toc103782780"/>
      <w:bookmarkStart w:id="1610" w:name="_Toc103848484"/>
      <w:bookmarkStart w:id="1611" w:name="_Toc103158443"/>
      <w:bookmarkStart w:id="1612" w:name="_Toc103761868"/>
      <w:bookmarkStart w:id="1613" w:name="_Toc103763559"/>
      <w:bookmarkStart w:id="1614" w:name="_Toc103782784"/>
      <w:bookmarkStart w:id="1615" w:name="_Toc103848488"/>
      <w:bookmarkStart w:id="1616" w:name="_Toc103158447"/>
      <w:bookmarkStart w:id="1617" w:name="_Toc103761872"/>
      <w:bookmarkStart w:id="1618" w:name="_Toc103763563"/>
      <w:bookmarkStart w:id="1619" w:name="_Toc103782788"/>
      <w:bookmarkStart w:id="1620" w:name="_Toc103848492"/>
      <w:bookmarkStart w:id="1621" w:name="_Toc103158448"/>
      <w:bookmarkStart w:id="1622" w:name="_Toc103761873"/>
      <w:bookmarkStart w:id="1623" w:name="_Toc103763564"/>
      <w:bookmarkStart w:id="1624" w:name="_Toc103782789"/>
      <w:bookmarkStart w:id="1625" w:name="_Toc103848493"/>
      <w:bookmarkStart w:id="1626" w:name="_Toc103158477"/>
      <w:bookmarkStart w:id="1627" w:name="_Toc103761902"/>
      <w:bookmarkStart w:id="1628" w:name="_Toc103763593"/>
      <w:bookmarkStart w:id="1629" w:name="_Toc103782818"/>
      <w:bookmarkStart w:id="1630" w:name="_Toc103848522"/>
      <w:bookmarkStart w:id="1631" w:name="_Toc103158478"/>
      <w:bookmarkStart w:id="1632" w:name="_Toc103761903"/>
      <w:bookmarkStart w:id="1633" w:name="_Toc103763594"/>
      <w:bookmarkStart w:id="1634" w:name="_Toc103782819"/>
      <w:bookmarkStart w:id="1635" w:name="_Toc103848523"/>
      <w:bookmarkStart w:id="1636" w:name="_Toc103158479"/>
      <w:bookmarkStart w:id="1637" w:name="_Toc103761904"/>
      <w:bookmarkStart w:id="1638" w:name="_Toc103763595"/>
      <w:bookmarkStart w:id="1639" w:name="_Toc103782820"/>
      <w:bookmarkStart w:id="1640" w:name="_Toc103848524"/>
      <w:bookmarkStart w:id="1641" w:name="_Toc103158480"/>
      <w:bookmarkStart w:id="1642" w:name="_Toc103761905"/>
      <w:bookmarkStart w:id="1643" w:name="_Toc103763596"/>
      <w:bookmarkStart w:id="1644" w:name="_Toc103782821"/>
      <w:bookmarkStart w:id="1645" w:name="_Toc103848525"/>
      <w:bookmarkStart w:id="1646" w:name="_Toc103158485"/>
      <w:bookmarkStart w:id="1647" w:name="_Toc103761910"/>
      <w:bookmarkStart w:id="1648" w:name="_Toc103763601"/>
      <w:bookmarkStart w:id="1649" w:name="_Toc103782826"/>
      <w:bookmarkStart w:id="1650" w:name="_Toc103848530"/>
      <w:bookmarkStart w:id="1651" w:name="_Toc103158492"/>
      <w:bookmarkStart w:id="1652" w:name="_Toc103761917"/>
      <w:bookmarkStart w:id="1653" w:name="_Toc103763608"/>
      <w:bookmarkStart w:id="1654" w:name="_Toc103782833"/>
      <w:bookmarkStart w:id="1655" w:name="_Toc103848537"/>
      <w:bookmarkStart w:id="1656" w:name="_Toc103158494"/>
      <w:bookmarkStart w:id="1657" w:name="_Toc103761919"/>
      <w:bookmarkStart w:id="1658" w:name="_Toc103763610"/>
      <w:bookmarkStart w:id="1659" w:name="_Toc103782835"/>
      <w:bookmarkStart w:id="1660" w:name="_Toc103848539"/>
      <w:bookmarkStart w:id="1661" w:name="_Toc103158497"/>
      <w:bookmarkStart w:id="1662" w:name="_Toc103761922"/>
      <w:bookmarkStart w:id="1663" w:name="_Toc103763613"/>
      <w:bookmarkStart w:id="1664" w:name="_Toc103782838"/>
      <w:bookmarkStart w:id="1665" w:name="_Toc103848542"/>
      <w:bookmarkStart w:id="1666" w:name="_Toc103158498"/>
      <w:bookmarkStart w:id="1667" w:name="_Toc103761923"/>
      <w:bookmarkStart w:id="1668" w:name="_Toc103763614"/>
      <w:bookmarkStart w:id="1669" w:name="_Toc103782839"/>
      <w:bookmarkStart w:id="1670" w:name="_Toc103848543"/>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r w:rsidRPr="00C143B5">
        <w:rPr>
          <w:rFonts w:cs="Tahoma"/>
          <w:sz w:val="22"/>
        </w:rPr>
        <w:br w:type="page"/>
      </w:r>
      <w:bookmarkStart w:id="1671" w:name="_Toc92879158"/>
      <w:bookmarkStart w:id="1672" w:name="_Toc92879362"/>
      <w:bookmarkStart w:id="1673" w:name="_Toc92902487"/>
      <w:bookmarkStart w:id="1674" w:name="_Toc103782840"/>
      <w:bookmarkStart w:id="1675" w:name="_Toc121901861"/>
      <w:bookmarkStart w:id="1676" w:name="_Toc148536866"/>
      <w:r w:rsidRPr="00C143B5">
        <w:rPr>
          <w:rFonts w:cs="Tahoma"/>
          <w:sz w:val="22"/>
        </w:rPr>
        <w:t>CHAPTER NINE: CONCLUSIONS AND RECOMMENDATIONS</w:t>
      </w:r>
      <w:bookmarkEnd w:id="1671"/>
      <w:bookmarkEnd w:id="1672"/>
      <w:bookmarkEnd w:id="1673"/>
      <w:bookmarkEnd w:id="1674"/>
      <w:bookmarkEnd w:id="1675"/>
      <w:bookmarkEnd w:id="1676"/>
    </w:p>
    <w:p w14:paraId="21BD088D" w14:textId="77777777" w:rsidR="001F06A6" w:rsidRPr="00C143B5" w:rsidRDefault="001F06A6" w:rsidP="001F06A6">
      <w:pPr>
        <w:pStyle w:val="Heading2"/>
        <w:rPr>
          <w:rFonts w:cs="Tahoma"/>
          <w:sz w:val="22"/>
          <w:szCs w:val="22"/>
        </w:rPr>
      </w:pPr>
      <w:bookmarkStart w:id="1677" w:name="_Toc148536867"/>
      <w:r w:rsidRPr="00C143B5">
        <w:rPr>
          <w:rFonts w:cs="Tahoma"/>
          <w:sz w:val="22"/>
          <w:szCs w:val="22"/>
        </w:rPr>
        <w:t>Conclusions</w:t>
      </w:r>
      <w:bookmarkEnd w:id="1677"/>
    </w:p>
    <w:p w14:paraId="6BFDCF47" w14:textId="45EE218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B505E3" w:rsidRPr="00C143B5">
        <w:rPr>
          <w:rFonts w:ascii="Tahoma" w:hAnsi="Tahoma" w:cs="Tahoma"/>
          <w:sz w:val="22"/>
          <w:szCs w:val="22"/>
          <w:lang w:val="en-GB"/>
        </w:rPr>
        <w:t>Mkokoni</w:t>
      </w:r>
      <w:r w:rsidRPr="00C143B5">
        <w:rPr>
          <w:rFonts w:ascii="Tahoma" w:hAnsi="Tahoma" w:cs="Tahoma"/>
          <w:sz w:val="22"/>
          <w:szCs w:val="22"/>
          <w:lang w:val="en-GB"/>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0305D0A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 </w:t>
      </w:r>
    </w:p>
    <w:p w14:paraId="11217174" w14:textId="67BD15C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B505E3" w:rsidRPr="00C143B5">
        <w:rPr>
          <w:rFonts w:ascii="Tahoma" w:hAnsi="Tahoma" w:cs="Tahoma"/>
          <w:sz w:val="22"/>
          <w:szCs w:val="22"/>
          <w:lang w:val="en-GB"/>
        </w:rPr>
        <w:t>Mkokoni</w:t>
      </w:r>
      <w:r w:rsidRPr="00C143B5">
        <w:rPr>
          <w:rFonts w:ascii="Tahoma" w:hAnsi="Tahoma" w:cs="Tahoma"/>
          <w:sz w:val="22"/>
          <w:szCs w:val="22"/>
          <w:lang w:val="en-GB"/>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w:t>
      </w:r>
      <w:r w:rsidR="00B505E3" w:rsidRPr="00C143B5">
        <w:rPr>
          <w:rFonts w:ascii="Tahoma" w:hAnsi="Tahoma" w:cs="Tahoma"/>
          <w:sz w:val="22"/>
          <w:szCs w:val="22"/>
          <w:lang w:val="en-GB"/>
        </w:rPr>
        <w:t>labour</w:t>
      </w:r>
      <w:r w:rsidRPr="00C143B5">
        <w:rPr>
          <w:rFonts w:ascii="Tahoma" w:hAnsi="Tahoma" w:cs="Tahoma"/>
          <w:sz w:val="22"/>
          <w:szCs w:val="22"/>
          <w:lang w:val="en-GB"/>
        </w:rPr>
        <w:t xml:space="preserve"> influx, demand for resources, gender-based violence, conflicts, public health impacts (HIV &amp; AIDs, Covid 19) among others that need to be avoided, reduced and mitigated against. </w:t>
      </w:r>
    </w:p>
    <w:p w14:paraId="4B0A3520" w14:textId="77777777" w:rsidR="001F06A6" w:rsidRPr="00C143B5" w:rsidRDefault="001F06A6" w:rsidP="001F06A6">
      <w:pPr>
        <w:pStyle w:val="Default"/>
        <w:rPr>
          <w:rFonts w:ascii="Tahoma" w:hAnsi="Tahoma" w:cs="Tahoma"/>
          <w:sz w:val="22"/>
          <w:szCs w:val="22"/>
          <w:lang w:val="en-GB"/>
        </w:rPr>
      </w:pPr>
    </w:p>
    <w:p w14:paraId="61A4F021"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0F9D0439" w14:textId="77777777" w:rsidR="001F06A6" w:rsidRPr="00C143B5" w:rsidRDefault="001F06A6" w:rsidP="001F06A6">
      <w:pPr>
        <w:pStyle w:val="Default"/>
        <w:rPr>
          <w:rFonts w:ascii="Tahoma" w:hAnsi="Tahoma" w:cs="Tahoma"/>
          <w:sz w:val="22"/>
          <w:szCs w:val="22"/>
          <w:lang w:val="en-GB"/>
        </w:rPr>
      </w:pPr>
    </w:p>
    <w:p w14:paraId="15B7B73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43FC1E15" w14:textId="77777777" w:rsidR="001F06A6" w:rsidRPr="00C143B5" w:rsidRDefault="001F06A6" w:rsidP="001F06A6">
      <w:pPr>
        <w:pStyle w:val="Default"/>
        <w:rPr>
          <w:rFonts w:ascii="Tahoma" w:hAnsi="Tahoma" w:cs="Tahoma"/>
          <w:sz w:val="22"/>
          <w:szCs w:val="22"/>
          <w:lang w:val="en-GB"/>
        </w:rPr>
      </w:pPr>
    </w:p>
    <w:p w14:paraId="3A1ADD7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Consequently, trends in environmental degradation or improvement can be established, and previously unforeseen impacts can be identified, or pre-empted and mitigation measures proposed.  </w:t>
      </w:r>
    </w:p>
    <w:p w14:paraId="33AE6C1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ab/>
      </w:r>
    </w:p>
    <w:p w14:paraId="45760DCB"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From the findings of this study, the following conclusions are made:</w:t>
      </w:r>
    </w:p>
    <w:p w14:paraId="5CFBF13F" w14:textId="77777777" w:rsidR="001F06A6" w:rsidRPr="00C143B5" w:rsidRDefault="001F06A6">
      <w:pPr>
        <w:pStyle w:val="Default"/>
        <w:numPr>
          <w:ilvl w:val="0"/>
          <w:numId w:val="125"/>
        </w:numPr>
        <w:rPr>
          <w:rFonts w:ascii="Tahoma" w:hAnsi="Tahoma" w:cs="Tahoma"/>
          <w:sz w:val="22"/>
          <w:szCs w:val="22"/>
          <w:lang w:val="en-GB"/>
        </w:rPr>
      </w:pPr>
      <w:r w:rsidRPr="00C143B5">
        <w:rPr>
          <w:rFonts w:ascii="Tahoma" w:hAnsi="Tahoma" w:cs="Tahoma"/>
          <w:sz w:val="22"/>
          <w:szCs w:val="22"/>
          <w:lang w:val="en-GB"/>
        </w:rPr>
        <w:t>The proposed project will generate socio-economic benefits which would not be realized if the ‘NO development option’’ is considered.</w:t>
      </w:r>
    </w:p>
    <w:p w14:paraId="4862E92F" w14:textId="77777777" w:rsidR="001F06A6" w:rsidRPr="00C143B5" w:rsidRDefault="001F06A6">
      <w:pPr>
        <w:pStyle w:val="Default"/>
        <w:numPr>
          <w:ilvl w:val="0"/>
          <w:numId w:val="125"/>
        </w:numPr>
        <w:rPr>
          <w:rFonts w:ascii="Tahoma" w:hAnsi="Tahoma" w:cs="Tahoma"/>
          <w:sz w:val="22"/>
          <w:szCs w:val="22"/>
          <w:lang w:val="en-GB"/>
        </w:rPr>
      </w:pPr>
      <w:r w:rsidRPr="00C143B5">
        <w:rPr>
          <w:rFonts w:ascii="Tahoma" w:hAnsi="Tahoma" w:cs="Tahoma"/>
          <w:sz w:val="22"/>
          <w:szCs w:val="22"/>
          <w:lang w:val="en-GB"/>
        </w:rPr>
        <w:t>The beneficiary community has been consulted among other stakeholders and project information shared including the negative impacts and the views of the stakeholders is that the project is long overdue.</w:t>
      </w:r>
    </w:p>
    <w:p w14:paraId="15988E1D" w14:textId="77777777" w:rsidR="001F06A6" w:rsidRPr="00C143B5" w:rsidRDefault="001F06A6">
      <w:pPr>
        <w:pStyle w:val="Default"/>
        <w:numPr>
          <w:ilvl w:val="0"/>
          <w:numId w:val="125"/>
        </w:numPr>
        <w:rPr>
          <w:rFonts w:ascii="Tahoma" w:hAnsi="Tahoma" w:cs="Tahoma"/>
          <w:sz w:val="22"/>
          <w:szCs w:val="22"/>
          <w:lang w:val="en-GB"/>
        </w:rPr>
      </w:pPr>
      <w:r w:rsidRPr="00C143B5">
        <w:rPr>
          <w:rFonts w:ascii="Tahoma" w:hAnsi="Tahoma" w:cs="Tahoma"/>
          <w:sz w:val="22"/>
          <w:szCs w:val="22"/>
          <w:lang w:val="en-GB"/>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1890A071" w14:textId="77777777" w:rsidR="001F06A6" w:rsidRPr="00C143B5" w:rsidRDefault="001F06A6">
      <w:pPr>
        <w:pStyle w:val="Default"/>
        <w:numPr>
          <w:ilvl w:val="0"/>
          <w:numId w:val="125"/>
        </w:numPr>
        <w:rPr>
          <w:rFonts w:ascii="Tahoma" w:hAnsi="Tahoma" w:cs="Tahoma"/>
          <w:sz w:val="22"/>
          <w:szCs w:val="22"/>
          <w:lang w:val="en-GB"/>
        </w:rPr>
      </w:pPr>
      <w:r w:rsidRPr="00C143B5">
        <w:rPr>
          <w:rFonts w:ascii="Tahoma" w:hAnsi="Tahoma" w:cs="Tahoma"/>
          <w:sz w:val="22"/>
          <w:szCs w:val="22"/>
          <w:lang w:val="en-GB"/>
        </w:rPr>
        <w:t>The impacts that will be adverse will be temporary during the construction phase and can be managed to acceptable levels with the implementation of the recommendation of the mitigation measures for the project.</w:t>
      </w:r>
    </w:p>
    <w:p w14:paraId="7F67C179" w14:textId="77777777" w:rsidR="001F06A6" w:rsidRPr="00C143B5" w:rsidRDefault="001F06A6">
      <w:pPr>
        <w:pStyle w:val="Default"/>
        <w:numPr>
          <w:ilvl w:val="0"/>
          <w:numId w:val="125"/>
        </w:numPr>
        <w:rPr>
          <w:rFonts w:ascii="Tahoma" w:hAnsi="Tahoma" w:cs="Tahoma"/>
          <w:sz w:val="22"/>
          <w:szCs w:val="22"/>
          <w:lang w:val="en-GB"/>
        </w:rPr>
      </w:pPr>
      <w:r w:rsidRPr="00C143B5">
        <w:rPr>
          <w:rFonts w:ascii="Tahoma" w:hAnsi="Tahoma" w:cs="Tahoma"/>
          <w:sz w:val="22"/>
          <w:szCs w:val="22"/>
          <w:lang w:val="en-GB"/>
        </w:rPr>
        <w:t>The project will be designed, constructed, and operated according to the acceptable industry norms and standards. Successful implementation of the proposed ESMMP will ensure environmental sustainability</w:t>
      </w:r>
    </w:p>
    <w:p w14:paraId="4A764886" w14:textId="77777777" w:rsidR="001F06A6" w:rsidRPr="00C143B5" w:rsidRDefault="001F06A6" w:rsidP="001F06A6">
      <w:pPr>
        <w:pStyle w:val="Default"/>
        <w:rPr>
          <w:rFonts w:ascii="Tahoma" w:hAnsi="Tahoma" w:cs="Tahoma"/>
          <w:sz w:val="22"/>
          <w:szCs w:val="22"/>
          <w:lang w:val="en-GB"/>
        </w:rPr>
      </w:pPr>
    </w:p>
    <w:p w14:paraId="36C92967"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C143B5">
        <w:rPr>
          <w:rFonts w:ascii="Tahoma" w:hAnsi="Tahoma" w:cs="Tahoma"/>
          <w:bCs/>
          <w:iCs/>
          <w:sz w:val="22"/>
          <w:szCs w:val="22"/>
          <w:lang w:val="en-GB"/>
        </w:rPr>
        <w:t xml:space="preserve">sustainable environmental management </w:t>
      </w:r>
      <w:r w:rsidRPr="00C143B5">
        <w:rPr>
          <w:rFonts w:ascii="Tahoma" w:hAnsi="Tahoma" w:cs="Tahoma"/>
          <w:sz w:val="22"/>
          <w:szCs w:val="22"/>
          <w:lang w:val="en-GB"/>
        </w:rPr>
        <w:t>would be ensured; avoiding inadequate use of natural resources, conserving nature sensitively and guaranteeing a respectful and fair treatment of all people working on the project, general public at the vicinity and the expected PAPs of the project.</w:t>
      </w:r>
    </w:p>
    <w:p w14:paraId="5E461D66" w14:textId="77777777" w:rsidR="001F06A6" w:rsidRPr="00C143B5" w:rsidRDefault="001F06A6" w:rsidP="001F06A6">
      <w:pPr>
        <w:pStyle w:val="Default"/>
        <w:rPr>
          <w:rFonts w:ascii="Tahoma" w:hAnsi="Tahoma" w:cs="Tahoma"/>
          <w:sz w:val="22"/>
          <w:szCs w:val="22"/>
          <w:lang w:val="en-GB"/>
        </w:rPr>
      </w:pPr>
    </w:p>
    <w:p w14:paraId="42E2A8BF"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In relation to the proposed mitigation measures that will be incorporated during construction, operational and decommissioning phases; the development’s input to the society and environment;</w:t>
      </w:r>
      <w:r w:rsidRPr="00C143B5">
        <w:rPr>
          <w:rFonts w:ascii="Tahoma" w:hAnsi="Tahoma" w:cs="Tahoma"/>
          <w:b/>
          <w:sz w:val="22"/>
          <w:szCs w:val="22"/>
          <w:lang w:val="en-GB"/>
        </w:rPr>
        <w:t xml:space="preserve"> </w:t>
      </w:r>
      <w:r w:rsidRPr="00C143B5">
        <w:rPr>
          <w:rFonts w:ascii="Tahoma" w:hAnsi="Tahoma" w:cs="Tahoma"/>
          <w:sz w:val="22"/>
          <w:szCs w:val="22"/>
          <w:lang w:val="en-GB"/>
        </w:rPr>
        <w:t xml:space="preserve">the project is considered beneficial and important.  </w:t>
      </w:r>
    </w:p>
    <w:p w14:paraId="0C70874C" w14:textId="77777777" w:rsidR="001F06A6" w:rsidRPr="00C143B5" w:rsidRDefault="001F06A6" w:rsidP="001F06A6">
      <w:pPr>
        <w:pStyle w:val="Heading2"/>
        <w:rPr>
          <w:rFonts w:cs="Tahoma"/>
          <w:sz w:val="22"/>
          <w:szCs w:val="22"/>
        </w:rPr>
      </w:pPr>
      <w:bookmarkStart w:id="1678" w:name="_Toc148536868"/>
      <w:r w:rsidRPr="00C143B5">
        <w:rPr>
          <w:rFonts w:cs="Tahoma"/>
          <w:sz w:val="22"/>
          <w:szCs w:val="22"/>
        </w:rPr>
        <w:t>Recommendations</w:t>
      </w:r>
      <w:bookmarkEnd w:id="1678"/>
    </w:p>
    <w:p w14:paraId="54033544"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1A1F568F" w14:textId="77777777" w:rsidR="001F06A6" w:rsidRPr="00C143B5" w:rsidRDefault="001F06A6" w:rsidP="001F06A6">
      <w:pPr>
        <w:pStyle w:val="Default"/>
        <w:rPr>
          <w:rFonts w:ascii="Tahoma" w:hAnsi="Tahoma" w:cs="Tahoma"/>
          <w:sz w:val="22"/>
          <w:szCs w:val="22"/>
          <w:lang w:val="en-GB"/>
        </w:rPr>
      </w:pPr>
    </w:p>
    <w:p w14:paraId="3F487228" w14:textId="77777777" w:rsidR="001F06A6" w:rsidRPr="00C143B5" w:rsidRDefault="001F06A6" w:rsidP="001F06A6">
      <w:pPr>
        <w:pStyle w:val="Default"/>
        <w:rPr>
          <w:rFonts w:ascii="Tahoma" w:hAnsi="Tahoma" w:cs="Tahoma"/>
          <w:b/>
          <w:sz w:val="22"/>
          <w:szCs w:val="22"/>
          <w:lang w:val="en-GB"/>
        </w:rPr>
      </w:pPr>
      <w:r w:rsidRPr="00C143B5">
        <w:rPr>
          <w:rFonts w:ascii="Tahoma" w:hAnsi="Tahoma" w:cs="Tahoma"/>
          <w:b/>
          <w:sz w:val="22"/>
          <w:szCs w:val="22"/>
          <w:lang w:val="en-GB"/>
        </w:rPr>
        <w:t xml:space="preserve">Recommendations </w:t>
      </w:r>
    </w:p>
    <w:p w14:paraId="595049F0" w14:textId="04C4D9A9"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The </w:t>
      </w:r>
      <w:r w:rsidR="00C87927" w:rsidRPr="00C143B5">
        <w:rPr>
          <w:rFonts w:ascii="Tahoma" w:hAnsi="Tahoma" w:cs="Tahoma"/>
          <w:sz w:val="22"/>
          <w:szCs w:val="22"/>
          <w:lang w:val="en-GB"/>
        </w:rPr>
        <w:t xml:space="preserve">KP </w:t>
      </w:r>
      <w:r w:rsidRPr="00C143B5">
        <w:rPr>
          <w:rFonts w:ascii="Tahoma" w:hAnsi="Tahoma" w:cs="Tahoma"/>
          <w:sz w:val="22"/>
          <w:szCs w:val="22"/>
          <w:lang w:val="en-GB"/>
        </w:rPr>
        <w:t xml:space="preserve">and the contractor must adhere to relevant legal and regulatory framework to ensure compliance and success of the project </w:t>
      </w:r>
    </w:p>
    <w:p w14:paraId="78315B1E"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Adherence to the mitigation measures as spelt out in the ESMMP and monitoring of the same is mandatory to ensure environmental and social sustainability of the project. </w:t>
      </w:r>
    </w:p>
    <w:p w14:paraId="1881936C"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Cultivate and maintain a good working relationship with the community members </w:t>
      </w:r>
    </w:p>
    <w:p w14:paraId="3E016416"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Ensure social inclusion of the vulnerable groups by paying attention to the most vulnerable and provide ready boards as spelt out </w:t>
      </w:r>
    </w:p>
    <w:p w14:paraId="56696F44"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Contractor to plant trees in construction phase to promote environmental sustainability </w:t>
      </w:r>
    </w:p>
    <w:p w14:paraId="25DE644A"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Stakeholder engagement to the carried out throughout the construction and operation and decommissioning phases. </w:t>
      </w:r>
    </w:p>
    <w:p w14:paraId="5FBA2387"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Contractor to ensure grievance redress mechanism is established and operational</w:t>
      </w:r>
    </w:p>
    <w:p w14:paraId="02F1D82D" w14:textId="77777777"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12FED991" w14:textId="388422DB" w:rsidR="001F06A6" w:rsidRPr="00C143B5" w:rsidRDefault="001F06A6">
      <w:pPr>
        <w:pStyle w:val="Default"/>
        <w:numPr>
          <w:ilvl w:val="0"/>
          <w:numId w:val="126"/>
        </w:numPr>
        <w:rPr>
          <w:rFonts w:ascii="Tahoma" w:hAnsi="Tahoma" w:cs="Tahoma"/>
          <w:sz w:val="22"/>
          <w:szCs w:val="22"/>
          <w:lang w:val="en-GB"/>
        </w:rPr>
      </w:pPr>
      <w:r w:rsidRPr="00C143B5">
        <w:rPr>
          <w:rFonts w:ascii="Tahoma" w:hAnsi="Tahoma" w:cs="Tahoma"/>
          <w:sz w:val="22"/>
          <w:szCs w:val="22"/>
          <w:lang w:val="en-GB"/>
        </w:rPr>
        <w:t xml:space="preserve">Diligence on the part of the contractor and proper supervision by the </w:t>
      </w:r>
      <w:r w:rsidR="00C87927" w:rsidRPr="00C143B5">
        <w:rPr>
          <w:rFonts w:ascii="Tahoma" w:hAnsi="Tahoma" w:cs="Tahoma"/>
          <w:sz w:val="22"/>
          <w:szCs w:val="22"/>
          <w:lang w:val="en-GB"/>
        </w:rPr>
        <w:t xml:space="preserve">KP </w:t>
      </w:r>
      <w:r w:rsidRPr="00C143B5">
        <w:rPr>
          <w:rFonts w:ascii="Tahoma" w:hAnsi="Tahoma" w:cs="Tahoma"/>
          <w:sz w:val="22"/>
          <w:szCs w:val="22"/>
          <w:lang w:val="en-GB"/>
        </w:rPr>
        <w:t xml:space="preserve">is crucial for mitigating the potential impacts and ensuring structural strength, safety, and efficient operation of the project. </w:t>
      </w:r>
    </w:p>
    <w:p w14:paraId="55ED5164" w14:textId="77777777" w:rsidR="001F06A6" w:rsidRPr="00C143B5" w:rsidRDefault="001F06A6" w:rsidP="001F06A6">
      <w:pPr>
        <w:pStyle w:val="Default"/>
        <w:rPr>
          <w:rFonts w:ascii="Tahoma" w:hAnsi="Tahoma" w:cs="Tahoma"/>
          <w:b/>
          <w:sz w:val="22"/>
          <w:szCs w:val="22"/>
          <w:lang w:val="en-GB"/>
        </w:rPr>
      </w:pPr>
    </w:p>
    <w:p w14:paraId="0C583F46" w14:textId="77777777" w:rsidR="001F06A6" w:rsidRPr="00C143B5" w:rsidRDefault="001F06A6" w:rsidP="001F06A6">
      <w:pPr>
        <w:pStyle w:val="Default"/>
        <w:rPr>
          <w:rFonts w:ascii="Tahoma" w:hAnsi="Tahoma" w:cs="Tahoma"/>
          <w:b/>
          <w:i/>
          <w:sz w:val="22"/>
          <w:szCs w:val="22"/>
          <w:lang w:val="en-GB"/>
        </w:rPr>
      </w:pPr>
      <w:r w:rsidRPr="00C143B5">
        <w:rPr>
          <w:rFonts w:ascii="Tahoma" w:hAnsi="Tahoma" w:cs="Tahoma"/>
          <w:b/>
          <w:sz w:val="22"/>
          <w:szCs w:val="22"/>
          <w:lang w:val="en-GB"/>
        </w:rPr>
        <w:t>Authorization Opinion</w:t>
      </w:r>
    </w:p>
    <w:p w14:paraId="30802105" w14:textId="77777777" w:rsidR="001F06A6" w:rsidRPr="00C143B5" w:rsidRDefault="001F06A6" w:rsidP="001F06A6">
      <w:pPr>
        <w:pStyle w:val="Default"/>
        <w:rPr>
          <w:rFonts w:ascii="Tahoma" w:hAnsi="Tahoma" w:cs="Tahoma"/>
          <w:sz w:val="22"/>
          <w:szCs w:val="22"/>
          <w:lang w:val="en-GB"/>
        </w:rPr>
      </w:pPr>
      <w:r w:rsidRPr="00C143B5">
        <w:rPr>
          <w:rFonts w:ascii="Tahoma" w:hAnsi="Tahoma" w:cs="Tahoma"/>
          <w:sz w:val="22"/>
          <w:szCs w:val="22"/>
          <w:lang w:val="en-GB"/>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3E7F8652" w14:textId="77777777" w:rsidR="001F06A6" w:rsidRPr="00C143B5" w:rsidRDefault="001F06A6" w:rsidP="001F06A6">
      <w:pPr>
        <w:pStyle w:val="Default"/>
        <w:rPr>
          <w:rFonts w:ascii="Tahoma" w:hAnsi="Tahoma" w:cs="Tahoma"/>
          <w:sz w:val="22"/>
          <w:szCs w:val="22"/>
          <w:lang w:val="en-GB"/>
        </w:rPr>
      </w:pPr>
    </w:p>
    <w:p w14:paraId="3002ED82" w14:textId="3D50D8E6" w:rsidR="001F06A6" w:rsidRPr="00C143B5" w:rsidRDefault="001F06A6" w:rsidP="001F06A6">
      <w:pPr>
        <w:pStyle w:val="Default"/>
        <w:rPr>
          <w:rFonts w:ascii="Tahoma" w:hAnsi="Tahoma" w:cs="Tahoma"/>
          <w:color w:val="auto"/>
          <w:sz w:val="22"/>
          <w:szCs w:val="22"/>
          <w:lang w:val="en-US"/>
        </w:rPr>
      </w:pPr>
      <w:r w:rsidRPr="00C143B5">
        <w:rPr>
          <w:rFonts w:ascii="Tahoma" w:hAnsi="Tahoma" w:cs="Tahoma"/>
          <w:color w:val="auto"/>
          <w:sz w:val="22"/>
          <w:szCs w:val="22"/>
          <w:lang w:val="en-GB"/>
        </w:rPr>
        <w:t xml:space="preserve">In conclusion, the expert is of the opinion that on purely ‘environmental’ grounds (i.e., the project’s potential socio-economic and biophysical implications) the application as it is currently articulated in the applicant’s proposal should </w:t>
      </w:r>
      <w:r w:rsidRPr="00C143B5">
        <w:rPr>
          <w:rFonts w:ascii="Tahoma" w:hAnsi="Tahoma" w:cs="Tahoma"/>
          <w:bCs/>
          <w:color w:val="auto"/>
          <w:sz w:val="22"/>
          <w:szCs w:val="22"/>
          <w:lang w:val="en-GB"/>
        </w:rPr>
        <w:t>be approved</w:t>
      </w:r>
      <w:r w:rsidRPr="00C143B5">
        <w:rPr>
          <w:rFonts w:ascii="Tahoma" w:hAnsi="Tahoma" w:cs="Tahoma"/>
          <w:b/>
          <w:bCs/>
          <w:color w:val="auto"/>
          <w:sz w:val="22"/>
          <w:szCs w:val="22"/>
          <w:lang w:val="en-GB"/>
        </w:rPr>
        <w:t xml:space="preserve"> </w:t>
      </w:r>
      <w:r w:rsidRPr="00C143B5">
        <w:rPr>
          <w:rFonts w:ascii="Tahoma" w:hAnsi="Tahoma" w:cs="Tahoma"/>
          <w:color w:val="auto"/>
          <w:sz w:val="22"/>
          <w:szCs w:val="22"/>
          <w:lang w:val="en-GB"/>
        </w:rPr>
        <w:t>provided the essential mitigation measures are implemented. It is in the opinion of the Environmental Consultant that the anticipated negative impacts can be readily and effectively mitigated and the proposed project does not pose any significant threat to the Environment and may be licensed to proceed</w:t>
      </w:r>
    </w:p>
    <w:p w14:paraId="6C75A49A" w14:textId="77777777" w:rsidR="001F06A6" w:rsidRPr="00C143B5" w:rsidRDefault="001F06A6" w:rsidP="00A55D35">
      <w:pPr>
        <w:pStyle w:val="Default"/>
        <w:rPr>
          <w:rFonts w:ascii="Tahoma" w:hAnsi="Tahoma" w:cs="Tahoma"/>
          <w:color w:val="auto"/>
          <w:sz w:val="22"/>
          <w:szCs w:val="22"/>
          <w:lang w:val="en-US"/>
        </w:rPr>
      </w:pPr>
    </w:p>
    <w:p w14:paraId="602768FA" w14:textId="77777777" w:rsidR="001F06A6" w:rsidRPr="00C143B5" w:rsidRDefault="001F06A6" w:rsidP="00A55D35">
      <w:pPr>
        <w:pStyle w:val="Default"/>
        <w:rPr>
          <w:rFonts w:ascii="Tahoma" w:hAnsi="Tahoma" w:cs="Tahoma"/>
          <w:color w:val="auto"/>
          <w:sz w:val="22"/>
          <w:szCs w:val="22"/>
          <w:lang w:val="en-US"/>
        </w:rPr>
      </w:pPr>
    </w:p>
    <w:p w14:paraId="3DD1FA48" w14:textId="77777777" w:rsidR="00E7300E" w:rsidRPr="00C143B5" w:rsidRDefault="00E7300E" w:rsidP="00A55D35">
      <w:pPr>
        <w:pStyle w:val="Default"/>
        <w:rPr>
          <w:rFonts w:ascii="Tahoma" w:hAnsi="Tahoma" w:cs="Tahoma"/>
          <w:color w:val="auto"/>
          <w:sz w:val="22"/>
          <w:szCs w:val="22"/>
          <w:lang w:val="en-US"/>
        </w:rPr>
      </w:pPr>
    </w:p>
    <w:p w14:paraId="076B0BD8" w14:textId="77777777" w:rsidR="00E7300E" w:rsidRPr="00C143B5" w:rsidRDefault="00E7300E" w:rsidP="00A55D35">
      <w:pPr>
        <w:pStyle w:val="Default"/>
        <w:rPr>
          <w:rFonts w:ascii="Tahoma" w:hAnsi="Tahoma" w:cs="Tahoma"/>
          <w:color w:val="auto"/>
          <w:sz w:val="22"/>
          <w:szCs w:val="22"/>
          <w:lang w:val="en-US"/>
        </w:rPr>
      </w:pPr>
    </w:p>
    <w:p w14:paraId="385B1B71" w14:textId="77777777" w:rsidR="00E7300E" w:rsidRPr="00C143B5" w:rsidRDefault="00E7300E" w:rsidP="00A55D35">
      <w:pPr>
        <w:pStyle w:val="Default"/>
        <w:rPr>
          <w:rFonts w:ascii="Tahoma" w:hAnsi="Tahoma" w:cs="Tahoma"/>
          <w:color w:val="auto"/>
          <w:sz w:val="22"/>
          <w:szCs w:val="22"/>
          <w:lang w:val="en-US"/>
        </w:rPr>
      </w:pPr>
    </w:p>
    <w:p w14:paraId="08F9AE10" w14:textId="77777777" w:rsidR="00E7300E" w:rsidRPr="00C143B5" w:rsidRDefault="00E7300E" w:rsidP="00A55D35">
      <w:pPr>
        <w:pStyle w:val="Default"/>
        <w:rPr>
          <w:rFonts w:ascii="Tahoma" w:hAnsi="Tahoma" w:cs="Tahoma"/>
          <w:color w:val="auto"/>
          <w:sz w:val="22"/>
          <w:szCs w:val="22"/>
          <w:lang w:val="en-US"/>
        </w:rPr>
      </w:pPr>
    </w:p>
    <w:p w14:paraId="61A131DA" w14:textId="77777777" w:rsidR="00E7300E" w:rsidRPr="00C143B5" w:rsidRDefault="00E7300E" w:rsidP="00A55D35">
      <w:pPr>
        <w:pStyle w:val="Default"/>
        <w:rPr>
          <w:rFonts w:ascii="Tahoma" w:hAnsi="Tahoma" w:cs="Tahoma"/>
          <w:color w:val="auto"/>
          <w:sz w:val="22"/>
          <w:szCs w:val="22"/>
          <w:lang w:val="en-US"/>
        </w:rPr>
      </w:pPr>
    </w:p>
    <w:p w14:paraId="796FF71F" w14:textId="77777777" w:rsidR="00E7300E" w:rsidRPr="00C143B5" w:rsidRDefault="00E7300E" w:rsidP="00A55D35">
      <w:pPr>
        <w:pStyle w:val="Default"/>
        <w:rPr>
          <w:rFonts w:ascii="Tahoma" w:hAnsi="Tahoma" w:cs="Tahoma"/>
          <w:color w:val="auto"/>
          <w:sz w:val="22"/>
          <w:szCs w:val="22"/>
          <w:lang w:val="en-US"/>
        </w:rPr>
      </w:pPr>
    </w:p>
    <w:p w14:paraId="5838AC8F" w14:textId="77777777" w:rsidR="00E7300E" w:rsidRPr="00C143B5" w:rsidRDefault="00E7300E" w:rsidP="00A55D35">
      <w:pPr>
        <w:pStyle w:val="Default"/>
        <w:rPr>
          <w:rFonts w:ascii="Tahoma" w:hAnsi="Tahoma" w:cs="Tahoma"/>
          <w:color w:val="auto"/>
          <w:sz w:val="22"/>
          <w:szCs w:val="22"/>
          <w:lang w:val="en-US"/>
        </w:rPr>
      </w:pPr>
    </w:p>
    <w:p w14:paraId="7EB1F662" w14:textId="77777777" w:rsidR="00E7300E" w:rsidRPr="00C143B5" w:rsidRDefault="00E7300E" w:rsidP="00A55D35">
      <w:pPr>
        <w:pStyle w:val="Default"/>
        <w:rPr>
          <w:rFonts w:ascii="Tahoma" w:hAnsi="Tahoma" w:cs="Tahoma"/>
          <w:color w:val="auto"/>
          <w:sz w:val="22"/>
          <w:szCs w:val="22"/>
          <w:lang w:val="en-US"/>
        </w:rPr>
      </w:pPr>
    </w:p>
    <w:p w14:paraId="787233A6" w14:textId="77777777" w:rsidR="00E7300E" w:rsidRPr="00C143B5" w:rsidRDefault="00E7300E" w:rsidP="00A55D35">
      <w:pPr>
        <w:pStyle w:val="Default"/>
        <w:rPr>
          <w:rFonts w:ascii="Tahoma" w:hAnsi="Tahoma" w:cs="Tahoma"/>
          <w:color w:val="auto"/>
          <w:sz w:val="22"/>
          <w:szCs w:val="22"/>
          <w:lang w:val="en-US"/>
        </w:rPr>
      </w:pPr>
    </w:p>
    <w:p w14:paraId="047F630B" w14:textId="77777777" w:rsidR="00E7300E" w:rsidRPr="00C143B5" w:rsidRDefault="00E7300E" w:rsidP="00A55D35">
      <w:pPr>
        <w:pStyle w:val="Default"/>
        <w:rPr>
          <w:rFonts w:ascii="Tahoma" w:hAnsi="Tahoma" w:cs="Tahoma"/>
          <w:color w:val="auto"/>
          <w:sz w:val="22"/>
          <w:szCs w:val="22"/>
          <w:lang w:val="en-US"/>
        </w:rPr>
      </w:pPr>
    </w:p>
    <w:p w14:paraId="046D03B0" w14:textId="77777777" w:rsidR="00E7300E" w:rsidRPr="00C143B5" w:rsidRDefault="00E7300E" w:rsidP="00A55D35">
      <w:pPr>
        <w:pStyle w:val="Default"/>
        <w:rPr>
          <w:rFonts w:ascii="Tahoma" w:hAnsi="Tahoma" w:cs="Tahoma"/>
          <w:color w:val="auto"/>
          <w:sz w:val="22"/>
          <w:szCs w:val="22"/>
          <w:lang w:val="en-US"/>
        </w:rPr>
      </w:pPr>
    </w:p>
    <w:p w14:paraId="798CB80B" w14:textId="77777777" w:rsidR="00E7300E" w:rsidRPr="00C143B5" w:rsidRDefault="00E7300E" w:rsidP="00A55D35">
      <w:pPr>
        <w:pStyle w:val="Default"/>
        <w:rPr>
          <w:rFonts w:ascii="Tahoma" w:hAnsi="Tahoma" w:cs="Tahoma"/>
          <w:color w:val="auto"/>
          <w:sz w:val="22"/>
          <w:szCs w:val="22"/>
          <w:lang w:val="en-US"/>
        </w:rPr>
      </w:pPr>
    </w:p>
    <w:p w14:paraId="3722DF11" w14:textId="77777777" w:rsidR="00E7300E" w:rsidRPr="00C143B5" w:rsidRDefault="00E7300E" w:rsidP="00A55D35">
      <w:pPr>
        <w:pStyle w:val="Default"/>
        <w:rPr>
          <w:rFonts w:ascii="Tahoma" w:hAnsi="Tahoma" w:cs="Tahoma"/>
          <w:color w:val="auto"/>
          <w:sz w:val="22"/>
          <w:szCs w:val="22"/>
          <w:lang w:val="en-US"/>
        </w:rPr>
      </w:pPr>
    </w:p>
    <w:p w14:paraId="208BCA1F" w14:textId="77777777" w:rsidR="00E7300E" w:rsidRPr="00C143B5" w:rsidRDefault="00E7300E" w:rsidP="00A55D35">
      <w:pPr>
        <w:pStyle w:val="Default"/>
        <w:rPr>
          <w:rFonts w:ascii="Tahoma" w:hAnsi="Tahoma" w:cs="Tahoma"/>
          <w:color w:val="auto"/>
          <w:sz w:val="22"/>
          <w:szCs w:val="22"/>
          <w:lang w:val="en-US"/>
        </w:rPr>
      </w:pPr>
    </w:p>
    <w:p w14:paraId="7EBF6FEB" w14:textId="77777777" w:rsidR="00E7300E" w:rsidRPr="00C143B5" w:rsidRDefault="00E7300E" w:rsidP="00A55D35">
      <w:pPr>
        <w:pStyle w:val="Default"/>
        <w:rPr>
          <w:rFonts w:ascii="Tahoma" w:hAnsi="Tahoma" w:cs="Tahoma"/>
          <w:color w:val="auto"/>
          <w:sz w:val="22"/>
          <w:szCs w:val="22"/>
          <w:lang w:val="en-US"/>
        </w:rPr>
      </w:pPr>
    </w:p>
    <w:p w14:paraId="4E8D95AA" w14:textId="77777777" w:rsidR="00E7300E" w:rsidRPr="00C143B5" w:rsidRDefault="00E7300E" w:rsidP="00A55D35">
      <w:pPr>
        <w:pStyle w:val="Default"/>
        <w:rPr>
          <w:rFonts w:ascii="Tahoma" w:hAnsi="Tahoma" w:cs="Tahoma"/>
          <w:color w:val="auto"/>
          <w:sz w:val="22"/>
          <w:szCs w:val="22"/>
          <w:lang w:val="en-US"/>
        </w:rPr>
      </w:pPr>
    </w:p>
    <w:p w14:paraId="060314FA" w14:textId="77777777" w:rsidR="00E7300E" w:rsidRPr="00C143B5" w:rsidRDefault="00E7300E" w:rsidP="00A55D35">
      <w:pPr>
        <w:pStyle w:val="Default"/>
        <w:rPr>
          <w:rFonts w:ascii="Tahoma" w:hAnsi="Tahoma" w:cs="Tahoma"/>
          <w:color w:val="auto"/>
          <w:sz w:val="22"/>
          <w:szCs w:val="22"/>
          <w:lang w:val="en-US"/>
        </w:rPr>
      </w:pPr>
    </w:p>
    <w:p w14:paraId="570A1ECF" w14:textId="77777777" w:rsidR="00E7300E" w:rsidRPr="00C143B5" w:rsidRDefault="00E7300E" w:rsidP="00A55D35">
      <w:pPr>
        <w:pStyle w:val="Default"/>
        <w:rPr>
          <w:rFonts w:ascii="Tahoma" w:hAnsi="Tahoma" w:cs="Tahoma"/>
          <w:color w:val="auto"/>
          <w:sz w:val="22"/>
          <w:szCs w:val="22"/>
          <w:lang w:val="en-US"/>
        </w:rPr>
      </w:pPr>
    </w:p>
    <w:p w14:paraId="2F637478" w14:textId="77777777" w:rsidR="00E7300E" w:rsidRPr="00C143B5" w:rsidRDefault="00E7300E" w:rsidP="00A55D35">
      <w:pPr>
        <w:pStyle w:val="Default"/>
        <w:rPr>
          <w:rFonts w:ascii="Tahoma" w:hAnsi="Tahoma" w:cs="Tahoma"/>
          <w:color w:val="auto"/>
          <w:sz w:val="22"/>
          <w:szCs w:val="22"/>
          <w:lang w:val="en-US"/>
        </w:rPr>
      </w:pPr>
    </w:p>
    <w:p w14:paraId="33C06A7E" w14:textId="77777777" w:rsidR="00E7300E" w:rsidRPr="00C143B5" w:rsidRDefault="00E7300E" w:rsidP="00A55D35">
      <w:pPr>
        <w:pStyle w:val="Default"/>
        <w:rPr>
          <w:rFonts w:ascii="Tahoma" w:hAnsi="Tahoma" w:cs="Tahoma"/>
          <w:color w:val="auto"/>
          <w:sz w:val="22"/>
          <w:szCs w:val="22"/>
          <w:lang w:val="en-US"/>
        </w:rPr>
      </w:pPr>
    </w:p>
    <w:p w14:paraId="70ABAE40" w14:textId="77777777" w:rsidR="00E7300E" w:rsidRPr="00C143B5" w:rsidRDefault="00E7300E" w:rsidP="00A55D35">
      <w:pPr>
        <w:pStyle w:val="Default"/>
        <w:rPr>
          <w:rFonts w:ascii="Tahoma" w:hAnsi="Tahoma" w:cs="Tahoma"/>
          <w:color w:val="auto"/>
          <w:sz w:val="22"/>
          <w:szCs w:val="22"/>
          <w:lang w:val="en-US"/>
        </w:rPr>
      </w:pPr>
    </w:p>
    <w:p w14:paraId="519A93F1" w14:textId="77777777" w:rsidR="00E7300E" w:rsidRPr="00C143B5" w:rsidRDefault="00E7300E" w:rsidP="00A55D35">
      <w:pPr>
        <w:pStyle w:val="Default"/>
        <w:rPr>
          <w:rFonts w:ascii="Tahoma" w:hAnsi="Tahoma" w:cs="Tahoma"/>
          <w:color w:val="auto"/>
          <w:sz w:val="22"/>
          <w:szCs w:val="22"/>
          <w:lang w:val="en-US"/>
        </w:rPr>
      </w:pPr>
    </w:p>
    <w:p w14:paraId="21F7AB86" w14:textId="77777777" w:rsidR="00E7300E" w:rsidRPr="00C143B5" w:rsidRDefault="00E7300E" w:rsidP="00A55D35">
      <w:pPr>
        <w:pStyle w:val="Default"/>
        <w:rPr>
          <w:rFonts w:ascii="Tahoma" w:hAnsi="Tahoma" w:cs="Tahoma"/>
          <w:color w:val="auto"/>
          <w:sz w:val="22"/>
          <w:szCs w:val="22"/>
          <w:lang w:val="en-US"/>
        </w:rPr>
      </w:pPr>
    </w:p>
    <w:p w14:paraId="6F794304" w14:textId="77777777" w:rsidR="00E7300E" w:rsidRPr="00C143B5" w:rsidRDefault="00E7300E" w:rsidP="00A55D35">
      <w:pPr>
        <w:pStyle w:val="Default"/>
        <w:rPr>
          <w:rFonts w:ascii="Tahoma" w:hAnsi="Tahoma" w:cs="Tahoma"/>
          <w:color w:val="auto"/>
          <w:sz w:val="22"/>
          <w:szCs w:val="22"/>
          <w:lang w:val="en-US"/>
        </w:rPr>
      </w:pPr>
    </w:p>
    <w:p w14:paraId="7CE6954C" w14:textId="77777777" w:rsidR="00E7300E" w:rsidRPr="00C143B5" w:rsidRDefault="00E7300E" w:rsidP="00A55D35">
      <w:pPr>
        <w:pStyle w:val="Default"/>
        <w:rPr>
          <w:rFonts w:ascii="Tahoma" w:hAnsi="Tahoma" w:cs="Tahoma"/>
          <w:color w:val="auto"/>
          <w:sz w:val="22"/>
          <w:szCs w:val="22"/>
          <w:lang w:val="en-US"/>
        </w:rPr>
      </w:pPr>
    </w:p>
    <w:p w14:paraId="06B534B2" w14:textId="77777777" w:rsidR="00E7300E" w:rsidRPr="00C143B5" w:rsidRDefault="00E7300E" w:rsidP="00A55D35">
      <w:pPr>
        <w:pStyle w:val="Default"/>
        <w:rPr>
          <w:rFonts w:ascii="Tahoma" w:hAnsi="Tahoma" w:cs="Tahoma"/>
          <w:color w:val="auto"/>
          <w:sz w:val="22"/>
          <w:szCs w:val="22"/>
          <w:lang w:val="en-US"/>
        </w:rPr>
      </w:pPr>
    </w:p>
    <w:p w14:paraId="266FA017" w14:textId="77777777" w:rsidR="00E7300E" w:rsidRPr="00C143B5" w:rsidRDefault="00E7300E" w:rsidP="00A55D35">
      <w:pPr>
        <w:pStyle w:val="Default"/>
        <w:rPr>
          <w:rFonts w:ascii="Tahoma" w:hAnsi="Tahoma" w:cs="Tahoma"/>
          <w:color w:val="auto"/>
          <w:sz w:val="22"/>
          <w:szCs w:val="22"/>
          <w:lang w:val="en-US"/>
        </w:rPr>
      </w:pPr>
    </w:p>
    <w:p w14:paraId="5068DEB8" w14:textId="77777777" w:rsidR="00E7300E" w:rsidRPr="00C143B5" w:rsidRDefault="00E7300E" w:rsidP="00A55D35">
      <w:pPr>
        <w:pStyle w:val="Default"/>
        <w:rPr>
          <w:rFonts w:ascii="Tahoma" w:hAnsi="Tahoma" w:cs="Tahoma"/>
          <w:color w:val="auto"/>
          <w:sz w:val="22"/>
          <w:szCs w:val="22"/>
          <w:lang w:val="en-US"/>
        </w:rPr>
      </w:pPr>
    </w:p>
    <w:p w14:paraId="2737AAFA" w14:textId="77777777" w:rsidR="00E7300E" w:rsidRPr="00C143B5" w:rsidRDefault="00E7300E" w:rsidP="00A55D35">
      <w:pPr>
        <w:pStyle w:val="Default"/>
        <w:rPr>
          <w:rFonts w:ascii="Tahoma" w:hAnsi="Tahoma" w:cs="Tahoma"/>
          <w:color w:val="auto"/>
          <w:sz w:val="22"/>
          <w:szCs w:val="22"/>
          <w:lang w:val="en-US"/>
        </w:rPr>
      </w:pPr>
    </w:p>
    <w:p w14:paraId="4CE9BBBB" w14:textId="77777777" w:rsidR="001F06A6" w:rsidRPr="00C143B5" w:rsidRDefault="001F06A6" w:rsidP="00A55D35">
      <w:pPr>
        <w:pStyle w:val="Default"/>
        <w:rPr>
          <w:rFonts w:ascii="Tahoma" w:hAnsi="Tahoma" w:cs="Tahoma"/>
          <w:color w:val="auto"/>
          <w:sz w:val="22"/>
          <w:szCs w:val="22"/>
          <w:lang w:val="en-US"/>
        </w:rPr>
      </w:pPr>
    </w:p>
    <w:p w14:paraId="7DF82591" w14:textId="2F28F6E5" w:rsidR="00A55D35" w:rsidRPr="00C143B5" w:rsidRDefault="00A55D35" w:rsidP="00451DD6">
      <w:pPr>
        <w:pStyle w:val="Heading1"/>
        <w:tabs>
          <w:tab w:val="num" w:pos="851"/>
        </w:tabs>
        <w:rPr>
          <w:sz w:val="22"/>
          <w:lang w:val="en-US"/>
        </w:rPr>
      </w:pPr>
      <w:bookmarkStart w:id="1679" w:name="_Toc87392926"/>
      <w:bookmarkStart w:id="1680" w:name="_Toc82444851"/>
      <w:bookmarkStart w:id="1681" w:name="_Ref89941670"/>
      <w:bookmarkStart w:id="1682" w:name="_Ref89941685"/>
      <w:bookmarkStart w:id="1683" w:name="_Ref89941718"/>
      <w:bookmarkStart w:id="1684" w:name="_Toc148536869"/>
      <w:bookmarkEnd w:id="1679"/>
      <w:r w:rsidRPr="00C143B5">
        <w:rPr>
          <w:sz w:val="22"/>
          <w:lang w:val="en-US"/>
        </w:rPr>
        <w:t>APPENDICES</w:t>
      </w:r>
      <w:bookmarkEnd w:id="1680"/>
      <w:bookmarkEnd w:id="1681"/>
      <w:bookmarkEnd w:id="1682"/>
      <w:bookmarkEnd w:id="1683"/>
      <w:bookmarkEnd w:id="1684"/>
    </w:p>
    <w:p w14:paraId="4A88629D" w14:textId="7F7654C4" w:rsidR="0017690B" w:rsidRPr="00C143B5" w:rsidRDefault="0017690B" w:rsidP="0017690B">
      <w:pPr>
        <w:rPr>
          <w:rFonts w:eastAsia="Calibri"/>
          <w:sz w:val="22"/>
          <w:lang w:val="en-US"/>
        </w:rPr>
      </w:pPr>
    </w:p>
    <w:tbl>
      <w:tblPr>
        <w:tblW w:w="0" w:type="auto"/>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Look w:val="04A0" w:firstRow="1" w:lastRow="0" w:firstColumn="1" w:lastColumn="0" w:noHBand="0" w:noVBand="1"/>
      </w:tblPr>
      <w:tblGrid>
        <w:gridCol w:w="748"/>
        <w:gridCol w:w="2070"/>
        <w:gridCol w:w="4338"/>
      </w:tblGrid>
      <w:tr w:rsidR="00D93281" w:rsidRPr="00D93281" w14:paraId="3F48E139" w14:textId="77777777" w:rsidTr="008005B3">
        <w:tc>
          <w:tcPr>
            <w:tcW w:w="74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277232AB" w14:textId="77777777" w:rsidR="00C143B5" w:rsidRPr="00D93281" w:rsidRDefault="00C143B5" w:rsidP="008005B3">
            <w:pPr>
              <w:pStyle w:val="PPStandardReport"/>
              <w:keepNext/>
              <w:ind w:left="0"/>
              <w:rPr>
                <w:b/>
                <w:sz w:val="22"/>
              </w:rPr>
            </w:pPr>
            <w:r w:rsidRPr="00D93281">
              <w:rPr>
                <w:b/>
                <w:sz w:val="22"/>
              </w:rPr>
              <w:t>No</w:t>
            </w:r>
          </w:p>
        </w:tc>
        <w:tc>
          <w:tcPr>
            <w:tcW w:w="2070"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630E9E57" w14:textId="77777777" w:rsidR="00C143B5" w:rsidRPr="00D93281" w:rsidRDefault="00C143B5" w:rsidP="008005B3">
            <w:pPr>
              <w:pStyle w:val="PPStandardReport"/>
              <w:keepNext/>
              <w:ind w:left="0"/>
              <w:rPr>
                <w:b/>
                <w:sz w:val="22"/>
              </w:rPr>
            </w:pPr>
            <w:r w:rsidRPr="00D93281">
              <w:rPr>
                <w:b/>
                <w:sz w:val="22"/>
              </w:rPr>
              <w:t>Appendix</w:t>
            </w:r>
          </w:p>
        </w:tc>
        <w:tc>
          <w:tcPr>
            <w:tcW w:w="4338" w:type="dxa"/>
            <w:tcBorders>
              <w:top w:val="double" w:sz="2" w:space="0" w:color="999A9E"/>
              <w:left w:val="double" w:sz="2" w:space="0" w:color="999A9E"/>
              <w:bottom w:val="double" w:sz="2" w:space="0" w:color="999A9E"/>
              <w:right w:val="double" w:sz="2" w:space="0" w:color="999A9E"/>
              <w:tl2br w:val="nil"/>
              <w:tr2bl w:val="nil"/>
            </w:tcBorders>
            <w:shd w:val="clear" w:color="auto" w:fill="006EAE"/>
            <w:vAlign w:val="center"/>
          </w:tcPr>
          <w:p w14:paraId="42DD4FBD" w14:textId="77777777" w:rsidR="00C143B5" w:rsidRPr="00D93281" w:rsidRDefault="00C143B5" w:rsidP="008005B3">
            <w:pPr>
              <w:pStyle w:val="PPStandardReport"/>
              <w:keepNext/>
              <w:ind w:left="0"/>
              <w:rPr>
                <w:b/>
                <w:sz w:val="22"/>
              </w:rPr>
            </w:pPr>
            <w:r w:rsidRPr="00D93281">
              <w:rPr>
                <w:b/>
                <w:sz w:val="22"/>
              </w:rPr>
              <w:t>Item</w:t>
            </w:r>
          </w:p>
        </w:tc>
      </w:tr>
      <w:tr w:rsidR="00D93281" w:rsidRPr="00D93281" w14:paraId="65329FC2" w14:textId="77777777" w:rsidTr="008005B3">
        <w:tc>
          <w:tcPr>
            <w:tcW w:w="748" w:type="dxa"/>
            <w:shd w:val="clear" w:color="auto" w:fill="auto"/>
          </w:tcPr>
          <w:p w14:paraId="69F52032" w14:textId="77777777" w:rsidR="00C143B5" w:rsidRPr="00D93281" w:rsidRDefault="00C143B5" w:rsidP="008005B3">
            <w:pPr>
              <w:pStyle w:val="PPStandardReport"/>
              <w:keepNext/>
              <w:spacing w:before="60"/>
              <w:ind w:left="0"/>
              <w:rPr>
                <w:sz w:val="22"/>
              </w:rPr>
            </w:pPr>
            <w:r w:rsidRPr="00D93281">
              <w:rPr>
                <w:sz w:val="22"/>
              </w:rPr>
              <w:t>1</w:t>
            </w:r>
          </w:p>
        </w:tc>
        <w:tc>
          <w:tcPr>
            <w:tcW w:w="2070" w:type="dxa"/>
            <w:shd w:val="clear" w:color="auto" w:fill="auto"/>
          </w:tcPr>
          <w:p w14:paraId="7BE10BDB" w14:textId="77777777" w:rsidR="00C143B5" w:rsidRPr="00D93281" w:rsidRDefault="00C143B5" w:rsidP="008005B3">
            <w:pPr>
              <w:pStyle w:val="PPStandardReport"/>
              <w:keepNext/>
              <w:spacing w:before="60"/>
              <w:ind w:left="0"/>
              <w:rPr>
                <w:sz w:val="22"/>
              </w:rPr>
            </w:pPr>
            <w:r w:rsidRPr="00D93281">
              <w:rPr>
                <w:sz w:val="22"/>
              </w:rPr>
              <w:t>Appendix 1</w:t>
            </w:r>
          </w:p>
        </w:tc>
        <w:tc>
          <w:tcPr>
            <w:tcW w:w="4338" w:type="dxa"/>
            <w:shd w:val="clear" w:color="auto" w:fill="auto"/>
          </w:tcPr>
          <w:p w14:paraId="0390CDC5" w14:textId="63E4CCF8" w:rsidR="00C143B5" w:rsidRPr="00D93281" w:rsidRDefault="00C143B5" w:rsidP="008005B3">
            <w:pPr>
              <w:pStyle w:val="PPStandardReport"/>
              <w:keepNext/>
              <w:spacing w:before="60"/>
              <w:ind w:left="0"/>
              <w:rPr>
                <w:sz w:val="22"/>
              </w:rPr>
            </w:pPr>
            <w:r w:rsidRPr="00D93281">
              <w:rPr>
                <w:sz w:val="22"/>
              </w:rPr>
              <w:t>Minutes &amp; list of EIA consultation meeting</w:t>
            </w:r>
          </w:p>
        </w:tc>
      </w:tr>
      <w:tr w:rsidR="00D93281" w:rsidRPr="00D93281" w14:paraId="21ECD0A5" w14:textId="77777777" w:rsidTr="008005B3">
        <w:tc>
          <w:tcPr>
            <w:tcW w:w="748" w:type="dxa"/>
            <w:shd w:val="clear" w:color="auto" w:fill="auto"/>
          </w:tcPr>
          <w:p w14:paraId="6227C139" w14:textId="77777777" w:rsidR="00C143B5" w:rsidRPr="00D93281" w:rsidRDefault="00C143B5" w:rsidP="008005B3">
            <w:pPr>
              <w:pStyle w:val="PPStandardReport"/>
              <w:keepNext/>
              <w:spacing w:before="60"/>
              <w:ind w:left="0"/>
              <w:rPr>
                <w:sz w:val="22"/>
              </w:rPr>
            </w:pPr>
            <w:r w:rsidRPr="00D93281">
              <w:rPr>
                <w:sz w:val="22"/>
              </w:rPr>
              <w:t>2</w:t>
            </w:r>
          </w:p>
        </w:tc>
        <w:tc>
          <w:tcPr>
            <w:tcW w:w="2070" w:type="dxa"/>
            <w:shd w:val="clear" w:color="auto" w:fill="auto"/>
          </w:tcPr>
          <w:p w14:paraId="2A2C8931" w14:textId="77777777" w:rsidR="00C143B5" w:rsidRPr="00D93281" w:rsidRDefault="00C143B5" w:rsidP="008005B3">
            <w:pPr>
              <w:pStyle w:val="PPStandardReport"/>
              <w:keepNext/>
              <w:spacing w:before="60"/>
              <w:ind w:left="0"/>
              <w:rPr>
                <w:sz w:val="22"/>
              </w:rPr>
            </w:pPr>
            <w:r w:rsidRPr="00D93281">
              <w:rPr>
                <w:sz w:val="22"/>
              </w:rPr>
              <w:t>Appendix 2</w:t>
            </w:r>
          </w:p>
        </w:tc>
        <w:tc>
          <w:tcPr>
            <w:tcW w:w="4338" w:type="dxa"/>
            <w:shd w:val="clear" w:color="auto" w:fill="auto"/>
          </w:tcPr>
          <w:p w14:paraId="0997DC58" w14:textId="451632FA" w:rsidR="00C143B5" w:rsidRPr="00D93281" w:rsidRDefault="00C143B5" w:rsidP="008005B3">
            <w:pPr>
              <w:pStyle w:val="PPStandardReport"/>
              <w:keepNext/>
              <w:spacing w:before="60"/>
              <w:ind w:left="0"/>
              <w:rPr>
                <w:sz w:val="22"/>
              </w:rPr>
            </w:pPr>
            <w:r w:rsidRPr="00D93281">
              <w:rPr>
                <w:sz w:val="22"/>
              </w:rPr>
              <w:t>FGD lists</w:t>
            </w:r>
          </w:p>
        </w:tc>
      </w:tr>
      <w:tr w:rsidR="00D93281" w:rsidRPr="00D93281" w14:paraId="5B6DFEAC" w14:textId="77777777" w:rsidTr="008005B3">
        <w:tc>
          <w:tcPr>
            <w:tcW w:w="748" w:type="dxa"/>
            <w:shd w:val="clear" w:color="auto" w:fill="auto"/>
          </w:tcPr>
          <w:p w14:paraId="150D1805" w14:textId="77777777" w:rsidR="00C143B5" w:rsidRPr="00D93281" w:rsidRDefault="00C143B5" w:rsidP="008005B3">
            <w:pPr>
              <w:pStyle w:val="PPStandardReport"/>
              <w:keepNext/>
              <w:spacing w:before="60"/>
              <w:ind w:left="0"/>
              <w:rPr>
                <w:sz w:val="22"/>
              </w:rPr>
            </w:pPr>
            <w:r w:rsidRPr="00D93281">
              <w:rPr>
                <w:sz w:val="22"/>
              </w:rPr>
              <w:t>3</w:t>
            </w:r>
          </w:p>
        </w:tc>
        <w:tc>
          <w:tcPr>
            <w:tcW w:w="2070" w:type="dxa"/>
            <w:shd w:val="clear" w:color="auto" w:fill="auto"/>
          </w:tcPr>
          <w:p w14:paraId="325F35A2" w14:textId="77777777" w:rsidR="00C143B5" w:rsidRPr="00D93281" w:rsidRDefault="00C143B5" w:rsidP="008005B3">
            <w:pPr>
              <w:pStyle w:val="PPStandardReport"/>
              <w:keepNext/>
              <w:spacing w:before="60"/>
              <w:ind w:left="0"/>
              <w:rPr>
                <w:sz w:val="22"/>
              </w:rPr>
            </w:pPr>
            <w:r w:rsidRPr="00D93281">
              <w:rPr>
                <w:sz w:val="22"/>
              </w:rPr>
              <w:t>Appendix 3</w:t>
            </w:r>
          </w:p>
        </w:tc>
        <w:tc>
          <w:tcPr>
            <w:tcW w:w="4338" w:type="dxa"/>
            <w:shd w:val="clear" w:color="auto" w:fill="auto"/>
          </w:tcPr>
          <w:p w14:paraId="09995C13" w14:textId="77777777" w:rsidR="00C143B5" w:rsidRPr="00D93281" w:rsidRDefault="00C143B5" w:rsidP="008005B3">
            <w:pPr>
              <w:pStyle w:val="PPStandardReport"/>
              <w:keepNext/>
              <w:spacing w:before="60"/>
              <w:ind w:left="0"/>
              <w:rPr>
                <w:sz w:val="22"/>
              </w:rPr>
            </w:pPr>
            <w:r w:rsidRPr="00D93281">
              <w:rPr>
                <w:sz w:val="22"/>
              </w:rPr>
              <w:t>Minutes of Land acquisition meeting</w:t>
            </w:r>
          </w:p>
        </w:tc>
      </w:tr>
      <w:tr w:rsidR="00D93281" w:rsidRPr="00D93281" w14:paraId="0571C7E4" w14:textId="77777777" w:rsidTr="008005B3">
        <w:tc>
          <w:tcPr>
            <w:tcW w:w="748" w:type="dxa"/>
            <w:shd w:val="clear" w:color="auto" w:fill="auto"/>
          </w:tcPr>
          <w:p w14:paraId="25CFE80C" w14:textId="77777777" w:rsidR="00C143B5" w:rsidRPr="00D93281" w:rsidRDefault="00C143B5" w:rsidP="008005B3">
            <w:pPr>
              <w:pStyle w:val="PPStandardReport"/>
              <w:keepNext/>
              <w:spacing w:before="60"/>
              <w:ind w:left="0"/>
              <w:rPr>
                <w:sz w:val="22"/>
              </w:rPr>
            </w:pPr>
            <w:r w:rsidRPr="00D93281">
              <w:rPr>
                <w:sz w:val="22"/>
              </w:rPr>
              <w:t>4</w:t>
            </w:r>
          </w:p>
        </w:tc>
        <w:tc>
          <w:tcPr>
            <w:tcW w:w="2070" w:type="dxa"/>
            <w:shd w:val="clear" w:color="auto" w:fill="auto"/>
          </w:tcPr>
          <w:p w14:paraId="3405ECDA" w14:textId="77777777" w:rsidR="00C143B5" w:rsidRPr="00D93281" w:rsidRDefault="00C143B5" w:rsidP="008005B3">
            <w:pPr>
              <w:pStyle w:val="PPStandardReport"/>
              <w:keepNext/>
              <w:spacing w:before="60"/>
              <w:ind w:left="0"/>
              <w:rPr>
                <w:sz w:val="22"/>
              </w:rPr>
            </w:pPr>
            <w:r w:rsidRPr="00D93281">
              <w:rPr>
                <w:sz w:val="22"/>
              </w:rPr>
              <w:t>Appendix 4</w:t>
            </w:r>
          </w:p>
        </w:tc>
        <w:tc>
          <w:tcPr>
            <w:tcW w:w="4338" w:type="dxa"/>
            <w:shd w:val="clear" w:color="auto" w:fill="auto"/>
          </w:tcPr>
          <w:p w14:paraId="625C2E86" w14:textId="77777777" w:rsidR="00C143B5" w:rsidRPr="00D93281" w:rsidRDefault="00C143B5" w:rsidP="008005B3">
            <w:pPr>
              <w:pStyle w:val="PPStandardReport"/>
              <w:keepNext/>
              <w:spacing w:before="60"/>
              <w:ind w:left="0"/>
              <w:rPr>
                <w:sz w:val="22"/>
              </w:rPr>
            </w:pPr>
            <w:r w:rsidRPr="00D93281">
              <w:rPr>
                <w:sz w:val="22"/>
              </w:rPr>
              <w:t>Land identification form</w:t>
            </w:r>
          </w:p>
        </w:tc>
      </w:tr>
      <w:tr w:rsidR="00D93281" w:rsidRPr="00D93281" w14:paraId="3E3E67A0" w14:textId="77777777" w:rsidTr="008005B3">
        <w:trPr>
          <w:trHeight w:val="55"/>
        </w:trPr>
        <w:tc>
          <w:tcPr>
            <w:tcW w:w="748" w:type="dxa"/>
            <w:shd w:val="clear" w:color="auto" w:fill="auto"/>
          </w:tcPr>
          <w:p w14:paraId="5E9AB5DD" w14:textId="77777777" w:rsidR="00C143B5" w:rsidRPr="00D93281" w:rsidRDefault="00C143B5" w:rsidP="008005B3">
            <w:pPr>
              <w:pStyle w:val="PPStandardReport"/>
              <w:keepNext/>
              <w:spacing w:before="60"/>
              <w:ind w:left="0"/>
              <w:rPr>
                <w:sz w:val="22"/>
              </w:rPr>
            </w:pPr>
            <w:r w:rsidRPr="00D93281">
              <w:rPr>
                <w:sz w:val="22"/>
              </w:rPr>
              <w:t>6</w:t>
            </w:r>
          </w:p>
        </w:tc>
        <w:tc>
          <w:tcPr>
            <w:tcW w:w="2070" w:type="dxa"/>
            <w:shd w:val="clear" w:color="auto" w:fill="auto"/>
          </w:tcPr>
          <w:p w14:paraId="703FC256" w14:textId="63FA1E3E" w:rsidR="00C143B5" w:rsidRPr="00D93281" w:rsidRDefault="00C143B5" w:rsidP="008005B3">
            <w:pPr>
              <w:pStyle w:val="PPStandardReport"/>
              <w:keepNext/>
              <w:spacing w:before="60"/>
              <w:ind w:left="0"/>
              <w:rPr>
                <w:sz w:val="22"/>
              </w:rPr>
            </w:pPr>
            <w:r w:rsidRPr="00D93281">
              <w:rPr>
                <w:sz w:val="22"/>
              </w:rPr>
              <w:t xml:space="preserve">Appendix </w:t>
            </w:r>
            <w:r w:rsidR="00BA4537" w:rsidRPr="00D93281">
              <w:rPr>
                <w:sz w:val="22"/>
              </w:rPr>
              <w:t>5</w:t>
            </w:r>
          </w:p>
        </w:tc>
        <w:tc>
          <w:tcPr>
            <w:tcW w:w="4338" w:type="dxa"/>
            <w:shd w:val="clear" w:color="auto" w:fill="auto"/>
          </w:tcPr>
          <w:p w14:paraId="590F6263" w14:textId="77777777" w:rsidR="00C143B5" w:rsidRPr="00D93281" w:rsidRDefault="00C143B5" w:rsidP="008005B3">
            <w:pPr>
              <w:pStyle w:val="PPStandardReport"/>
              <w:keepNext/>
              <w:spacing w:before="60"/>
              <w:ind w:left="0"/>
              <w:rPr>
                <w:sz w:val="22"/>
              </w:rPr>
            </w:pPr>
            <w:r w:rsidRPr="00D93281">
              <w:rPr>
                <w:sz w:val="22"/>
              </w:rPr>
              <w:t>Firm and Lead expert EIA practising licences</w:t>
            </w:r>
          </w:p>
        </w:tc>
      </w:tr>
    </w:tbl>
    <w:p w14:paraId="799EE427" w14:textId="5FA39D3C" w:rsidR="0017690B" w:rsidRPr="00C143B5" w:rsidRDefault="0017690B" w:rsidP="0017690B">
      <w:pPr>
        <w:rPr>
          <w:rFonts w:eastAsia="Calibri"/>
          <w:sz w:val="22"/>
          <w:lang w:val="en-US"/>
        </w:rPr>
      </w:pPr>
    </w:p>
    <w:p w14:paraId="22D3E462" w14:textId="7B10A0EB" w:rsidR="0017690B" w:rsidRPr="00C143B5" w:rsidRDefault="0017690B" w:rsidP="0017690B">
      <w:pPr>
        <w:rPr>
          <w:rFonts w:eastAsia="Calibri"/>
          <w:sz w:val="22"/>
          <w:lang w:val="en-US"/>
        </w:rPr>
      </w:pPr>
    </w:p>
    <w:p w14:paraId="47FA595F" w14:textId="6A43710B" w:rsidR="0017690B" w:rsidRPr="00C143B5" w:rsidRDefault="0017690B" w:rsidP="0017690B">
      <w:pPr>
        <w:rPr>
          <w:rFonts w:eastAsia="Calibri"/>
          <w:sz w:val="22"/>
          <w:lang w:val="en-US"/>
        </w:rPr>
      </w:pPr>
    </w:p>
    <w:p w14:paraId="3854A38A" w14:textId="2212B83B" w:rsidR="0017690B" w:rsidRPr="00C143B5" w:rsidRDefault="0017690B" w:rsidP="0017690B">
      <w:pPr>
        <w:rPr>
          <w:rFonts w:eastAsia="Calibri"/>
          <w:sz w:val="22"/>
          <w:lang w:val="en-US"/>
        </w:rPr>
      </w:pPr>
    </w:p>
    <w:p w14:paraId="433273C5" w14:textId="01901939" w:rsidR="0017690B" w:rsidRPr="00C143B5" w:rsidRDefault="0017690B" w:rsidP="0017690B">
      <w:pPr>
        <w:rPr>
          <w:rFonts w:eastAsia="Calibri"/>
          <w:sz w:val="22"/>
          <w:lang w:val="en-US"/>
        </w:rPr>
      </w:pPr>
    </w:p>
    <w:p w14:paraId="48D4A0C2" w14:textId="77777777" w:rsidR="00C143B5" w:rsidRPr="00C143B5" w:rsidRDefault="00C143B5" w:rsidP="0017690B">
      <w:pPr>
        <w:rPr>
          <w:rFonts w:eastAsia="Calibri"/>
          <w:sz w:val="22"/>
          <w:lang w:val="en-US"/>
        </w:rPr>
      </w:pPr>
    </w:p>
    <w:p w14:paraId="3CB7E23A" w14:textId="77777777" w:rsidR="00C143B5" w:rsidRPr="00C143B5" w:rsidRDefault="00C143B5" w:rsidP="0017690B">
      <w:pPr>
        <w:rPr>
          <w:rFonts w:eastAsia="Calibri"/>
          <w:sz w:val="22"/>
          <w:lang w:val="en-US"/>
        </w:rPr>
      </w:pPr>
    </w:p>
    <w:p w14:paraId="017BC61C" w14:textId="77777777" w:rsidR="00C143B5" w:rsidRPr="00C143B5" w:rsidRDefault="00C143B5" w:rsidP="0017690B">
      <w:pPr>
        <w:rPr>
          <w:rFonts w:eastAsia="Calibri"/>
          <w:sz w:val="22"/>
          <w:lang w:val="en-US"/>
        </w:rPr>
      </w:pPr>
    </w:p>
    <w:p w14:paraId="5C139BFC" w14:textId="77777777" w:rsidR="00C143B5" w:rsidRPr="00C143B5" w:rsidRDefault="00C143B5" w:rsidP="0017690B">
      <w:pPr>
        <w:rPr>
          <w:rFonts w:eastAsia="Calibri"/>
          <w:sz w:val="22"/>
          <w:lang w:val="en-US"/>
        </w:rPr>
      </w:pPr>
    </w:p>
    <w:p w14:paraId="016130A7" w14:textId="77777777" w:rsidR="00C143B5" w:rsidRPr="00C143B5" w:rsidRDefault="00C143B5" w:rsidP="0017690B">
      <w:pPr>
        <w:rPr>
          <w:rFonts w:eastAsia="Calibri"/>
          <w:sz w:val="22"/>
          <w:lang w:val="en-US"/>
        </w:rPr>
      </w:pPr>
    </w:p>
    <w:p w14:paraId="2109403E" w14:textId="77777777" w:rsidR="00C143B5" w:rsidRPr="00C143B5" w:rsidRDefault="00C143B5" w:rsidP="0017690B">
      <w:pPr>
        <w:rPr>
          <w:rFonts w:eastAsia="Calibri"/>
          <w:sz w:val="22"/>
          <w:lang w:val="en-US"/>
        </w:rPr>
      </w:pPr>
    </w:p>
    <w:p w14:paraId="4D386BBD" w14:textId="77777777" w:rsidR="00C143B5" w:rsidRPr="00C143B5" w:rsidRDefault="00C143B5" w:rsidP="0017690B">
      <w:pPr>
        <w:rPr>
          <w:rFonts w:eastAsia="Calibri"/>
          <w:sz w:val="22"/>
          <w:lang w:val="en-US"/>
        </w:rPr>
      </w:pPr>
    </w:p>
    <w:p w14:paraId="33605313" w14:textId="77777777" w:rsidR="00C143B5" w:rsidRPr="00C143B5" w:rsidRDefault="00C143B5" w:rsidP="0017690B">
      <w:pPr>
        <w:rPr>
          <w:rFonts w:eastAsia="Calibri"/>
          <w:sz w:val="22"/>
          <w:lang w:val="en-US"/>
        </w:rPr>
      </w:pPr>
    </w:p>
    <w:p w14:paraId="2F0E8E3D" w14:textId="78AB0708" w:rsidR="00E7300E" w:rsidRPr="00C143B5" w:rsidRDefault="0007684B" w:rsidP="0017690B">
      <w:pPr>
        <w:pStyle w:val="Heading2"/>
        <w:rPr>
          <w:rFonts w:eastAsia="Calibri"/>
          <w:sz w:val="22"/>
          <w:szCs w:val="22"/>
          <w:lang w:val="en-US"/>
        </w:rPr>
      </w:pPr>
      <w:bookmarkStart w:id="1685" w:name="_Hlk139644248"/>
      <w:bookmarkStart w:id="1686" w:name="_Toc148536870"/>
      <w:r w:rsidRPr="00C143B5">
        <w:rPr>
          <w:rFonts w:eastAsia="Calibri"/>
          <w:sz w:val="22"/>
          <w:szCs w:val="22"/>
          <w:lang w:val="en-US"/>
        </w:rPr>
        <w:t>Appendix 1 – Minutes of the ESIA meeting and the attendance list</w:t>
      </w:r>
      <w:bookmarkEnd w:id="1685"/>
      <w:bookmarkEnd w:id="1686"/>
    </w:p>
    <w:p w14:paraId="10BDCDCB" w14:textId="42298BEF" w:rsidR="00B505E3" w:rsidRPr="00C143B5" w:rsidRDefault="00B505E3" w:rsidP="00B505E3">
      <w:pPr>
        <w:pStyle w:val="Heading3"/>
        <w:rPr>
          <w:rFonts w:eastAsia="Calibri"/>
          <w:lang w:val="en-US"/>
        </w:rPr>
      </w:pPr>
      <w:bookmarkStart w:id="1687" w:name="_Toc148536871"/>
      <w:r w:rsidRPr="00C143B5">
        <w:rPr>
          <w:rFonts w:eastAsia="Calibri"/>
          <w:lang w:val="en-US"/>
        </w:rPr>
        <w:t>Minutes of the ESIA meeting</w:t>
      </w:r>
      <w:bookmarkEnd w:id="1687"/>
      <w:r w:rsidRPr="00C143B5">
        <w:rPr>
          <w:rFonts w:eastAsia="Calibri"/>
          <w:lang w:val="en-US"/>
        </w:rPr>
        <w:t xml:space="preserve"> </w:t>
      </w:r>
    </w:p>
    <w:p w14:paraId="0FE19297" w14:textId="77777777" w:rsidR="00E7300E" w:rsidRPr="00C143B5" w:rsidRDefault="00E7300E" w:rsidP="0017690B">
      <w:pPr>
        <w:rPr>
          <w:rFonts w:eastAsia="Calibri"/>
          <w:sz w:val="22"/>
          <w:lang w:val="en-US"/>
        </w:rPr>
      </w:pPr>
    </w:p>
    <w:p w14:paraId="027F5C7B" w14:textId="77777777" w:rsidR="00E7300E" w:rsidRPr="00C143B5" w:rsidRDefault="00E7300E" w:rsidP="0017690B">
      <w:pPr>
        <w:rPr>
          <w:rFonts w:eastAsia="Calibri"/>
          <w:sz w:val="22"/>
          <w:lang w:val="en-US"/>
        </w:rPr>
      </w:pPr>
    </w:p>
    <w:p w14:paraId="1A3C8B16" w14:textId="77777777" w:rsidR="00E7300E" w:rsidRPr="00C143B5" w:rsidRDefault="00E7300E" w:rsidP="0017690B">
      <w:pPr>
        <w:rPr>
          <w:rFonts w:eastAsia="Calibri"/>
          <w:sz w:val="22"/>
          <w:lang w:val="en-U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50"/>
        <w:gridCol w:w="3400"/>
      </w:tblGrid>
      <w:tr w:rsidR="00E44F86" w:rsidRPr="00C143B5" w14:paraId="0405F88B" w14:textId="77777777" w:rsidTr="00E068CD">
        <w:trPr>
          <w:trHeight w:val="666"/>
          <w:jc w:val="center"/>
        </w:trPr>
        <w:tc>
          <w:tcPr>
            <w:tcW w:w="5000" w:type="pct"/>
            <w:gridSpan w:val="2"/>
          </w:tcPr>
          <w:p w14:paraId="5B812219" w14:textId="38FE3DBA" w:rsidR="00E44F86" w:rsidRPr="00C143B5" w:rsidRDefault="00E44F86" w:rsidP="00E44F86">
            <w:pPr>
              <w:spacing w:after="200"/>
              <w:jc w:val="center"/>
              <w:rPr>
                <w:rFonts w:ascii="Times New Roman" w:eastAsia="Calibri" w:hAnsi="Times New Roman"/>
                <w:b/>
                <w:sz w:val="22"/>
                <w:lang w:eastAsia="en-US"/>
              </w:rPr>
            </w:pPr>
            <w:r w:rsidRPr="00C143B5">
              <w:rPr>
                <w:rFonts w:ascii="Times New Roman" w:eastAsia="Calibri" w:hAnsi="Times New Roman"/>
                <w:b/>
                <w:sz w:val="22"/>
                <w:lang w:eastAsia="en-US"/>
              </w:rPr>
              <w:t xml:space="preserve">MINUTES OF EIA CONSULTATION HELD AT </w:t>
            </w:r>
            <w:r w:rsidR="006608B5" w:rsidRPr="00C143B5">
              <w:rPr>
                <w:rFonts w:ascii="Times New Roman" w:eastAsia="Calibri" w:hAnsi="Times New Roman"/>
                <w:b/>
                <w:sz w:val="22"/>
                <w:lang w:eastAsia="en-US"/>
              </w:rPr>
              <w:t>MKOKONI,</w:t>
            </w:r>
            <w:r w:rsidRPr="00C143B5">
              <w:rPr>
                <w:rFonts w:ascii="Times New Roman" w:eastAsia="Calibri" w:hAnsi="Times New Roman"/>
                <w:b/>
                <w:sz w:val="22"/>
                <w:lang w:eastAsia="en-US"/>
              </w:rPr>
              <w:t xml:space="preserve"> LAMU COUNTY</w:t>
            </w:r>
          </w:p>
        </w:tc>
      </w:tr>
      <w:tr w:rsidR="00E44F86" w:rsidRPr="00C143B5" w14:paraId="328BAE0C" w14:textId="77777777" w:rsidTr="00E068CD">
        <w:trPr>
          <w:trHeight w:val="511"/>
          <w:jc w:val="center"/>
        </w:trPr>
        <w:tc>
          <w:tcPr>
            <w:tcW w:w="3182" w:type="pct"/>
          </w:tcPr>
          <w:p w14:paraId="741CAFB4"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b/>
                <w:sz w:val="22"/>
                <w:lang w:eastAsia="en-US"/>
              </w:rPr>
              <w:t>Date</w:t>
            </w:r>
            <w:r w:rsidRPr="00C143B5">
              <w:rPr>
                <w:rFonts w:ascii="Times New Roman" w:eastAsia="Calibri" w:hAnsi="Times New Roman"/>
                <w:sz w:val="22"/>
                <w:lang w:eastAsia="en-US"/>
              </w:rPr>
              <w:t>: 30</w:t>
            </w:r>
            <w:r w:rsidRPr="00C143B5">
              <w:rPr>
                <w:rFonts w:ascii="Times New Roman" w:eastAsia="Calibri" w:hAnsi="Times New Roman"/>
                <w:sz w:val="22"/>
                <w:vertAlign w:val="superscript"/>
                <w:lang w:eastAsia="en-US"/>
              </w:rPr>
              <w:t xml:space="preserve">th </w:t>
            </w:r>
            <w:r w:rsidRPr="00C143B5">
              <w:rPr>
                <w:rFonts w:ascii="Times New Roman" w:eastAsia="Calibri" w:hAnsi="Times New Roman"/>
                <w:sz w:val="22"/>
                <w:lang w:eastAsia="en-US"/>
              </w:rPr>
              <w:t>SEPTEMBER 2021</w:t>
            </w:r>
          </w:p>
          <w:p w14:paraId="0B8D89F9" w14:textId="3BD4260E"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b/>
                <w:sz w:val="22"/>
                <w:lang w:eastAsia="en-US"/>
              </w:rPr>
              <w:t>Venue</w:t>
            </w:r>
            <w:r w:rsidRPr="00C143B5">
              <w:rPr>
                <w:rFonts w:ascii="Times New Roman" w:eastAsia="Calibri" w:hAnsi="Times New Roman"/>
                <w:sz w:val="22"/>
                <w:lang w:eastAsia="en-US"/>
              </w:rPr>
              <w:t xml:space="preserve">: Mkokoni </w:t>
            </w:r>
          </w:p>
        </w:tc>
        <w:tc>
          <w:tcPr>
            <w:tcW w:w="1818" w:type="pct"/>
          </w:tcPr>
          <w:p w14:paraId="4FF2D96B"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b/>
                <w:sz w:val="22"/>
                <w:lang w:eastAsia="en-US"/>
              </w:rPr>
              <w:t>Time</w:t>
            </w:r>
            <w:r w:rsidRPr="00C143B5">
              <w:rPr>
                <w:rFonts w:ascii="Times New Roman" w:eastAsia="Calibri" w:hAnsi="Times New Roman"/>
                <w:sz w:val="22"/>
                <w:lang w:eastAsia="en-US"/>
              </w:rPr>
              <w:t>: 1428HRS</w:t>
            </w:r>
          </w:p>
        </w:tc>
      </w:tr>
    </w:tbl>
    <w:p w14:paraId="33A0C379" w14:textId="77777777" w:rsidR="00E44F86" w:rsidRPr="00C143B5" w:rsidRDefault="00E44F86" w:rsidP="00E44F86">
      <w:pPr>
        <w:jc w:val="left"/>
        <w:rPr>
          <w:rFonts w:ascii="Calibri" w:eastAsia="Calibri" w:hAnsi="Calibri"/>
          <w:vanish/>
          <w:sz w:val="22"/>
          <w:lang w:eastAsia="en-US"/>
        </w:rPr>
      </w:pPr>
    </w:p>
    <w:tbl>
      <w:tblPr>
        <w:tblpPr w:leftFromText="180" w:rightFromText="180" w:vertAnchor="text" w:horzAnchor="margin" w:tblpY="86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50"/>
      </w:tblGrid>
      <w:tr w:rsidR="00E44F86" w:rsidRPr="00C143B5" w14:paraId="5BCAF991" w14:textId="77777777" w:rsidTr="00E068CD">
        <w:trPr>
          <w:trHeight w:val="998"/>
        </w:trPr>
        <w:tc>
          <w:tcPr>
            <w:tcW w:w="5000" w:type="pct"/>
          </w:tcPr>
          <w:p w14:paraId="3977CCE1" w14:textId="77777777" w:rsidR="00E44F86" w:rsidRPr="00C143B5" w:rsidRDefault="00E44F86" w:rsidP="00E44F86">
            <w:pPr>
              <w:spacing w:after="200"/>
              <w:jc w:val="left"/>
              <w:rPr>
                <w:rFonts w:ascii="Times New Roman" w:eastAsia="Calibri" w:hAnsi="Times New Roman"/>
                <w:b/>
                <w:sz w:val="22"/>
                <w:u w:val="single"/>
                <w:lang w:eastAsia="en-US"/>
              </w:rPr>
            </w:pPr>
            <w:r w:rsidRPr="00C143B5">
              <w:rPr>
                <w:rFonts w:ascii="Times New Roman" w:eastAsia="Calibri" w:hAnsi="Times New Roman"/>
                <w:b/>
                <w:sz w:val="22"/>
                <w:u w:val="single"/>
                <w:lang w:eastAsia="en-US"/>
              </w:rPr>
              <w:t>PRESENT</w:t>
            </w:r>
          </w:p>
          <w:p w14:paraId="43FB97FF"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List of attendants is appended herein.</w:t>
            </w:r>
          </w:p>
          <w:p w14:paraId="2602FDAF"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75882A5D" w14:textId="77777777" w:rsidTr="00E068CD">
        <w:trPr>
          <w:trHeight w:val="2105"/>
        </w:trPr>
        <w:tc>
          <w:tcPr>
            <w:tcW w:w="5000" w:type="pct"/>
          </w:tcPr>
          <w:p w14:paraId="14D50519" w14:textId="77777777" w:rsidR="00E44F86" w:rsidRPr="00C143B5" w:rsidRDefault="00E44F86" w:rsidP="00E44F86">
            <w:pPr>
              <w:spacing w:after="200"/>
              <w:jc w:val="left"/>
              <w:rPr>
                <w:rFonts w:ascii="Times New Roman" w:eastAsia="Calibri" w:hAnsi="Times New Roman"/>
                <w:b/>
                <w:sz w:val="22"/>
                <w:u w:val="single"/>
                <w:lang w:eastAsia="en-US"/>
              </w:rPr>
            </w:pPr>
            <w:r w:rsidRPr="00C143B5">
              <w:rPr>
                <w:rFonts w:ascii="Times New Roman" w:eastAsia="Calibri" w:hAnsi="Times New Roman"/>
                <w:b/>
                <w:sz w:val="22"/>
                <w:u w:val="single"/>
                <w:lang w:eastAsia="en-US"/>
              </w:rPr>
              <w:t>AGENDA</w:t>
            </w:r>
          </w:p>
          <w:p w14:paraId="4B314641"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Introduction</w:t>
            </w:r>
          </w:p>
          <w:p w14:paraId="3C6111F7"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 xml:space="preserve">Opening Remarks </w:t>
            </w:r>
          </w:p>
          <w:p w14:paraId="72FB0F36"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Remarks by the consultant</w:t>
            </w:r>
          </w:p>
          <w:p w14:paraId="24838CB2"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Concerns/Issues from participants</w:t>
            </w:r>
          </w:p>
          <w:p w14:paraId="65B948BA"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Responses to the issues raised</w:t>
            </w:r>
          </w:p>
          <w:p w14:paraId="1027ED07"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Acceptance/rejection of the proposed project</w:t>
            </w:r>
          </w:p>
          <w:p w14:paraId="66BCD6C5" w14:textId="77777777" w:rsidR="00E44F86" w:rsidRPr="00C143B5" w:rsidRDefault="00E44F86">
            <w:pPr>
              <w:numPr>
                <w:ilvl w:val="0"/>
                <w:numId w:val="106"/>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 xml:space="preserve">Adjournment  </w:t>
            </w:r>
          </w:p>
        </w:tc>
      </w:tr>
    </w:tbl>
    <w:p w14:paraId="03CE3A15" w14:textId="77777777" w:rsidR="00E44F86" w:rsidRPr="00C143B5" w:rsidRDefault="00E44F86" w:rsidP="00E44F86">
      <w:pPr>
        <w:jc w:val="left"/>
        <w:rPr>
          <w:rFonts w:ascii="Calibri" w:eastAsia="Calibri" w:hAnsi="Calibri"/>
          <w:vanish/>
          <w:sz w:val="22"/>
          <w:lang w:eastAsia="en-US"/>
        </w:rPr>
      </w:pPr>
    </w:p>
    <w:p w14:paraId="1996FAB1" w14:textId="77777777" w:rsidR="00E44F86" w:rsidRPr="00C143B5" w:rsidRDefault="00E44F86" w:rsidP="00E44F86">
      <w:pPr>
        <w:spacing w:after="200"/>
        <w:jc w:val="left"/>
        <w:rPr>
          <w:rFonts w:ascii="Times New Roman" w:eastAsia="Calibri" w:hAnsi="Times New Roman"/>
          <w:sz w:val="22"/>
          <w:lang w:eastAsia="en-US"/>
        </w:rPr>
      </w:pPr>
    </w:p>
    <w:p w14:paraId="501C2194" w14:textId="77777777" w:rsidR="00E44F86" w:rsidRPr="00C143B5" w:rsidRDefault="00E44F86" w:rsidP="00E44F86">
      <w:pPr>
        <w:spacing w:after="200"/>
        <w:jc w:val="left"/>
        <w:rPr>
          <w:rFonts w:ascii="Times New Roman" w:eastAsia="Calibri" w:hAnsi="Times New Roman"/>
          <w:sz w:val="22"/>
          <w:lang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35"/>
        <w:gridCol w:w="6678"/>
        <w:gridCol w:w="1337"/>
      </w:tblGrid>
      <w:tr w:rsidR="00E44F86" w:rsidRPr="00C143B5" w14:paraId="5D2BCD9D" w14:textId="77777777" w:rsidTr="00E068CD">
        <w:trPr>
          <w:trHeight w:val="98"/>
        </w:trPr>
        <w:tc>
          <w:tcPr>
            <w:tcW w:w="714" w:type="pct"/>
          </w:tcPr>
          <w:p w14:paraId="62411D54"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Item No</w:t>
            </w:r>
          </w:p>
        </w:tc>
        <w:tc>
          <w:tcPr>
            <w:tcW w:w="3571" w:type="pct"/>
          </w:tcPr>
          <w:p w14:paraId="770F154D"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 xml:space="preserve">Description </w:t>
            </w:r>
          </w:p>
        </w:tc>
        <w:tc>
          <w:tcPr>
            <w:tcW w:w="715" w:type="pct"/>
          </w:tcPr>
          <w:p w14:paraId="18B1197F"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Action by</w:t>
            </w:r>
          </w:p>
        </w:tc>
      </w:tr>
      <w:tr w:rsidR="00E44F86" w:rsidRPr="00C143B5" w14:paraId="2C7D6EA2" w14:textId="77777777" w:rsidTr="00E068CD">
        <w:trPr>
          <w:trHeight w:val="419"/>
        </w:trPr>
        <w:tc>
          <w:tcPr>
            <w:tcW w:w="714" w:type="pct"/>
          </w:tcPr>
          <w:p w14:paraId="747BEDE1"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Min 1/21</w:t>
            </w:r>
          </w:p>
        </w:tc>
        <w:tc>
          <w:tcPr>
            <w:tcW w:w="4286" w:type="pct"/>
            <w:gridSpan w:val="2"/>
          </w:tcPr>
          <w:p w14:paraId="5161B584"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 xml:space="preserve">Introduction </w:t>
            </w:r>
          </w:p>
        </w:tc>
      </w:tr>
      <w:tr w:rsidR="00E44F86" w:rsidRPr="00C143B5" w14:paraId="3FBE7EC0" w14:textId="77777777" w:rsidTr="00E068CD">
        <w:trPr>
          <w:trHeight w:val="3644"/>
        </w:trPr>
        <w:tc>
          <w:tcPr>
            <w:tcW w:w="714" w:type="pct"/>
          </w:tcPr>
          <w:p w14:paraId="630A02FC"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1.1</w:t>
            </w:r>
          </w:p>
          <w:p w14:paraId="122157FD"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1.2</w:t>
            </w:r>
          </w:p>
        </w:tc>
        <w:tc>
          <w:tcPr>
            <w:tcW w:w="3571" w:type="pct"/>
          </w:tcPr>
          <w:p w14:paraId="2439419B" w14:textId="77777777" w:rsidR="00E44F86" w:rsidRPr="00C143B5" w:rsidRDefault="00E44F86" w:rsidP="00E44F86">
            <w:pPr>
              <w:spacing w:after="120"/>
              <w:rPr>
                <w:rFonts w:ascii="Times New Roman" w:eastAsia="Calibri" w:hAnsi="Times New Roman"/>
                <w:iCs/>
                <w:sz w:val="22"/>
                <w:lang w:eastAsia="en-US"/>
              </w:rPr>
            </w:pPr>
            <w:r w:rsidRPr="00C143B5">
              <w:rPr>
                <w:rFonts w:ascii="Times New Roman" w:eastAsia="Calibri" w:hAnsi="Times New Roman"/>
                <w:iCs/>
                <w:sz w:val="22"/>
                <w:lang w:eastAsia="en-US"/>
              </w:rPr>
              <w:t>The meeting was opened by a word of prayer from Ustadh</w:t>
            </w:r>
          </w:p>
          <w:p w14:paraId="43968FBB" w14:textId="77777777" w:rsidR="00E44F86" w:rsidRPr="00C143B5" w:rsidRDefault="00E44F86" w:rsidP="00E44F86">
            <w:pPr>
              <w:spacing w:after="120"/>
              <w:rPr>
                <w:rFonts w:ascii="Times New Roman" w:eastAsia="Calibri" w:hAnsi="Times New Roman"/>
                <w:iCs/>
                <w:sz w:val="22"/>
                <w:lang w:eastAsia="en-US"/>
              </w:rPr>
            </w:pPr>
            <w:r w:rsidRPr="00C143B5">
              <w:rPr>
                <w:rFonts w:ascii="Times New Roman" w:eastAsia="Calibri" w:hAnsi="Times New Roman"/>
                <w:iCs/>
                <w:sz w:val="22"/>
                <w:lang w:eastAsia="en-US"/>
              </w:rPr>
              <w:t>The assistant chief welcomed the guests to the island. He thanked the locals for attending the meeting and welcomed the CREO Mr. George.</w:t>
            </w:r>
          </w:p>
          <w:p w14:paraId="0214CA29" w14:textId="77777777" w:rsidR="00E44F86" w:rsidRPr="00C143B5" w:rsidRDefault="00E44F86" w:rsidP="00E44F86">
            <w:pPr>
              <w:spacing w:after="120"/>
              <w:rPr>
                <w:rFonts w:ascii="Times New Roman" w:eastAsia="Calibri" w:hAnsi="Times New Roman"/>
                <w:i/>
                <w:sz w:val="22"/>
                <w:lang w:eastAsia="en-US"/>
              </w:rPr>
            </w:pPr>
          </w:p>
          <w:p w14:paraId="729C3679" w14:textId="77777777" w:rsidR="00E44F86" w:rsidRPr="00C143B5" w:rsidRDefault="00E44F86" w:rsidP="00E44F86">
            <w:pPr>
              <w:spacing w:after="120"/>
              <w:rPr>
                <w:rFonts w:ascii="Times New Roman" w:eastAsia="Calibri" w:hAnsi="Times New Roman"/>
                <w:i/>
                <w:sz w:val="22"/>
                <w:lang w:eastAsia="en-US"/>
              </w:rPr>
            </w:pPr>
          </w:p>
          <w:p w14:paraId="6DE2A6E9" w14:textId="77777777" w:rsidR="00E44F86" w:rsidRPr="00C143B5" w:rsidRDefault="00E44F86" w:rsidP="00E44F86">
            <w:pPr>
              <w:spacing w:after="120"/>
              <w:rPr>
                <w:rFonts w:ascii="Times New Roman" w:eastAsia="Calibri" w:hAnsi="Times New Roman"/>
                <w:i/>
                <w:sz w:val="22"/>
                <w:lang w:eastAsia="en-US"/>
              </w:rPr>
            </w:pPr>
          </w:p>
          <w:p w14:paraId="2B2A193B" w14:textId="77777777" w:rsidR="00E44F86" w:rsidRPr="00C143B5" w:rsidRDefault="00E44F86" w:rsidP="00E44F86">
            <w:pPr>
              <w:spacing w:after="120"/>
              <w:rPr>
                <w:rFonts w:ascii="Times New Roman" w:eastAsia="Calibri" w:hAnsi="Times New Roman"/>
                <w:i/>
                <w:sz w:val="22"/>
                <w:lang w:eastAsia="en-US"/>
              </w:rPr>
            </w:pPr>
          </w:p>
          <w:p w14:paraId="0916A528" w14:textId="77777777" w:rsidR="00E44F86" w:rsidRPr="00C143B5" w:rsidRDefault="00E44F86" w:rsidP="00E44F86">
            <w:pPr>
              <w:spacing w:after="120"/>
              <w:rPr>
                <w:rFonts w:ascii="Times New Roman" w:eastAsia="Calibri" w:hAnsi="Times New Roman"/>
                <w:i/>
                <w:sz w:val="22"/>
                <w:lang w:eastAsia="en-US"/>
              </w:rPr>
            </w:pPr>
          </w:p>
          <w:p w14:paraId="44CAB643" w14:textId="77777777" w:rsidR="00E44F86" w:rsidRPr="00C143B5" w:rsidRDefault="00E44F86" w:rsidP="00E44F86">
            <w:pPr>
              <w:spacing w:after="120"/>
              <w:rPr>
                <w:rFonts w:ascii="Times New Roman" w:eastAsia="Calibri" w:hAnsi="Times New Roman"/>
                <w:i/>
                <w:sz w:val="22"/>
                <w:lang w:eastAsia="en-US"/>
              </w:rPr>
            </w:pPr>
          </w:p>
        </w:tc>
        <w:tc>
          <w:tcPr>
            <w:tcW w:w="715" w:type="pct"/>
          </w:tcPr>
          <w:p w14:paraId="2FBF142A"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 xml:space="preserve">Ustadh </w:t>
            </w:r>
          </w:p>
          <w:p w14:paraId="50755158"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Assistant Chief</w:t>
            </w:r>
          </w:p>
        </w:tc>
      </w:tr>
      <w:tr w:rsidR="00E44F86" w:rsidRPr="00C143B5" w14:paraId="3499C3CF" w14:textId="77777777" w:rsidTr="00E068CD">
        <w:trPr>
          <w:trHeight w:val="75"/>
        </w:trPr>
        <w:tc>
          <w:tcPr>
            <w:tcW w:w="714" w:type="pct"/>
            <w:vAlign w:val="center"/>
          </w:tcPr>
          <w:p w14:paraId="0A11672B" w14:textId="77777777" w:rsidR="00E44F86" w:rsidRPr="00C143B5" w:rsidRDefault="00E44F86" w:rsidP="00E44F86">
            <w:pPr>
              <w:spacing w:after="200"/>
              <w:jc w:val="left"/>
              <w:rPr>
                <w:rFonts w:ascii="Times New Roman" w:eastAsia="Calibri" w:hAnsi="Times New Roman"/>
                <w:b/>
                <w:sz w:val="22"/>
                <w:lang w:eastAsia="en-US"/>
              </w:rPr>
            </w:pPr>
            <w:r w:rsidRPr="00C143B5">
              <w:rPr>
                <w:rFonts w:ascii="Times New Roman" w:eastAsia="Calibri" w:hAnsi="Times New Roman"/>
                <w:b/>
                <w:sz w:val="22"/>
                <w:lang w:eastAsia="en-US"/>
              </w:rPr>
              <w:t>Min 2/21</w:t>
            </w:r>
          </w:p>
        </w:tc>
        <w:tc>
          <w:tcPr>
            <w:tcW w:w="3571" w:type="pct"/>
            <w:vAlign w:val="center"/>
          </w:tcPr>
          <w:p w14:paraId="58AF80CF" w14:textId="77777777" w:rsidR="00E44F86" w:rsidRPr="00C143B5" w:rsidRDefault="00E44F86" w:rsidP="00E44F86">
            <w:pPr>
              <w:spacing w:after="120"/>
              <w:jc w:val="left"/>
              <w:rPr>
                <w:rFonts w:ascii="Times New Roman" w:eastAsia="Calibri" w:hAnsi="Times New Roman"/>
                <w:b/>
                <w:sz w:val="22"/>
                <w:lang w:eastAsia="en-US"/>
              </w:rPr>
            </w:pPr>
            <w:r w:rsidRPr="00C143B5">
              <w:rPr>
                <w:rFonts w:ascii="Times New Roman" w:eastAsia="Calibri" w:hAnsi="Times New Roman"/>
                <w:b/>
                <w:sz w:val="22"/>
                <w:lang w:eastAsia="en-US"/>
              </w:rPr>
              <w:t xml:space="preserve">Opening Remarks </w:t>
            </w:r>
          </w:p>
        </w:tc>
        <w:tc>
          <w:tcPr>
            <w:tcW w:w="715" w:type="pct"/>
            <w:vAlign w:val="center"/>
          </w:tcPr>
          <w:p w14:paraId="5FED7B22"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0CFDFC9D" w14:textId="77777777" w:rsidTr="00E068CD">
        <w:trPr>
          <w:trHeight w:val="4508"/>
        </w:trPr>
        <w:tc>
          <w:tcPr>
            <w:tcW w:w="714" w:type="pct"/>
          </w:tcPr>
          <w:p w14:paraId="09F9AABA"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2.1</w:t>
            </w:r>
          </w:p>
          <w:p w14:paraId="4A1762D5" w14:textId="77777777" w:rsidR="00E44F86" w:rsidRPr="00C143B5" w:rsidRDefault="00E44F86" w:rsidP="00E44F86">
            <w:pPr>
              <w:spacing w:after="200"/>
              <w:jc w:val="left"/>
              <w:rPr>
                <w:rFonts w:ascii="Times New Roman" w:eastAsia="Calibri" w:hAnsi="Times New Roman"/>
                <w:sz w:val="22"/>
                <w:lang w:eastAsia="en-US"/>
              </w:rPr>
            </w:pPr>
          </w:p>
          <w:p w14:paraId="7E37673B"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2.2</w:t>
            </w:r>
          </w:p>
        </w:tc>
        <w:tc>
          <w:tcPr>
            <w:tcW w:w="3571" w:type="pct"/>
          </w:tcPr>
          <w:p w14:paraId="2E804B2E" w14:textId="77777777" w:rsidR="00E44F86" w:rsidRPr="00C143B5" w:rsidRDefault="00E44F86" w:rsidP="00E44F86">
            <w:pPr>
              <w:spacing w:after="200"/>
              <w:rPr>
                <w:rFonts w:ascii="Times New Roman" w:eastAsia="Calibri" w:hAnsi="Times New Roman"/>
                <w:iCs/>
                <w:sz w:val="22"/>
                <w:lang w:eastAsia="en-US"/>
              </w:rPr>
            </w:pPr>
            <w:r w:rsidRPr="00C143B5">
              <w:rPr>
                <w:rFonts w:ascii="Times New Roman" w:eastAsia="Calibri" w:hAnsi="Times New Roman"/>
                <w:iCs/>
                <w:sz w:val="22"/>
                <w:lang w:eastAsia="en-US"/>
              </w:rPr>
              <w:t>George explained the project to everyone in the meeting. He explains the compensatory project for the land that was set aside for the project.</w:t>
            </w:r>
          </w:p>
          <w:p w14:paraId="0AD0EA39" w14:textId="77777777" w:rsidR="00E44F86" w:rsidRPr="00C143B5" w:rsidRDefault="00E44F86" w:rsidP="00E44F86">
            <w:pPr>
              <w:spacing w:after="200"/>
              <w:rPr>
                <w:rFonts w:ascii="Times New Roman" w:eastAsia="Calibri" w:hAnsi="Times New Roman"/>
                <w:iCs/>
                <w:sz w:val="22"/>
                <w:lang w:eastAsia="en-US"/>
              </w:rPr>
            </w:pPr>
            <w:r w:rsidRPr="00C143B5">
              <w:rPr>
                <w:rFonts w:ascii="Times New Roman" w:eastAsia="Calibri" w:hAnsi="Times New Roman"/>
                <w:iCs/>
                <w:sz w:val="22"/>
                <w:lang w:eastAsia="en-US"/>
              </w:rPr>
              <w:t>Mark explained the compensatory project further stating that it will come from one of three areas which are health, water or education. The project cost should also be equal to or less than 1 million Kenya Shillings. The project should also be within a 10km radius from the mini grid.</w:t>
            </w:r>
          </w:p>
        </w:tc>
        <w:tc>
          <w:tcPr>
            <w:tcW w:w="715" w:type="pct"/>
          </w:tcPr>
          <w:p w14:paraId="0BB63D44"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George Ofula-CREO</w:t>
            </w:r>
          </w:p>
          <w:p w14:paraId="695901CA"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Mark Oyier-MOE</w:t>
            </w:r>
          </w:p>
          <w:p w14:paraId="16A6830B"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3CCE9A43" w14:textId="77777777" w:rsidTr="00E068CD">
        <w:trPr>
          <w:trHeight w:val="350"/>
        </w:trPr>
        <w:tc>
          <w:tcPr>
            <w:tcW w:w="714" w:type="pct"/>
            <w:tcBorders>
              <w:bottom w:val="single" w:sz="4" w:space="0" w:color="auto"/>
            </w:tcBorders>
          </w:tcPr>
          <w:p w14:paraId="06D0CEAF" w14:textId="77777777" w:rsidR="00E44F86" w:rsidRPr="00C143B5" w:rsidRDefault="00E44F86" w:rsidP="00E44F86">
            <w:pPr>
              <w:spacing w:after="200"/>
              <w:jc w:val="center"/>
              <w:rPr>
                <w:rFonts w:ascii="Times New Roman" w:eastAsia="Calibri" w:hAnsi="Times New Roman"/>
                <w:b/>
                <w:sz w:val="22"/>
                <w:lang w:eastAsia="en-US"/>
              </w:rPr>
            </w:pPr>
            <w:r w:rsidRPr="00C143B5">
              <w:rPr>
                <w:rFonts w:ascii="Times New Roman" w:eastAsia="Calibri" w:hAnsi="Times New Roman"/>
                <w:b/>
                <w:sz w:val="22"/>
                <w:lang w:eastAsia="en-US"/>
              </w:rPr>
              <w:t>Min 3/21</w:t>
            </w:r>
          </w:p>
        </w:tc>
        <w:tc>
          <w:tcPr>
            <w:tcW w:w="3571" w:type="pct"/>
            <w:tcBorders>
              <w:bottom w:val="single" w:sz="4" w:space="0" w:color="auto"/>
            </w:tcBorders>
          </w:tcPr>
          <w:p w14:paraId="1395B32B" w14:textId="77777777" w:rsidR="00E44F86" w:rsidRPr="00C143B5" w:rsidRDefault="00E44F86" w:rsidP="00E44F86">
            <w:pPr>
              <w:spacing w:after="200"/>
              <w:rPr>
                <w:rFonts w:ascii="Times New Roman" w:eastAsia="Calibri" w:hAnsi="Times New Roman"/>
                <w:b/>
                <w:sz w:val="22"/>
                <w:lang w:eastAsia="en-US"/>
              </w:rPr>
            </w:pPr>
            <w:r w:rsidRPr="00C143B5">
              <w:rPr>
                <w:rFonts w:ascii="Times New Roman" w:eastAsia="Calibri" w:hAnsi="Times New Roman"/>
                <w:b/>
                <w:sz w:val="22"/>
                <w:lang w:eastAsia="en-US"/>
              </w:rPr>
              <w:t>Remarks by the consultant</w:t>
            </w:r>
          </w:p>
        </w:tc>
        <w:tc>
          <w:tcPr>
            <w:tcW w:w="715" w:type="pct"/>
            <w:tcBorders>
              <w:bottom w:val="single" w:sz="4" w:space="0" w:color="auto"/>
            </w:tcBorders>
          </w:tcPr>
          <w:p w14:paraId="710736CF"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62AA69B9" w14:textId="77777777" w:rsidTr="006608B5">
        <w:trPr>
          <w:trHeight w:val="1591"/>
        </w:trPr>
        <w:tc>
          <w:tcPr>
            <w:tcW w:w="714" w:type="pct"/>
            <w:tcBorders>
              <w:bottom w:val="single" w:sz="4" w:space="0" w:color="auto"/>
            </w:tcBorders>
          </w:tcPr>
          <w:p w14:paraId="5D00C7F1"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3.1</w:t>
            </w:r>
          </w:p>
          <w:p w14:paraId="02034CF5" w14:textId="77777777" w:rsidR="00E44F86" w:rsidRPr="00C143B5" w:rsidRDefault="00E44F86" w:rsidP="00E44F86">
            <w:pPr>
              <w:spacing w:after="200"/>
              <w:jc w:val="center"/>
              <w:rPr>
                <w:rFonts w:ascii="Times New Roman" w:eastAsia="Calibri" w:hAnsi="Times New Roman"/>
                <w:sz w:val="22"/>
                <w:lang w:eastAsia="en-US"/>
              </w:rPr>
            </w:pPr>
          </w:p>
          <w:p w14:paraId="5B480E06" w14:textId="77777777" w:rsidR="006608B5" w:rsidRPr="00C143B5" w:rsidRDefault="006608B5" w:rsidP="006608B5">
            <w:pPr>
              <w:spacing w:after="200"/>
              <w:rPr>
                <w:rFonts w:ascii="Times New Roman" w:eastAsia="Calibri" w:hAnsi="Times New Roman"/>
                <w:sz w:val="22"/>
                <w:lang w:eastAsia="en-US"/>
              </w:rPr>
            </w:pPr>
            <w:r w:rsidRPr="00C143B5">
              <w:rPr>
                <w:rFonts w:ascii="Times New Roman" w:eastAsia="Calibri" w:hAnsi="Times New Roman"/>
                <w:sz w:val="22"/>
                <w:lang w:eastAsia="en-US"/>
              </w:rPr>
              <w:t xml:space="preserve">     </w:t>
            </w:r>
          </w:p>
          <w:p w14:paraId="0BCBD3FB" w14:textId="4A9642C9" w:rsidR="00E44F86" w:rsidRPr="00C143B5" w:rsidRDefault="006608B5" w:rsidP="006608B5">
            <w:pPr>
              <w:spacing w:after="200"/>
              <w:rPr>
                <w:rFonts w:ascii="Times New Roman" w:eastAsia="Calibri" w:hAnsi="Times New Roman"/>
                <w:sz w:val="22"/>
                <w:lang w:eastAsia="en-US"/>
              </w:rPr>
            </w:pPr>
            <w:r w:rsidRPr="00C143B5">
              <w:rPr>
                <w:rFonts w:ascii="Times New Roman" w:eastAsia="Calibri" w:hAnsi="Times New Roman"/>
                <w:sz w:val="22"/>
                <w:lang w:eastAsia="en-US"/>
              </w:rPr>
              <w:t xml:space="preserve">      </w:t>
            </w:r>
            <w:r w:rsidR="00E44F86" w:rsidRPr="00C143B5">
              <w:rPr>
                <w:rFonts w:ascii="Times New Roman" w:eastAsia="Calibri" w:hAnsi="Times New Roman"/>
                <w:sz w:val="22"/>
                <w:lang w:eastAsia="en-US"/>
              </w:rPr>
              <w:t>3.2</w:t>
            </w:r>
          </w:p>
          <w:p w14:paraId="258FEB26" w14:textId="77777777" w:rsidR="00E44F86" w:rsidRPr="00C143B5" w:rsidRDefault="00E44F86" w:rsidP="00E44F86">
            <w:pPr>
              <w:spacing w:after="200"/>
              <w:jc w:val="center"/>
              <w:rPr>
                <w:rFonts w:ascii="Times New Roman" w:eastAsia="Calibri" w:hAnsi="Times New Roman"/>
                <w:sz w:val="22"/>
                <w:lang w:eastAsia="en-US"/>
              </w:rPr>
            </w:pPr>
          </w:p>
          <w:p w14:paraId="1D3CD5AB" w14:textId="77777777" w:rsidR="00E44F86" w:rsidRPr="00C143B5" w:rsidRDefault="00E44F86" w:rsidP="00E44F86">
            <w:pPr>
              <w:spacing w:after="200"/>
              <w:jc w:val="center"/>
              <w:rPr>
                <w:rFonts w:ascii="Times New Roman" w:eastAsia="Calibri" w:hAnsi="Times New Roman"/>
                <w:sz w:val="22"/>
                <w:lang w:eastAsia="en-US"/>
              </w:rPr>
            </w:pPr>
          </w:p>
          <w:p w14:paraId="41DDB1D3"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3.3</w:t>
            </w:r>
          </w:p>
          <w:p w14:paraId="70FBC809" w14:textId="77777777" w:rsidR="00E44F86" w:rsidRPr="00C143B5" w:rsidRDefault="00E44F86" w:rsidP="00E44F86">
            <w:pPr>
              <w:spacing w:after="200"/>
              <w:jc w:val="center"/>
              <w:rPr>
                <w:rFonts w:ascii="Times New Roman" w:eastAsia="Calibri" w:hAnsi="Times New Roman"/>
                <w:sz w:val="22"/>
                <w:lang w:eastAsia="en-US"/>
              </w:rPr>
            </w:pPr>
          </w:p>
          <w:p w14:paraId="0636000D" w14:textId="77777777" w:rsidR="00E44F86" w:rsidRPr="00C143B5" w:rsidRDefault="00E44F86" w:rsidP="00E44F86">
            <w:pPr>
              <w:spacing w:after="200"/>
              <w:jc w:val="center"/>
              <w:rPr>
                <w:rFonts w:ascii="Times New Roman" w:eastAsia="Calibri" w:hAnsi="Times New Roman"/>
                <w:sz w:val="22"/>
                <w:lang w:eastAsia="en-US"/>
              </w:rPr>
            </w:pPr>
          </w:p>
          <w:p w14:paraId="60ACB316" w14:textId="77777777" w:rsidR="00E44F86" w:rsidRPr="00C143B5" w:rsidRDefault="00E44F86" w:rsidP="00E44F86">
            <w:pPr>
              <w:spacing w:after="200"/>
              <w:jc w:val="center"/>
              <w:rPr>
                <w:rFonts w:ascii="Times New Roman" w:eastAsia="Calibri" w:hAnsi="Times New Roman"/>
                <w:sz w:val="22"/>
                <w:lang w:eastAsia="en-US"/>
              </w:rPr>
            </w:pPr>
          </w:p>
          <w:p w14:paraId="5C5F2DF4" w14:textId="77777777" w:rsidR="00E44F86" w:rsidRPr="00C143B5" w:rsidRDefault="00E44F86" w:rsidP="00E44F86">
            <w:pPr>
              <w:spacing w:after="200"/>
              <w:jc w:val="center"/>
              <w:rPr>
                <w:rFonts w:ascii="Times New Roman" w:eastAsia="Calibri" w:hAnsi="Times New Roman"/>
                <w:sz w:val="22"/>
                <w:lang w:eastAsia="en-US"/>
              </w:rPr>
            </w:pPr>
          </w:p>
          <w:p w14:paraId="4A72D71C" w14:textId="77777777" w:rsidR="00E44F86" w:rsidRPr="00C143B5" w:rsidRDefault="00E44F86" w:rsidP="00E44F86">
            <w:pPr>
              <w:spacing w:after="200"/>
              <w:jc w:val="center"/>
              <w:rPr>
                <w:rFonts w:ascii="Times New Roman" w:eastAsia="Calibri" w:hAnsi="Times New Roman"/>
                <w:sz w:val="22"/>
                <w:lang w:eastAsia="en-US"/>
              </w:rPr>
            </w:pPr>
          </w:p>
          <w:p w14:paraId="32B33579" w14:textId="77777777" w:rsidR="00E44F86" w:rsidRPr="00C143B5" w:rsidRDefault="00E44F86" w:rsidP="00E44F86">
            <w:pPr>
              <w:spacing w:after="200"/>
              <w:jc w:val="center"/>
              <w:rPr>
                <w:rFonts w:ascii="Times New Roman" w:eastAsia="Calibri" w:hAnsi="Times New Roman"/>
                <w:sz w:val="22"/>
                <w:lang w:eastAsia="en-US"/>
              </w:rPr>
            </w:pPr>
          </w:p>
          <w:p w14:paraId="201736CE" w14:textId="77777777" w:rsidR="00E44F86" w:rsidRPr="00C143B5" w:rsidRDefault="00E44F86" w:rsidP="00E44F86">
            <w:pPr>
              <w:spacing w:after="200"/>
              <w:jc w:val="center"/>
              <w:rPr>
                <w:rFonts w:ascii="Times New Roman" w:eastAsia="Calibri" w:hAnsi="Times New Roman"/>
                <w:sz w:val="22"/>
                <w:lang w:eastAsia="en-US"/>
              </w:rPr>
            </w:pPr>
          </w:p>
          <w:p w14:paraId="359E3A21" w14:textId="77777777" w:rsidR="00E44F86" w:rsidRPr="00C143B5" w:rsidRDefault="00E44F86" w:rsidP="00E44F86">
            <w:pPr>
              <w:spacing w:after="200"/>
              <w:jc w:val="center"/>
              <w:rPr>
                <w:rFonts w:ascii="Times New Roman" w:eastAsia="Calibri" w:hAnsi="Times New Roman"/>
                <w:sz w:val="22"/>
                <w:lang w:eastAsia="en-US"/>
              </w:rPr>
            </w:pPr>
          </w:p>
          <w:p w14:paraId="1228CDCC" w14:textId="77777777" w:rsidR="00E44F86" w:rsidRPr="00C143B5" w:rsidRDefault="00E44F86" w:rsidP="00E44F86">
            <w:pPr>
              <w:spacing w:after="200"/>
              <w:jc w:val="center"/>
              <w:rPr>
                <w:rFonts w:ascii="Times New Roman" w:eastAsia="Calibri" w:hAnsi="Times New Roman"/>
                <w:sz w:val="22"/>
                <w:lang w:eastAsia="en-US"/>
              </w:rPr>
            </w:pPr>
          </w:p>
          <w:p w14:paraId="426BBB5D" w14:textId="77777777" w:rsidR="00E44F86" w:rsidRPr="00C143B5" w:rsidRDefault="00E44F86" w:rsidP="00E44F86">
            <w:pPr>
              <w:spacing w:after="200"/>
              <w:jc w:val="center"/>
              <w:rPr>
                <w:rFonts w:ascii="Times New Roman" w:eastAsia="Calibri" w:hAnsi="Times New Roman"/>
                <w:sz w:val="22"/>
                <w:lang w:eastAsia="en-US"/>
              </w:rPr>
            </w:pPr>
          </w:p>
          <w:p w14:paraId="39FFB7BA" w14:textId="77777777" w:rsidR="00E44F86" w:rsidRPr="00C143B5" w:rsidRDefault="00E44F86" w:rsidP="00E44F86">
            <w:pPr>
              <w:spacing w:after="200"/>
              <w:jc w:val="center"/>
              <w:rPr>
                <w:rFonts w:ascii="Times New Roman" w:eastAsia="Calibri" w:hAnsi="Times New Roman"/>
                <w:sz w:val="22"/>
                <w:lang w:eastAsia="en-US"/>
              </w:rPr>
            </w:pPr>
          </w:p>
          <w:p w14:paraId="2238255A" w14:textId="77777777" w:rsidR="00E44F86" w:rsidRPr="00C143B5" w:rsidRDefault="00E44F86" w:rsidP="00E44F86">
            <w:pPr>
              <w:spacing w:after="200"/>
              <w:jc w:val="center"/>
              <w:rPr>
                <w:rFonts w:ascii="Times New Roman" w:eastAsia="Calibri" w:hAnsi="Times New Roman"/>
                <w:sz w:val="22"/>
                <w:lang w:eastAsia="en-US"/>
              </w:rPr>
            </w:pPr>
          </w:p>
          <w:p w14:paraId="5EFDABCF" w14:textId="77777777" w:rsidR="00E44F86" w:rsidRPr="00C143B5" w:rsidRDefault="00E44F86" w:rsidP="00E44F86">
            <w:pPr>
              <w:spacing w:after="200"/>
              <w:jc w:val="center"/>
              <w:rPr>
                <w:rFonts w:ascii="Times New Roman" w:eastAsia="Calibri" w:hAnsi="Times New Roman"/>
                <w:sz w:val="22"/>
                <w:lang w:eastAsia="en-US"/>
              </w:rPr>
            </w:pPr>
          </w:p>
          <w:p w14:paraId="44B5144B" w14:textId="77777777" w:rsidR="00E44F86" w:rsidRPr="00C143B5" w:rsidRDefault="00E44F86" w:rsidP="00E44F86">
            <w:pPr>
              <w:spacing w:after="200"/>
              <w:jc w:val="center"/>
              <w:rPr>
                <w:rFonts w:ascii="Times New Roman" w:eastAsia="Calibri" w:hAnsi="Times New Roman"/>
                <w:sz w:val="22"/>
                <w:lang w:eastAsia="en-US"/>
              </w:rPr>
            </w:pPr>
          </w:p>
          <w:p w14:paraId="71D850E4" w14:textId="77777777" w:rsidR="00E44F86" w:rsidRPr="00C143B5" w:rsidRDefault="00E44F86" w:rsidP="00E44F86">
            <w:pPr>
              <w:spacing w:after="200"/>
              <w:jc w:val="center"/>
              <w:rPr>
                <w:rFonts w:ascii="Times New Roman" w:eastAsia="Calibri" w:hAnsi="Times New Roman"/>
                <w:sz w:val="22"/>
                <w:lang w:eastAsia="en-US"/>
              </w:rPr>
            </w:pPr>
          </w:p>
          <w:p w14:paraId="12A43E41" w14:textId="77777777" w:rsidR="00E44F86" w:rsidRPr="00C143B5" w:rsidRDefault="00E44F86" w:rsidP="00E44F86">
            <w:pPr>
              <w:spacing w:after="200"/>
              <w:jc w:val="center"/>
              <w:rPr>
                <w:rFonts w:ascii="Times New Roman" w:eastAsia="Calibri" w:hAnsi="Times New Roman"/>
                <w:sz w:val="22"/>
                <w:lang w:eastAsia="en-US"/>
              </w:rPr>
            </w:pPr>
          </w:p>
        </w:tc>
        <w:tc>
          <w:tcPr>
            <w:tcW w:w="3571" w:type="pct"/>
            <w:tcBorders>
              <w:bottom w:val="single" w:sz="4" w:space="0" w:color="auto"/>
            </w:tcBorders>
          </w:tcPr>
          <w:p w14:paraId="41F50E2B" w14:textId="77777777" w:rsidR="00E44F86" w:rsidRPr="00C143B5" w:rsidRDefault="00E44F86" w:rsidP="00E44F86">
            <w:pPr>
              <w:spacing w:after="200"/>
              <w:rPr>
                <w:rFonts w:ascii="Times New Roman" w:eastAsia="Calibri" w:hAnsi="Times New Roman"/>
                <w:iCs/>
                <w:sz w:val="22"/>
                <w:lang w:eastAsia="en-US"/>
              </w:rPr>
            </w:pPr>
            <w:r w:rsidRPr="00C143B5">
              <w:rPr>
                <w:rFonts w:ascii="Times New Roman" w:eastAsia="Calibri" w:hAnsi="Times New Roman"/>
                <w:iCs/>
                <w:sz w:val="22"/>
                <w:lang w:eastAsia="en-US"/>
              </w:rPr>
              <w:t>Lavina introduced the consultant from Norken International and Centric Africa and counterparts from the ministry and Kenya Power.</w:t>
            </w:r>
          </w:p>
          <w:p w14:paraId="712D5731" w14:textId="77777777" w:rsidR="00E44F86" w:rsidRPr="00C143B5" w:rsidRDefault="00E44F86" w:rsidP="00E44F86">
            <w:pPr>
              <w:spacing w:after="200"/>
              <w:rPr>
                <w:rFonts w:ascii="Times New Roman" w:eastAsia="Calibri" w:hAnsi="Times New Roman"/>
                <w:iCs/>
                <w:sz w:val="22"/>
                <w:lang w:eastAsia="en-US"/>
              </w:rPr>
            </w:pPr>
            <w:r w:rsidRPr="00C143B5">
              <w:rPr>
                <w:rFonts w:ascii="Times New Roman" w:eastAsia="Calibri" w:hAnsi="Times New Roman"/>
                <w:iCs/>
                <w:sz w:val="22"/>
                <w:lang w:eastAsia="en-US"/>
              </w:rPr>
              <w:t>Henry explained the ESIA process and public participation which is a requirement by the law. He then listed the benefits of the project and some of the anticipated negative environmental and social impacts.</w:t>
            </w:r>
          </w:p>
          <w:p w14:paraId="7376EF41" w14:textId="7544E403" w:rsidR="00E44F86" w:rsidRPr="00C143B5" w:rsidRDefault="00E44F86" w:rsidP="00E44F86">
            <w:pPr>
              <w:spacing w:after="200"/>
              <w:rPr>
                <w:rFonts w:ascii="Times New Roman" w:eastAsia="Calibri" w:hAnsi="Times New Roman"/>
                <w:iCs/>
                <w:sz w:val="22"/>
                <w:lang w:eastAsia="en-US"/>
              </w:rPr>
            </w:pPr>
            <w:r w:rsidRPr="00C143B5">
              <w:rPr>
                <w:rFonts w:ascii="Times New Roman" w:eastAsia="Calibri" w:hAnsi="Times New Roman"/>
                <w:iCs/>
                <w:sz w:val="22"/>
                <w:lang w:eastAsia="en-US"/>
              </w:rPr>
              <w:t>Pius explained there will be no compensation for any trees cut along the way of the power. He also added the connection fee of the electricity was 1000 Kenya Shillings after which tokens will be paid depending on the household usage. The wiring and meter box will also be on one’s cost</w:t>
            </w:r>
            <w:r w:rsidR="006608B5" w:rsidRPr="00C143B5">
              <w:rPr>
                <w:rFonts w:ascii="Times New Roman" w:eastAsia="Calibri" w:hAnsi="Times New Roman"/>
                <w:iCs/>
                <w:sz w:val="22"/>
                <w:lang w:eastAsia="en-US"/>
              </w:rPr>
              <w:t>.</w:t>
            </w:r>
          </w:p>
        </w:tc>
        <w:tc>
          <w:tcPr>
            <w:tcW w:w="715" w:type="pct"/>
            <w:tcBorders>
              <w:bottom w:val="single" w:sz="4" w:space="0" w:color="auto"/>
            </w:tcBorders>
          </w:tcPr>
          <w:p w14:paraId="34C58594"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Lavina Omondi</w:t>
            </w:r>
          </w:p>
          <w:p w14:paraId="18A24713" w14:textId="77777777" w:rsidR="00E44F86" w:rsidRPr="00C143B5" w:rsidRDefault="00E44F86" w:rsidP="00E44F86">
            <w:pPr>
              <w:spacing w:after="200"/>
              <w:jc w:val="left"/>
              <w:rPr>
                <w:rFonts w:ascii="Times New Roman" w:eastAsia="Calibri" w:hAnsi="Times New Roman"/>
                <w:sz w:val="22"/>
                <w:lang w:eastAsia="en-US"/>
              </w:rPr>
            </w:pPr>
          </w:p>
          <w:p w14:paraId="248D623F"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Henry Karanja</w:t>
            </w:r>
          </w:p>
          <w:p w14:paraId="5EFEC328" w14:textId="77777777" w:rsidR="00E44F86" w:rsidRPr="00C143B5" w:rsidRDefault="00E44F86" w:rsidP="00E44F86">
            <w:pPr>
              <w:spacing w:after="200"/>
              <w:jc w:val="left"/>
              <w:rPr>
                <w:rFonts w:ascii="Times New Roman" w:eastAsia="Calibri" w:hAnsi="Times New Roman"/>
                <w:sz w:val="22"/>
                <w:lang w:eastAsia="en-US"/>
              </w:rPr>
            </w:pPr>
          </w:p>
          <w:p w14:paraId="6E91BF2D"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Pius Nyaga-Kenya Power</w:t>
            </w:r>
          </w:p>
          <w:p w14:paraId="686025E5" w14:textId="77777777" w:rsidR="00E44F86" w:rsidRPr="00C143B5" w:rsidRDefault="00E44F86" w:rsidP="00E44F86">
            <w:pPr>
              <w:spacing w:after="200"/>
              <w:jc w:val="left"/>
              <w:rPr>
                <w:rFonts w:ascii="Times New Roman" w:eastAsia="Calibri" w:hAnsi="Times New Roman"/>
                <w:sz w:val="22"/>
                <w:lang w:eastAsia="en-US"/>
              </w:rPr>
            </w:pPr>
          </w:p>
          <w:p w14:paraId="4B9AA878" w14:textId="77777777" w:rsidR="00E44F86" w:rsidRPr="00C143B5" w:rsidRDefault="00E44F86" w:rsidP="00E44F86">
            <w:pPr>
              <w:spacing w:after="200"/>
              <w:jc w:val="left"/>
              <w:rPr>
                <w:rFonts w:ascii="Times New Roman" w:eastAsia="Calibri" w:hAnsi="Times New Roman"/>
                <w:sz w:val="22"/>
                <w:lang w:eastAsia="en-US"/>
              </w:rPr>
            </w:pPr>
          </w:p>
          <w:p w14:paraId="073DDB1D" w14:textId="77777777" w:rsidR="00E44F86" w:rsidRPr="00C143B5" w:rsidRDefault="00E44F86" w:rsidP="00E44F86">
            <w:pPr>
              <w:spacing w:after="200"/>
              <w:jc w:val="left"/>
              <w:rPr>
                <w:rFonts w:ascii="Times New Roman" w:eastAsia="Calibri" w:hAnsi="Times New Roman"/>
                <w:sz w:val="22"/>
                <w:lang w:eastAsia="en-US"/>
              </w:rPr>
            </w:pPr>
          </w:p>
          <w:p w14:paraId="6B0BA101" w14:textId="77777777" w:rsidR="00E44F86" w:rsidRPr="00C143B5" w:rsidRDefault="00E44F86" w:rsidP="00E44F86">
            <w:pPr>
              <w:spacing w:after="200"/>
              <w:jc w:val="left"/>
              <w:rPr>
                <w:rFonts w:ascii="Times New Roman" w:eastAsia="Calibri" w:hAnsi="Times New Roman"/>
                <w:sz w:val="22"/>
                <w:lang w:eastAsia="en-US"/>
              </w:rPr>
            </w:pPr>
          </w:p>
          <w:p w14:paraId="382C896B" w14:textId="77777777" w:rsidR="00E44F86" w:rsidRPr="00C143B5" w:rsidRDefault="00E44F86" w:rsidP="00E44F86">
            <w:pPr>
              <w:spacing w:after="200"/>
              <w:jc w:val="left"/>
              <w:rPr>
                <w:rFonts w:ascii="Times New Roman" w:eastAsia="Calibri" w:hAnsi="Times New Roman"/>
                <w:sz w:val="22"/>
                <w:lang w:eastAsia="en-US"/>
              </w:rPr>
            </w:pPr>
          </w:p>
          <w:p w14:paraId="1FA090A2" w14:textId="77777777" w:rsidR="00E44F86" w:rsidRPr="00C143B5" w:rsidRDefault="00E44F86" w:rsidP="00E44F86">
            <w:pPr>
              <w:spacing w:after="200"/>
              <w:jc w:val="left"/>
              <w:rPr>
                <w:rFonts w:ascii="Times New Roman" w:eastAsia="Calibri" w:hAnsi="Times New Roman"/>
                <w:sz w:val="22"/>
                <w:lang w:eastAsia="en-US"/>
              </w:rPr>
            </w:pPr>
          </w:p>
          <w:p w14:paraId="6DD96A9E" w14:textId="77777777" w:rsidR="00E44F86" w:rsidRPr="00C143B5" w:rsidRDefault="00E44F86" w:rsidP="00E44F86">
            <w:pPr>
              <w:spacing w:after="200"/>
              <w:jc w:val="left"/>
              <w:rPr>
                <w:rFonts w:ascii="Times New Roman" w:eastAsia="Calibri" w:hAnsi="Times New Roman"/>
                <w:sz w:val="22"/>
                <w:lang w:eastAsia="en-US"/>
              </w:rPr>
            </w:pPr>
          </w:p>
          <w:p w14:paraId="48DC3273" w14:textId="77777777" w:rsidR="00E44F86" w:rsidRPr="00C143B5" w:rsidRDefault="00E44F86" w:rsidP="00E44F86">
            <w:pPr>
              <w:spacing w:after="200"/>
              <w:jc w:val="left"/>
              <w:rPr>
                <w:rFonts w:ascii="Times New Roman" w:eastAsia="Calibri" w:hAnsi="Times New Roman"/>
                <w:sz w:val="22"/>
                <w:lang w:eastAsia="en-US"/>
              </w:rPr>
            </w:pPr>
          </w:p>
          <w:p w14:paraId="428833C7" w14:textId="77777777" w:rsidR="00E44F86" w:rsidRPr="00C143B5" w:rsidRDefault="00E44F86" w:rsidP="00E44F86">
            <w:pPr>
              <w:spacing w:after="200"/>
              <w:jc w:val="left"/>
              <w:rPr>
                <w:rFonts w:ascii="Times New Roman" w:eastAsia="Calibri" w:hAnsi="Times New Roman"/>
                <w:sz w:val="22"/>
                <w:lang w:eastAsia="en-US"/>
              </w:rPr>
            </w:pPr>
          </w:p>
          <w:p w14:paraId="7E373680" w14:textId="77777777" w:rsidR="00E44F86" w:rsidRPr="00C143B5" w:rsidRDefault="00E44F86" w:rsidP="00E44F86">
            <w:pPr>
              <w:spacing w:after="200"/>
              <w:jc w:val="left"/>
              <w:rPr>
                <w:rFonts w:ascii="Times New Roman" w:eastAsia="Calibri" w:hAnsi="Times New Roman"/>
                <w:sz w:val="22"/>
                <w:lang w:eastAsia="en-US"/>
              </w:rPr>
            </w:pPr>
          </w:p>
          <w:p w14:paraId="2732CB35"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2AB344E3" w14:textId="77777777" w:rsidTr="00E068CD">
        <w:trPr>
          <w:trHeight w:val="346"/>
        </w:trPr>
        <w:tc>
          <w:tcPr>
            <w:tcW w:w="714" w:type="pct"/>
          </w:tcPr>
          <w:p w14:paraId="3EA6C443"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Min 4/21</w:t>
            </w:r>
          </w:p>
        </w:tc>
        <w:tc>
          <w:tcPr>
            <w:tcW w:w="3571" w:type="pct"/>
          </w:tcPr>
          <w:p w14:paraId="1EC400F4"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Concerns / Issues from participants</w:t>
            </w:r>
          </w:p>
        </w:tc>
        <w:tc>
          <w:tcPr>
            <w:tcW w:w="715" w:type="pct"/>
          </w:tcPr>
          <w:p w14:paraId="60655679" w14:textId="77777777" w:rsidR="00E44F86" w:rsidRPr="00C143B5" w:rsidRDefault="00E44F86" w:rsidP="00E44F86">
            <w:pPr>
              <w:jc w:val="left"/>
              <w:rPr>
                <w:rFonts w:ascii="Times New Roman" w:eastAsia="Calibri" w:hAnsi="Times New Roman"/>
                <w:sz w:val="22"/>
                <w:lang w:eastAsia="en-US"/>
              </w:rPr>
            </w:pPr>
          </w:p>
        </w:tc>
      </w:tr>
      <w:tr w:rsidR="00E44F86" w:rsidRPr="00C143B5" w14:paraId="58ABB7C2" w14:textId="77777777" w:rsidTr="00E44F86">
        <w:trPr>
          <w:trHeight w:val="70"/>
        </w:trPr>
        <w:tc>
          <w:tcPr>
            <w:tcW w:w="714" w:type="pct"/>
          </w:tcPr>
          <w:p w14:paraId="3A6685A4" w14:textId="77777777"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4.1</w:t>
            </w:r>
          </w:p>
          <w:p w14:paraId="0A21C1DE" w14:textId="77777777" w:rsidR="00E44F86" w:rsidRPr="00C143B5" w:rsidRDefault="00E44F86" w:rsidP="00E44F86">
            <w:pPr>
              <w:jc w:val="left"/>
              <w:rPr>
                <w:rFonts w:ascii="Times New Roman" w:eastAsia="Calibri" w:hAnsi="Times New Roman"/>
                <w:bCs/>
                <w:sz w:val="22"/>
                <w:lang w:eastAsia="en-US"/>
              </w:rPr>
            </w:pPr>
          </w:p>
          <w:p w14:paraId="4C171A98" w14:textId="77777777" w:rsidR="00E44F86" w:rsidRPr="00C143B5" w:rsidRDefault="00E44F86" w:rsidP="00E44F86">
            <w:pPr>
              <w:jc w:val="left"/>
              <w:rPr>
                <w:rFonts w:ascii="Times New Roman" w:eastAsia="Calibri" w:hAnsi="Times New Roman"/>
                <w:bCs/>
                <w:sz w:val="22"/>
                <w:lang w:eastAsia="en-US"/>
              </w:rPr>
            </w:pPr>
          </w:p>
          <w:p w14:paraId="2D6414DC" w14:textId="77777777" w:rsidR="00E44F86" w:rsidRPr="00C143B5" w:rsidRDefault="00E44F86" w:rsidP="00E44F86">
            <w:pPr>
              <w:jc w:val="left"/>
              <w:rPr>
                <w:rFonts w:ascii="Times New Roman" w:eastAsia="Calibri" w:hAnsi="Times New Roman"/>
                <w:bCs/>
                <w:sz w:val="22"/>
                <w:lang w:eastAsia="en-US"/>
              </w:rPr>
            </w:pPr>
          </w:p>
          <w:p w14:paraId="7380F504" w14:textId="77777777" w:rsidR="00E44F86" w:rsidRPr="00C143B5" w:rsidRDefault="00E44F86" w:rsidP="00E44F86">
            <w:pPr>
              <w:jc w:val="left"/>
              <w:rPr>
                <w:rFonts w:ascii="Times New Roman" w:eastAsia="Calibri" w:hAnsi="Times New Roman"/>
                <w:bCs/>
                <w:sz w:val="22"/>
                <w:lang w:eastAsia="en-US"/>
              </w:rPr>
            </w:pPr>
          </w:p>
          <w:p w14:paraId="35448407" w14:textId="77777777"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4.2</w:t>
            </w:r>
          </w:p>
          <w:p w14:paraId="2089D7D6" w14:textId="77777777" w:rsidR="00E44F86" w:rsidRPr="00C143B5" w:rsidRDefault="00E44F86" w:rsidP="00E44F86">
            <w:pPr>
              <w:jc w:val="left"/>
              <w:rPr>
                <w:rFonts w:ascii="Times New Roman" w:eastAsia="Calibri" w:hAnsi="Times New Roman"/>
                <w:bCs/>
                <w:sz w:val="22"/>
                <w:lang w:eastAsia="en-US"/>
              </w:rPr>
            </w:pPr>
          </w:p>
          <w:p w14:paraId="6329F7AB" w14:textId="77777777" w:rsidR="00E44F86" w:rsidRPr="00C143B5" w:rsidRDefault="00E44F86" w:rsidP="00E44F86">
            <w:pPr>
              <w:jc w:val="left"/>
              <w:rPr>
                <w:rFonts w:ascii="Times New Roman" w:eastAsia="Calibri" w:hAnsi="Times New Roman"/>
                <w:bCs/>
                <w:sz w:val="22"/>
                <w:lang w:eastAsia="en-US"/>
              </w:rPr>
            </w:pPr>
          </w:p>
          <w:p w14:paraId="5C0F4D89" w14:textId="77777777" w:rsidR="00E44F86" w:rsidRPr="00C143B5" w:rsidRDefault="00E44F86" w:rsidP="00E44F86">
            <w:pPr>
              <w:jc w:val="left"/>
              <w:rPr>
                <w:rFonts w:ascii="Times New Roman" w:eastAsia="Calibri" w:hAnsi="Times New Roman"/>
                <w:bCs/>
                <w:sz w:val="22"/>
                <w:lang w:eastAsia="en-US"/>
              </w:rPr>
            </w:pPr>
          </w:p>
          <w:p w14:paraId="521E689F" w14:textId="77777777" w:rsidR="00E44F86" w:rsidRPr="00C143B5" w:rsidRDefault="00E44F86" w:rsidP="00E44F86">
            <w:pPr>
              <w:jc w:val="left"/>
              <w:rPr>
                <w:rFonts w:ascii="Times New Roman" w:eastAsia="Calibri" w:hAnsi="Times New Roman"/>
                <w:bCs/>
                <w:sz w:val="22"/>
                <w:lang w:eastAsia="en-US"/>
              </w:rPr>
            </w:pPr>
          </w:p>
          <w:p w14:paraId="73A06C28" w14:textId="77777777" w:rsidR="00E44F86" w:rsidRPr="00C143B5" w:rsidRDefault="00E44F86" w:rsidP="00E44F86">
            <w:pPr>
              <w:jc w:val="left"/>
              <w:rPr>
                <w:rFonts w:ascii="Times New Roman" w:eastAsia="Calibri" w:hAnsi="Times New Roman"/>
                <w:b/>
                <w:sz w:val="22"/>
                <w:lang w:eastAsia="en-US"/>
              </w:rPr>
            </w:pPr>
          </w:p>
          <w:p w14:paraId="6C6236E9" w14:textId="77777777" w:rsidR="00E44F86" w:rsidRPr="00C143B5" w:rsidRDefault="00E44F86" w:rsidP="00E44F86">
            <w:pPr>
              <w:jc w:val="left"/>
              <w:rPr>
                <w:rFonts w:ascii="Times New Roman" w:eastAsia="Calibri" w:hAnsi="Times New Roman"/>
                <w:b/>
                <w:sz w:val="22"/>
                <w:lang w:eastAsia="en-US"/>
              </w:rPr>
            </w:pPr>
          </w:p>
          <w:p w14:paraId="0EE17691" w14:textId="77777777" w:rsidR="00E44F86" w:rsidRPr="00C143B5" w:rsidRDefault="00E44F86" w:rsidP="00E44F86">
            <w:pPr>
              <w:jc w:val="left"/>
              <w:rPr>
                <w:rFonts w:ascii="Times New Roman" w:eastAsia="Calibri" w:hAnsi="Times New Roman"/>
                <w:bCs/>
                <w:sz w:val="22"/>
                <w:lang w:eastAsia="en-US"/>
              </w:rPr>
            </w:pPr>
          </w:p>
          <w:p w14:paraId="7A8E5E22" w14:textId="77777777" w:rsidR="00E44F86" w:rsidRPr="00C143B5" w:rsidRDefault="00E44F86" w:rsidP="00E44F86">
            <w:pPr>
              <w:jc w:val="left"/>
              <w:rPr>
                <w:rFonts w:ascii="Times New Roman" w:eastAsia="Calibri" w:hAnsi="Times New Roman"/>
                <w:bCs/>
                <w:sz w:val="22"/>
                <w:lang w:eastAsia="en-US"/>
              </w:rPr>
            </w:pPr>
          </w:p>
        </w:tc>
        <w:tc>
          <w:tcPr>
            <w:tcW w:w="3571" w:type="pct"/>
          </w:tcPr>
          <w:p w14:paraId="42BE26CD" w14:textId="2E30CBBD"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Ahmed Mohamed was concerned on the Stakeholder Fatigue that the Mkokoni community has experienced. Many different teams have visited the site and the project is yet to commence. He asked for transparency from the consultants.</w:t>
            </w:r>
          </w:p>
          <w:p w14:paraId="13E36868" w14:textId="77777777" w:rsidR="00E44F86" w:rsidRPr="00C143B5" w:rsidRDefault="00E44F86" w:rsidP="00E44F86">
            <w:pPr>
              <w:jc w:val="left"/>
              <w:rPr>
                <w:rFonts w:ascii="Times New Roman" w:eastAsia="Calibri" w:hAnsi="Times New Roman"/>
                <w:bCs/>
                <w:sz w:val="22"/>
                <w:lang w:eastAsia="en-US"/>
              </w:rPr>
            </w:pPr>
          </w:p>
          <w:p w14:paraId="162920C5" w14:textId="77777777"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Salma Mohamed welcomed the project highly. He was concerned whether to choose a CPR that is not among the provided sectors.</w:t>
            </w:r>
          </w:p>
          <w:p w14:paraId="42DAE7E1" w14:textId="77777777"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Shali Mohamed was concerned on what will happen when battery/diesel will end.</w:t>
            </w:r>
          </w:p>
        </w:tc>
        <w:tc>
          <w:tcPr>
            <w:tcW w:w="715" w:type="pct"/>
          </w:tcPr>
          <w:p w14:paraId="62FE730F" w14:textId="77777777" w:rsidR="00E44F86" w:rsidRPr="00C143B5" w:rsidRDefault="00E44F86" w:rsidP="00E44F86">
            <w:pPr>
              <w:jc w:val="left"/>
              <w:rPr>
                <w:rFonts w:ascii="Times New Roman" w:eastAsia="Calibri" w:hAnsi="Times New Roman"/>
                <w:sz w:val="22"/>
                <w:lang w:eastAsia="en-US"/>
              </w:rPr>
            </w:pPr>
            <w:r w:rsidRPr="00C143B5">
              <w:rPr>
                <w:rFonts w:ascii="Times New Roman" w:eastAsia="Calibri" w:hAnsi="Times New Roman"/>
                <w:sz w:val="22"/>
                <w:lang w:eastAsia="en-US"/>
              </w:rPr>
              <w:t>Ahmed Mohamed</w:t>
            </w:r>
          </w:p>
          <w:p w14:paraId="5690FBDC" w14:textId="77777777" w:rsidR="00E44F86" w:rsidRPr="00C143B5" w:rsidRDefault="00E44F86" w:rsidP="00E44F86">
            <w:pPr>
              <w:jc w:val="left"/>
              <w:rPr>
                <w:rFonts w:ascii="Times New Roman" w:eastAsia="Calibri" w:hAnsi="Times New Roman"/>
                <w:sz w:val="22"/>
                <w:lang w:eastAsia="en-US"/>
              </w:rPr>
            </w:pPr>
          </w:p>
          <w:p w14:paraId="131B18F7" w14:textId="77777777" w:rsidR="00E44F86" w:rsidRPr="00C143B5" w:rsidRDefault="00E44F86" w:rsidP="00E44F86">
            <w:pPr>
              <w:jc w:val="left"/>
              <w:rPr>
                <w:rFonts w:ascii="Times New Roman" w:eastAsia="Calibri" w:hAnsi="Times New Roman"/>
                <w:sz w:val="22"/>
                <w:lang w:eastAsia="en-US"/>
              </w:rPr>
            </w:pPr>
          </w:p>
          <w:p w14:paraId="119980BE" w14:textId="77777777" w:rsidR="00E44F86" w:rsidRPr="00C143B5" w:rsidRDefault="00E44F86" w:rsidP="00E44F86">
            <w:pPr>
              <w:jc w:val="left"/>
              <w:rPr>
                <w:rFonts w:ascii="Times New Roman" w:eastAsia="Calibri" w:hAnsi="Times New Roman"/>
                <w:sz w:val="22"/>
                <w:lang w:eastAsia="en-US"/>
              </w:rPr>
            </w:pPr>
          </w:p>
          <w:p w14:paraId="48ECB7AA" w14:textId="77777777" w:rsidR="00E44F86" w:rsidRPr="00C143B5" w:rsidRDefault="00E44F86" w:rsidP="00E44F86">
            <w:pPr>
              <w:jc w:val="left"/>
              <w:rPr>
                <w:rFonts w:ascii="Times New Roman" w:eastAsia="Calibri" w:hAnsi="Times New Roman"/>
                <w:sz w:val="22"/>
                <w:lang w:eastAsia="en-US"/>
              </w:rPr>
            </w:pPr>
            <w:r w:rsidRPr="00C143B5">
              <w:rPr>
                <w:rFonts w:ascii="Times New Roman" w:eastAsia="Calibri" w:hAnsi="Times New Roman"/>
                <w:sz w:val="22"/>
                <w:lang w:eastAsia="en-US"/>
              </w:rPr>
              <w:t>Shali Mohamed</w:t>
            </w:r>
          </w:p>
          <w:p w14:paraId="3C4EC8E7" w14:textId="77777777" w:rsidR="00E44F86" w:rsidRPr="00C143B5" w:rsidRDefault="00E44F86" w:rsidP="00E44F86">
            <w:pPr>
              <w:jc w:val="left"/>
              <w:rPr>
                <w:rFonts w:ascii="Times New Roman" w:eastAsia="Calibri" w:hAnsi="Times New Roman"/>
                <w:sz w:val="22"/>
                <w:lang w:eastAsia="en-US"/>
              </w:rPr>
            </w:pPr>
          </w:p>
          <w:p w14:paraId="357E1F15" w14:textId="77777777" w:rsidR="00E44F86" w:rsidRPr="00C143B5" w:rsidRDefault="00E44F86" w:rsidP="00E44F86">
            <w:pPr>
              <w:jc w:val="left"/>
              <w:rPr>
                <w:rFonts w:ascii="Times New Roman" w:eastAsia="Calibri" w:hAnsi="Times New Roman"/>
                <w:sz w:val="22"/>
                <w:lang w:eastAsia="en-US"/>
              </w:rPr>
            </w:pPr>
          </w:p>
          <w:p w14:paraId="427B4850" w14:textId="77777777" w:rsidR="00E44F86" w:rsidRPr="00C143B5" w:rsidRDefault="00E44F86" w:rsidP="00E44F86">
            <w:pPr>
              <w:jc w:val="left"/>
              <w:rPr>
                <w:rFonts w:ascii="Times New Roman" w:eastAsia="Calibri" w:hAnsi="Times New Roman"/>
                <w:sz w:val="22"/>
                <w:lang w:eastAsia="en-US"/>
              </w:rPr>
            </w:pPr>
          </w:p>
          <w:p w14:paraId="0E91FD2E" w14:textId="77777777" w:rsidR="00E44F86" w:rsidRPr="00C143B5" w:rsidRDefault="00E44F86" w:rsidP="00E44F86">
            <w:pPr>
              <w:jc w:val="left"/>
              <w:rPr>
                <w:rFonts w:ascii="Times New Roman" w:eastAsia="Calibri" w:hAnsi="Times New Roman"/>
                <w:sz w:val="22"/>
                <w:lang w:eastAsia="en-US"/>
              </w:rPr>
            </w:pPr>
          </w:p>
          <w:p w14:paraId="11AA9891" w14:textId="77777777" w:rsidR="00E44F86" w:rsidRPr="00C143B5" w:rsidRDefault="00E44F86" w:rsidP="00E44F86">
            <w:pPr>
              <w:jc w:val="left"/>
              <w:rPr>
                <w:rFonts w:ascii="Times New Roman" w:eastAsia="Calibri" w:hAnsi="Times New Roman"/>
                <w:sz w:val="22"/>
                <w:lang w:eastAsia="en-US"/>
              </w:rPr>
            </w:pPr>
          </w:p>
        </w:tc>
      </w:tr>
      <w:tr w:rsidR="00E44F86" w:rsidRPr="00C143B5" w14:paraId="2A565941" w14:textId="77777777" w:rsidTr="00E068CD">
        <w:trPr>
          <w:trHeight w:val="346"/>
        </w:trPr>
        <w:tc>
          <w:tcPr>
            <w:tcW w:w="714" w:type="pct"/>
          </w:tcPr>
          <w:p w14:paraId="4EB57973"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Min 5/21</w:t>
            </w:r>
          </w:p>
        </w:tc>
        <w:tc>
          <w:tcPr>
            <w:tcW w:w="3571" w:type="pct"/>
          </w:tcPr>
          <w:p w14:paraId="230100CE"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Responses to concerns/issues raised</w:t>
            </w:r>
          </w:p>
        </w:tc>
        <w:tc>
          <w:tcPr>
            <w:tcW w:w="715" w:type="pct"/>
          </w:tcPr>
          <w:p w14:paraId="78889202" w14:textId="77777777" w:rsidR="00E44F86" w:rsidRPr="00C143B5" w:rsidRDefault="00E44F86" w:rsidP="00E44F86">
            <w:pPr>
              <w:jc w:val="left"/>
              <w:rPr>
                <w:rFonts w:ascii="Times New Roman" w:eastAsia="Calibri" w:hAnsi="Times New Roman"/>
                <w:sz w:val="22"/>
                <w:lang w:eastAsia="en-US"/>
              </w:rPr>
            </w:pPr>
          </w:p>
        </w:tc>
      </w:tr>
      <w:tr w:rsidR="00E44F86" w:rsidRPr="00C143B5" w14:paraId="4399D2AD" w14:textId="77777777" w:rsidTr="00E44F86">
        <w:trPr>
          <w:trHeight w:val="10807"/>
        </w:trPr>
        <w:tc>
          <w:tcPr>
            <w:tcW w:w="714" w:type="pct"/>
          </w:tcPr>
          <w:p w14:paraId="4DAAD646" w14:textId="77777777" w:rsidR="00E44F86" w:rsidRPr="00C143B5" w:rsidRDefault="00E44F86" w:rsidP="00E44F86">
            <w:pPr>
              <w:jc w:val="left"/>
              <w:rPr>
                <w:rFonts w:ascii="Times New Roman" w:eastAsia="Calibri" w:hAnsi="Times New Roman"/>
                <w:sz w:val="22"/>
                <w:lang w:eastAsia="en-US"/>
              </w:rPr>
            </w:pPr>
            <w:r w:rsidRPr="00C143B5">
              <w:rPr>
                <w:rFonts w:ascii="Times New Roman" w:eastAsia="Calibri" w:hAnsi="Times New Roman"/>
                <w:sz w:val="22"/>
                <w:lang w:eastAsia="en-US"/>
              </w:rPr>
              <w:t>5.1</w:t>
            </w:r>
          </w:p>
          <w:p w14:paraId="2DEB1618" w14:textId="77777777" w:rsidR="00E44F86" w:rsidRPr="00C143B5" w:rsidRDefault="00E44F86" w:rsidP="00E44F86">
            <w:pPr>
              <w:jc w:val="left"/>
              <w:rPr>
                <w:rFonts w:ascii="Times New Roman" w:eastAsia="Calibri" w:hAnsi="Times New Roman"/>
                <w:sz w:val="22"/>
                <w:lang w:eastAsia="en-US"/>
              </w:rPr>
            </w:pPr>
          </w:p>
          <w:p w14:paraId="2EBB6851" w14:textId="77777777" w:rsidR="00E44F86" w:rsidRPr="00C143B5" w:rsidRDefault="00E44F86" w:rsidP="00E44F86">
            <w:pPr>
              <w:jc w:val="left"/>
              <w:rPr>
                <w:rFonts w:ascii="Times New Roman" w:eastAsia="Calibri" w:hAnsi="Times New Roman"/>
                <w:sz w:val="22"/>
                <w:lang w:eastAsia="en-US"/>
              </w:rPr>
            </w:pPr>
          </w:p>
          <w:p w14:paraId="669DBDD8" w14:textId="77777777" w:rsidR="00E44F86" w:rsidRPr="00C143B5" w:rsidRDefault="00E44F86" w:rsidP="00E44F86">
            <w:pPr>
              <w:jc w:val="left"/>
              <w:rPr>
                <w:rFonts w:ascii="Times New Roman" w:eastAsia="Calibri" w:hAnsi="Times New Roman"/>
                <w:sz w:val="22"/>
                <w:lang w:eastAsia="en-US"/>
              </w:rPr>
            </w:pPr>
          </w:p>
          <w:p w14:paraId="4C89002E" w14:textId="77777777" w:rsidR="00E44F86" w:rsidRPr="00C143B5" w:rsidRDefault="00E44F86" w:rsidP="00E44F86">
            <w:pPr>
              <w:jc w:val="left"/>
              <w:rPr>
                <w:rFonts w:ascii="Times New Roman" w:eastAsia="Calibri" w:hAnsi="Times New Roman"/>
                <w:sz w:val="22"/>
                <w:lang w:eastAsia="en-US"/>
              </w:rPr>
            </w:pPr>
            <w:r w:rsidRPr="00C143B5">
              <w:rPr>
                <w:rFonts w:ascii="Times New Roman" w:eastAsia="Calibri" w:hAnsi="Times New Roman"/>
                <w:sz w:val="22"/>
                <w:lang w:eastAsia="en-US"/>
              </w:rPr>
              <w:t>5.2</w:t>
            </w:r>
          </w:p>
          <w:p w14:paraId="3ED8B017" w14:textId="77777777" w:rsidR="00E44F86" w:rsidRPr="00C143B5" w:rsidRDefault="00E44F86" w:rsidP="00E44F86">
            <w:pPr>
              <w:jc w:val="left"/>
              <w:rPr>
                <w:rFonts w:ascii="Times New Roman" w:eastAsia="Calibri" w:hAnsi="Times New Roman"/>
                <w:sz w:val="22"/>
                <w:lang w:eastAsia="en-US"/>
              </w:rPr>
            </w:pPr>
          </w:p>
          <w:p w14:paraId="19E831DB" w14:textId="77777777" w:rsidR="00E44F86" w:rsidRPr="00C143B5" w:rsidRDefault="00E44F86" w:rsidP="00E44F86">
            <w:pPr>
              <w:jc w:val="left"/>
              <w:rPr>
                <w:rFonts w:ascii="Times New Roman" w:eastAsia="Calibri" w:hAnsi="Times New Roman"/>
                <w:sz w:val="22"/>
                <w:lang w:eastAsia="en-US"/>
              </w:rPr>
            </w:pPr>
          </w:p>
          <w:p w14:paraId="7BCD6DAE" w14:textId="77777777" w:rsidR="00E44F86" w:rsidRPr="00C143B5" w:rsidRDefault="00E44F86" w:rsidP="00E44F86">
            <w:pPr>
              <w:jc w:val="left"/>
              <w:rPr>
                <w:rFonts w:ascii="Times New Roman" w:eastAsia="Calibri" w:hAnsi="Times New Roman"/>
                <w:sz w:val="22"/>
                <w:lang w:eastAsia="en-US"/>
              </w:rPr>
            </w:pPr>
          </w:p>
          <w:p w14:paraId="12F5A539" w14:textId="77777777" w:rsidR="00E44F86" w:rsidRPr="00C143B5" w:rsidRDefault="00E44F86" w:rsidP="00E44F86">
            <w:pPr>
              <w:jc w:val="left"/>
              <w:rPr>
                <w:rFonts w:ascii="Times New Roman" w:eastAsia="Calibri" w:hAnsi="Times New Roman"/>
                <w:sz w:val="22"/>
                <w:lang w:eastAsia="en-US"/>
              </w:rPr>
            </w:pPr>
          </w:p>
          <w:p w14:paraId="74D03CAB" w14:textId="77777777" w:rsidR="00E44F86" w:rsidRPr="00C143B5" w:rsidRDefault="00E44F86" w:rsidP="00E44F86">
            <w:pPr>
              <w:jc w:val="left"/>
              <w:rPr>
                <w:rFonts w:ascii="Times New Roman" w:eastAsia="Calibri" w:hAnsi="Times New Roman"/>
                <w:sz w:val="22"/>
                <w:lang w:eastAsia="en-US"/>
              </w:rPr>
            </w:pPr>
          </w:p>
          <w:p w14:paraId="73B45877" w14:textId="77777777" w:rsidR="00E44F86" w:rsidRPr="00C143B5" w:rsidRDefault="00E44F86" w:rsidP="00E44F86">
            <w:pPr>
              <w:jc w:val="left"/>
              <w:rPr>
                <w:rFonts w:ascii="Times New Roman" w:eastAsia="Calibri" w:hAnsi="Times New Roman"/>
                <w:sz w:val="22"/>
                <w:lang w:eastAsia="en-US"/>
              </w:rPr>
            </w:pPr>
          </w:p>
          <w:p w14:paraId="68B2C03E" w14:textId="77777777" w:rsidR="00E44F86" w:rsidRPr="00C143B5" w:rsidRDefault="00E44F86" w:rsidP="00E44F86">
            <w:pPr>
              <w:jc w:val="left"/>
              <w:rPr>
                <w:rFonts w:ascii="Times New Roman" w:eastAsia="Calibri" w:hAnsi="Times New Roman"/>
                <w:sz w:val="22"/>
                <w:lang w:eastAsia="en-US"/>
              </w:rPr>
            </w:pPr>
          </w:p>
          <w:p w14:paraId="2C8603D5" w14:textId="77777777" w:rsidR="00E44F86" w:rsidRPr="00C143B5" w:rsidRDefault="00E44F86" w:rsidP="00E44F86">
            <w:pPr>
              <w:jc w:val="left"/>
              <w:rPr>
                <w:rFonts w:ascii="Times New Roman" w:eastAsia="Calibri" w:hAnsi="Times New Roman"/>
                <w:sz w:val="22"/>
                <w:lang w:eastAsia="en-US"/>
              </w:rPr>
            </w:pPr>
          </w:p>
          <w:p w14:paraId="2C4DDF24" w14:textId="77777777" w:rsidR="00E44F86" w:rsidRPr="00C143B5" w:rsidRDefault="00E44F86" w:rsidP="00E44F86">
            <w:pPr>
              <w:jc w:val="left"/>
              <w:rPr>
                <w:rFonts w:ascii="Times New Roman" w:eastAsia="Calibri" w:hAnsi="Times New Roman"/>
                <w:sz w:val="22"/>
                <w:lang w:eastAsia="en-US"/>
              </w:rPr>
            </w:pPr>
          </w:p>
          <w:p w14:paraId="42763CF9" w14:textId="77777777" w:rsidR="00E44F86" w:rsidRPr="00C143B5" w:rsidRDefault="00E44F86" w:rsidP="00E44F86">
            <w:pPr>
              <w:jc w:val="left"/>
              <w:rPr>
                <w:rFonts w:ascii="Times New Roman" w:eastAsia="Calibri" w:hAnsi="Times New Roman"/>
                <w:sz w:val="22"/>
                <w:lang w:eastAsia="en-US"/>
              </w:rPr>
            </w:pPr>
          </w:p>
        </w:tc>
        <w:tc>
          <w:tcPr>
            <w:tcW w:w="3571" w:type="pct"/>
          </w:tcPr>
          <w:p w14:paraId="4D0DEE94"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On stakeholder fatigue, the 1</w:t>
            </w:r>
            <w:r w:rsidRPr="00C143B5">
              <w:rPr>
                <w:rFonts w:ascii="Times New Roman" w:eastAsia="Calibri" w:hAnsi="Times New Roman"/>
                <w:sz w:val="22"/>
                <w:vertAlign w:val="superscript"/>
                <w:lang w:eastAsia="en-US"/>
              </w:rPr>
              <w:t xml:space="preserve">st </w:t>
            </w:r>
            <w:r w:rsidRPr="00C143B5">
              <w:rPr>
                <w:rFonts w:ascii="Times New Roman" w:eastAsia="Calibri" w:hAnsi="Times New Roman"/>
                <w:sz w:val="22"/>
                <w:lang w:eastAsia="en-US"/>
              </w:rPr>
              <w:t>meeting was to explain the project to the residents, 2</w:t>
            </w:r>
            <w:r w:rsidRPr="00C143B5">
              <w:rPr>
                <w:rFonts w:ascii="Times New Roman" w:eastAsia="Calibri" w:hAnsi="Times New Roman"/>
                <w:sz w:val="22"/>
                <w:vertAlign w:val="superscript"/>
                <w:lang w:eastAsia="en-US"/>
              </w:rPr>
              <w:t xml:space="preserve">nd </w:t>
            </w:r>
            <w:r w:rsidRPr="00C143B5">
              <w:rPr>
                <w:rFonts w:ascii="Times New Roman" w:eastAsia="Calibri" w:hAnsi="Times New Roman"/>
                <w:sz w:val="22"/>
                <w:lang w:eastAsia="en-US"/>
              </w:rPr>
              <w:t>meeting was for the land acquisition process and the 3</w:t>
            </w:r>
            <w:r w:rsidRPr="00C143B5">
              <w:rPr>
                <w:rFonts w:ascii="Times New Roman" w:eastAsia="Calibri" w:hAnsi="Times New Roman"/>
                <w:sz w:val="22"/>
                <w:vertAlign w:val="superscript"/>
                <w:lang w:eastAsia="en-US"/>
              </w:rPr>
              <w:t xml:space="preserve">rd </w:t>
            </w:r>
            <w:r w:rsidRPr="00C143B5">
              <w:rPr>
                <w:rFonts w:ascii="Times New Roman" w:eastAsia="Calibri" w:hAnsi="Times New Roman"/>
                <w:sz w:val="22"/>
                <w:lang w:eastAsia="en-US"/>
              </w:rPr>
              <w:t>meeting was for ESIA process.</w:t>
            </w:r>
          </w:p>
          <w:p w14:paraId="2A86809A"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project will start once the report is approved by NEMA and a license is issued and contractor bidding is completed. The locals should be patient.</w:t>
            </w:r>
          </w:p>
          <w:p w14:paraId="05006FD0"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In addition to the above responses, the team assured the community that;</w:t>
            </w:r>
          </w:p>
          <w:p w14:paraId="7CCE2632"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contractor will not come with all the workers needed to work at the project site, unskilled labour will be sourced from the locals for example digging holes, cooking food for those working. However, not all the youths in the area will get jobs since it’s a small project.</w:t>
            </w:r>
          </w:p>
          <w:p w14:paraId="0B9C4FBE"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connection fee will be 1000 Kenyan Shillings and the wiring will be on one’s cost and should be done by a professional.</w:t>
            </w:r>
          </w:p>
          <w:p w14:paraId="06ABDE01"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Tokens will then be paid after connection and work like mobile airtime and depend on one’s usage.</w:t>
            </w:r>
          </w:p>
          <w:p w14:paraId="0A7085C3"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site will be guarded at all times.</w:t>
            </w:r>
          </w:p>
          <w:p w14:paraId="19C84290" w14:textId="77777777"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There will be no compensation for any trees cut to make way for the poles.</w:t>
            </w:r>
          </w:p>
          <w:p w14:paraId="6A127CAA" w14:textId="2B5068E0" w:rsidR="00E44F86" w:rsidRPr="00C143B5" w:rsidRDefault="00E44F86" w:rsidP="00E44F86">
            <w:pPr>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Mini grid will have a back-up generator for days when the sun is not enough.</w:t>
            </w:r>
          </w:p>
        </w:tc>
        <w:tc>
          <w:tcPr>
            <w:tcW w:w="715" w:type="pct"/>
            <w:tcBorders>
              <w:bottom w:val="single" w:sz="4" w:space="0" w:color="auto"/>
            </w:tcBorders>
          </w:tcPr>
          <w:p w14:paraId="6245825D" w14:textId="77777777" w:rsidR="00E44F86" w:rsidRPr="00C143B5" w:rsidRDefault="00E44F86" w:rsidP="00E44F86">
            <w:pPr>
              <w:rPr>
                <w:rFonts w:ascii="Times New Roman" w:eastAsia="Calibri" w:hAnsi="Times New Roman"/>
                <w:sz w:val="22"/>
                <w:lang w:eastAsia="en-US"/>
              </w:rPr>
            </w:pPr>
            <w:r w:rsidRPr="00C143B5">
              <w:rPr>
                <w:rFonts w:ascii="Times New Roman" w:eastAsia="Calibri" w:hAnsi="Times New Roman"/>
                <w:sz w:val="22"/>
                <w:lang w:eastAsia="en-US"/>
              </w:rPr>
              <w:t>Lavina</w:t>
            </w:r>
          </w:p>
          <w:p w14:paraId="1FA70640" w14:textId="77777777" w:rsidR="00E44F86" w:rsidRPr="00C143B5" w:rsidRDefault="00E44F86" w:rsidP="00E44F86">
            <w:pPr>
              <w:rPr>
                <w:rFonts w:ascii="Times New Roman" w:eastAsia="Calibri" w:hAnsi="Times New Roman"/>
                <w:sz w:val="22"/>
                <w:lang w:eastAsia="en-US"/>
              </w:rPr>
            </w:pPr>
          </w:p>
          <w:p w14:paraId="65A77E45" w14:textId="77777777" w:rsidR="00E44F86" w:rsidRPr="00C143B5" w:rsidRDefault="00E44F86" w:rsidP="00E44F86">
            <w:pPr>
              <w:rPr>
                <w:rFonts w:ascii="Times New Roman" w:eastAsia="Calibri" w:hAnsi="Times New Roman"/>
                <w:sz w:val="22"/>
                <w:lang w:eastAsia="en-US"/>
              </w:rPr>
            </w:pPr>
          </w:p>
          <w:p w14:paraId="65A3FFAC" w14:textId="77777777" w:rsidR="00E44F86" w:rsidRPr="00C143B5" w:rsidRDefault="00E44F86" w:rsidP="00E44F86">
            <w:pPr>
              <w:spacing w:after="200"/>
              <w:jc w:val="center"/>
              <w:rPr>
                <w:rFonts w:ascii="Times New Roman" w:eastAsia="Calibri" w:hAnsi="Times New Roman"/>
                <w:sz w:val="22"/>
                <w:lang w:eastAsia="en-US"/>
              </w:rPr>
            </w:pPr>
          </w:p>
          <w:p w14:paraId="5F9444D2" w14:textId="77777777" w:rsidR="00E44F86" w:rsidRPr="00C143B5" w:rsidRDefault="00E44F86" w:rsidP="00E44F86">
            <w:pPr>
              <w:spacing w:after="200"/>
              <w:jc w:val="center"/>
              <w:rPr>
                <w:rFonts w:ascii="Times New Roman" w:eastAsia="Calibri" w:hAnsi="Times New Roman"/>
                <w:sz w:val="22"/>
                <w:lang w:eastAsia="en-US"/>
              </w:rPr>
            </w:pPr>
          </w:p>
          <w:p w14:paraId="5621163D" w14:textId="77777777" w:rsidR="00E44F86" w:rsidRPr="00C143B5" w:rsidRDefault="00E44F86" w:rsidP="00E44F86">
            <w:pPr>
              <w:spacing w:after="200"/>
              <w:jc w:val="center"/>
              <w:rPr>
                <w:rFonts w:ascii="Times New Roman" w:eastAsia="Calibri" w:hAnsi="Times New Roman"/>
                <w:sz w:val="22"/>
                <w:lang w:eastAsia="en-US"/>
              </w:rPr>
            </w:pPr>
          </w:p>
          <w:p w14:paraId="4E5EF5DB" w14:textId="77777777" w:rsidR="00E44F86" w:rsidRPr="00C143B5" w:rsidRDefault="00E44F86" w:rsidP="00E44F86">
            <w:pPr>
              <w:spacing w:after="200"/>
              <w:jc w:val="center"/>
              <w:rPr>
                <w:rFonts w:ascii="Times New Roman" w:eastAsia="Calibri" w:hAnsi="Times New Roman"/>
                <w:sz w:val="22"/>
                <w:lang w:eastAsia="en-US"/>
              </w:rPr>
            </w:pPr>
            <w:r w:rsidRPr="00C143B5">
              <w:rPr>
                <w:rFonts w:ascii="Times New Roman" w:eastAsia="Calibri" w:hAnsi="Times New Roman"/>
                <w:sz w:val="22"/>
                <w:lang w:eastAsia="en-US"/>
              </w:rPr>
              <w:t>The study Team</w:t>
            </w:r>
          </w:p>
          <w:p w14:paraId="2C0AA847" w14:textId="77777777" w:rsidR="00E44F86" w:rsidRPr="00C143B5" w:rsidRDefault="00E44F86" w:rsidP="00E44F86">
            <w:pPr>
              <w:spacing w:after="200"/>
              <w:jc w:val="center"/>
              <w:rPr>
                <w:rFonts w:ascii="Times New Roman" w:eastAsia="Calibri" w:hAnsi="Times New Roman"/>
                <w:sz w:val="22"/>
                <w:lang w:eastAsia="en-US"/>
              </w:rPr>
            </w:pPr>
          </w:p>
          <w:p w14:paraId="2FE67DD7" w14:textId="77777777" w:rsidR="00E44F86" w:rsidRPr="00C143B5" w:rsidRDefault="00E44F86" w:rsidP="00E44F86">
            <w:pPr>
              <w:spacing w:after="200"/>
              <w:jc w:val="left"/>
              <w:rPr>
                <w:rFonts w:ascii="Times New Roman" w:eastAsia="Calibri" w:hAnsi="Times New Roman"/>
                <w:sz w:val="22"/>
                <w:lang w:eastAsia="en-US"/>
              </w:rPr>
            </w:pPr>
          </w:p>
          <w:p w14:paraId="387676F9" w14:textId="77777777" w:rsidR="00E44F86" w:rsidRPr="00C143B5" w:rsidRDefault="00E44F86" w:rsidP="00E44F86">
            <w:pPr>
              <w:spacing w:after="200"/>
              <w:jc w:val="left"/>
              <w:rPr>
                <w:rFonts w:ascii="Times New Roman" w:eastAsia="Calibri" w:hAnsi="Times New Roman"/>
                <w:sz w:val="22"/>
                <w:lang w:eastAsia="en-US"/>
              </w:rPr>
            </w:pPr>
          </w:p>
          <w:p w14:paraId="33BF0E71" w14:textId="77777777" w:rsidR="00E44F86" w:rsidRPr="00C143B5" w:rsidRDefault="00E44F86" w:rsidP="00E44F86">
            <w:pPr>
              <w:spacing w:after="200"/>
              <w:jc w:val="left"/>
              <w:rPr>
                <w:rFonts w:ascii="Times New Roman" w:eastAsia="Calibri" w:hAnsi="Times New Roman"/>
                <w:sz w:val="22"/>
                <w:lang w:eastAsia="en-US"/>
              </w:rPr>
            </w:pPr>
          </w:p>
        </w:tc>
      </w:tr>
      <w:tr w:rsidR="00E44F86" w:rsidRPr="00C143B5" w14:paraId="2FBDA16F" w14:textId="77777777" w:rsidTr="00E068CD">
        <w:trPr>
          <w:trHeight w:val="346"/>
        </w:trPr>
        <w:tc>
          <w:tcPr>
            <w:tcW w:w="714" w:type="pct"/>
          </w:tcPr>
          <w:p w14:paraId="7F341794" w14:textId="77777777" w:rsidR="00E44F86" w:rsidRPr="00C143B5" w:rsidRDefault="00E44F86" w:rsidP="00E44F86">
            <w:pPr>
              <w:jc w:val="center"/>
              <w:rPr>
                <w:rFonts w:ascii="Times New Roman" w:eastAsia="Calibri" w:hAnsi="Times New Roman"/>
                <w:b/>
                <w:sz w:val="22"/>
                <w:lang w:eastAsia="en-US"/>
              </w:rPr>
            </w:pPr>
            <w:r w:rsidRPr="00C143B5">
              <w:rPr>
                <w:rFonts w:ascii="Times New Roman" w:eastAsia="Calibri" w:hAnsi="Times New Roman"/>
                <w:b/>
                <w:sz w:val="22"/>
                <w:lang w:eastAsia="en-US"/>
              </w:rPr>
              <w:t>Min 6/21</w:t>
            </w:r>
          </w:p>
        </w:tc>
        <w:tc>
          <w:tcPr>
            <w:tcW w:w="3571" w:type="pct"/>
          </w:tcPr>
          <w:p w14:paraId="0C7975B7"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 xml:space="preserve">Acceptance/Rejection of the project </w:t>
            </w:r>
          </w:p>
        </w:tc>
        <w:tc>
          <w:tcPr>
            <w:tcW w:w="715" w:type="pct"/>
          </w:tcPr>
          <w:p w14:paraId="2AA5A527" w14:textId="77777777" w:rsidR="00E44F86" w:rsidRPr="00C143B5" w:rsidRDefault="00E44F86" w:rsidP="00E44F86">
            <w:pPr>
              <w:jc w:val="center"/>
              <w:rPr>
                <w:rFonts w:ascii="Times New Roman" w:eastAsia="Calibri" w:hAnsi="Times New Roman"/>
                <w:b/>
                <w:sz w:val="22"/>
                <w:lang w:eastAsia="en-US"/>
              </w:rPr>
            </w:pPr>
          </w:p>
        </w:tc>
      </w:tr>
      <w:tr w:rsidR="00E44F86" w:rsidRPr="00C143B5" w14:paraId="4318CA14" w14:textId="77777777" w:rsidTr="00E068CD">
        <w:trPr>
          <w:trHeight w:val="1817"/>
        </w:trPr>
        <w:tc>
          <w:tcPr>
            <w:tcW w:w="714" w:type="pct"/>
          </w:tcPr>
          <w:p w14:paraId="18E6F81E" w14:textId="77777777" w:rsidR="00E44F86" w:rsidRPr="00C143B5" w:rsidRDefault="00E44F86" w:rsidP="00E44F86">
            <w:pPr>
              <w:jc w:val="left"/>
              <w:rPr>
                <w:rFonts w:ascii="Times New Roman" w:eastAsia="Calibri" w:hAnsi="Times New Roman"/>
                <w:i/>
                <w:sz w:val="22"/>
                <w:lang w:eastAsia="en-US"/>
              </w:rPr>
            </w:pPr>
          </w:p>
          <w:p w14:paraId="6FC953BD" w14:textId="77777777" w:rsidR="00E44F86" w:rsidRPr="00C143B5" w:rsidRDefault="00E44F86" w:rsidP="00E44F86">
            <w:pPr>
              <w:jc w:val="left"/>
              <w:rPr>
                <w:rFonts w:ascii="Times New Roman" w:eastAsia="Calibri" w:hAnsi="Times New Roman"/>
                <w:iCs/>
                <w:sz w:val="22"/>
                <w:lang w:eastAsia="en-US"/>
              </w:rPr>
            </w:pPr>
            <w:r w:rsidRPr="00C143B5">
              <w:rPr>
                <w:rFonts w:ascii="Times New Roman" w:eastAsia="Calibri" w:hAnsi="Times New Roman"/>
                <w:iCs/>
                <w:sz w:val="22"/>
                <w:lang w:eastAsia="en-US"/>
              </w:rPr>
              <w:t>6.1</w:t>
            </w:r>
          </w:p>
        </w:tc>
        <w:tc>
          <w:tcPr>
            <w:tcW w:w="3571" w:type="pct"/>
          </w:tcPr>
          <w:p w14:paraId="199E6662" w14:textId="77777777" w:rsidR="00E44F86" w:rsidRPr="00C143B5" w:rsidRDefault="00E44F86" w:rsidP="00E44F86">
            <w:pPr>
              <w:rPr>
                <w:rFonts w:ascii="Times New Roman" w:eastAsia="Calibri" w:hAnsi="Times New Roman"/>
                <w:i/>
                <w:sz w:val="22"/>
                <w:lang w:eastAsia="en-US"/>
              </w:rPr>
            </w:pPr>
          </w:p>
          <w:p w14:paraId="6CCA86A7" w14:textId="77777777" w:rsidR="00E44F86" w:rsidRPr="00C143B5" w:rsidRDefault="00E44F86" w:rsidP="00E44F86">
            <w:pPr>
              <w:rPr>
                <w:rFonts w:ascii="Times New Roman" w:eastAsia="Calibri" w:hAnsi="Times New Roman"/>
                <w:iCs/>
                <w:sz w:val="22"/>
                <w:lang w:eastAsia="en-US"/>
              </w:rPr>
            </w:pPr>
            <w:r w:rsidRPr="00C143B5">
              <w:rPr>
                <w:rFonts w:ascii="Times New Roman" w:eastAsia="Calibri" w:hAnsi="Times New Roman"/>
                <w:iCs/>
                <w:sz w:val="22"/>
                <w:lang w:eastAsia="en-US"/>
              </w:rPr>
              <w:t>All the members present accepted and welcomed the project</w:t>
            </w:r>
          </w:p>
          <w:p w14:paraId="309CB8B1" w14:textId="77777777" w:rsidR="00E44F86" w:rsidRPr="00C143B5" w:rsidRDefault="00E44F86" w:rsidP="00E44F86">
            <w:pPr>
              <w:rPr>
                <w:rFonts w:ascii="Times New Roman" w:eastAsia="Calibri" w:hAnsi="Times New Roman"/>
                <w:i/>
                <w:sz w:val="22"/>
                <w:lang w:eastAsia="en-US"/>
              </w:rPr>
            </w:pPr>
          </w:p>
        </w:tc>
        <w:tc>
          <w:tcPr>
            <w:tcW w:w="715" w:type="pct"/>
          </w:tcPr>
          <w:p w14:paraId="07663A3E" w14:textId="77777777" w:rsidR="00E44F86" w:rsidRPr="00C143B5" w:rsidRDefault="00E44F86" w:rsidP="00E44F86">
            <w:pPr>
              <w:jc w:val="left"/>
              <w:rPr>
                <w:rFonts w:ascii="Times New Roman" w:eastAsia="Calibri" w:hAnsi="Times New Roman"/>
                <w:iCs/>
                <w:sz w:val="22"/>
                <w:lang w:eastAsia="en-US"/>
              </w:rPr>
            </w:pPr>
          </w:p>
          <w:p w14:paraId="77D50B20" w14:textId="77777777" w:rsidR="00E44F86" w:rsidRPr="00C143B5" w:rsidRDefault="00E44F86" w:rsidP="00E44F86">
            <w:pPr>
              <w:jc w:val="left"/>
              <w:rPr>
                <w:rFonts w:ascii="Times New Roman" w:eastAsia="Calibri" w:hAnsi="Times New Roman"/>
                <w:iCs/>
                <w:sz w:val="22"/>
                <w:lang w:eastAsia="en-US"/>
              </w:rPr>
            </w:pPr>
            <w:r w:rsidRPr="00C143B5">
              <w:rPr>
                <w:rFonts w:ascii="Times New Roman" w:eastAsia="Calibri" w:hAnsi="Times New Roman"/>
                <w:iCs/>
                <w:sz w:val="22"/>
                <w:lang w:eastAsia="en-US"/>
              </w:rPr>
              <w:t xml:space="preserve">All </w:t>
            </w:r>
          </w:p>
        </w:tc>
      </w:tr>
      <w:tr w:rsidR="00E44F86" w:rsidRPr="00C143B5" w14:paraId="46B1185D" w14:textId="77777777" w:rsidTr="00E068CD">
        <w:trPr>
          <w:trHeight w:val="413"/>
        </w:trPr>
        <w:tc>
          <w:tcPr>
            <w:tcW w:w="714" w:type="pct"/>
          </w:tcPr>
          <w:p w14:paraId="290D3A0F" w14:textId="77777777" w:rsidR="00E44F86" w:rsidRPr="00C143B5" w:rsidRDefault="00E44F86" w:rsidP="00E44F86">
            <w:pPr>
              <w:jc w:val="left"/>
              <w:rPr>
                <w:rFonts w:ascii="Times New Roman" w:eastAsia="Calibri" w:hAnsi="Times New Roman"/>
                <w:b/>
                <w:sz w:val="22"/>
                <w:lang w:eastAsia="en-US"/>
              </w:rPr>
            </w:pPr>
            <w:r w:rsidRPr="00C143B5">
              <w:rPr>
                <w:rFonts w:ascii="Times New Roman" w:eastAsia="Calibri" w:hAnsi="Times New Roman"/>
                <w:b/>
                <w:sz w:val="22"/>
                <w:lang w:eastAsia="en-US"/>
              </w:rPr>
              <w:t>Min 7/21</w:t>
            </w:r>
          </w:p>
        </w:tc>
        <w:tc>
          <w:tcPr>
            <w:tcW w:w="3571" w:type="pct"/>
          </w:tcPr>
          <w:p w14:paraId="7B790E4A" w14:textId="77777777" w:rsidR="00E44F86" w:rsidRPr="00C143B5" w:rsidRDefault="00E44F86" w:rsidP="00E44F86">
            <w:pPr>
              <w:rPr>
                <w:rFonts w:ascii="Times New Roman" w:eastAsia="Calibri" w:hAnsi="Times New Roman"/>
                <w:b/>
                <w:sz w:val="22"/>
                <w:lang w:eastAsia="en-US"/>
              </w:rPr>
            </w:pPr>
            <w:r w:rsidRPr="00C143B5">
              <w:rPr>
                <w:rFonts w:ascii="Times New Roman" w:eastAsia="Calibri" w:hAnsi="Times New Roman"/>
                <w:b/>
                <w:sz w:val="22"/>
                <w:lang w:eastAsia="en-US"/>
              </w:rPr>
              <w:t xml:space="preserve">Adjournment </w:t>
            </w:r>
          </w:p>
        </w:tc>
        <w:tc>
          <w:tcPr>
            <w:tcW w:w="715" w:type="pct"/>
          </w:tcPr>
          <w:p w14:paraId="6E26199A" w14:textId="77777777" w:rsidR="00E44F86" w:rsidRPr="00C143B5" w:rsidRDefault="00E44F86" w:rsidP="00E44F86">
            <w:pPr>
              <w:jc w:val="left"/>
              <w:rPr>
                <w:rFonts w:ascii="Times New Roman" w:eastAsia="Calibri" w:hAnsi="Times New Roman"/>
                <w:i/>
                <w:sz w:val="22"/>
                <w:lang w:eastAsia="en-US"/>
              </w:rPr>
            </w:pPr>
          </w:p>
        </w:tc>
      </w:tr>
      <w:tr w:rsidR="00E44F86" w:rsidRPr="00C143B5" w14:paraId="75C65AD4" w14:textId="77777777" w:rsidTr="00E068CD">
        <w:trPr>
          <w:trHeight w:val="791"/>
        </w:trPr>
        <w:tc>
          <w:tcPr>
            <w:tcW w:w="714" w:type="pct"/>
          </w:tcPr>
          <w:p w14:paraId="160F2213" w14:textId="77777777" w:rsidR="00E44F86" w:rsidRPr="00C143B5" w:rsidRDefault="00E44F86" w:rsidP="00E44F86">
            <w:pPr>
              <w:jc w:val="left"/>
              <w:rPr>
                <w:rFonts w:ascii="Times New Roman" w:eastAsia="Calibri" w:hAnsi="Times New Roman"/>
                <w:bCs/>
                <w:sz w:val="22"/>
                <w:lang w:eastAsia="en-US"/>
              </w:rPr>
            </w:pPr>
            <w:r w:rsidRPr="00C143B5">
              <w:rPr>
                <w:rFonts w:ascii="Times New Roman" w:eastAsia="Calibri" w:hAnsi="Times New Roman"/>
                <w:bCs/>
                <w:sz w:val="22"/>
                <w:lang w:eastAsia="en-US"/>
              </w:rPr>
              <w:t>7.1</w:t>
            </w:r>
          </w:p>
          <w:p w14:paraId="5D9AF5D0" w14:textId="77777777" w:rsidR="00E44F86" w:rsidRPr="00C143B5" w:rsidRDefault="00E44F86" w:rsidP="00E44F86">
            <w:pPr>
              <w:jc w:val="left"/>
              <w:rPr>
                <w:rFonts w:ascii="Times New Roman" w:eastAsia="Calibri" w:hAnsi="Times New Roman"/>
                <w:b/>
                <w:sz w:val="22"/>
                <w:lang w:eastAsia="en-US"/>
              </w:rPr>
            </w:pPr>
          </w:p>
          <w:p w14:paraId="1CD50E45" w14:textId="77777777" w:rsidR="00E44F86" w:rsidRPr="00C143B5" w:rsidRDefault="00E44F86" w:rsidP="00E44F86">
            <w:pPr>
              <w:jc w:val="left"/>
              <w:rPr>
                <w:rFonts w:ascii="Times New Roman" w:eastAsia="Calibri" w:hAnsi="Times New Roman"/>
                <w:b/>
                <w:sz w:val="22"/>
                <w:lang w:eastAsia="en-US"/>
              </w:rPr>
            </w:pPr>
          </w:p>
          <w:p w14:paraId="34914183" w14:textId="77777777" w:rsidR="00E44F86" w:rsidRPr="00C143B5" w:rsidRDefault="00E44F86" w:rsidP="00E44F86">
            <w:pPr>
              <w:jc w:val="left"/>
              <w:rPr>
                <w:rFonts w:ascii="Times New Roman" w:eastAsia="Calibri" w:hAnsi="Times New Roman"/>
                <w:b/>
                <w:sz w:val="22"/>
                <w:lang w:eastAsia="en-US"/>
              </w:rPr>
            </w:pPr>
          </w:p>
          <w:p w14:paraId="438B0D44" w14:textId="77777777" w:rsidR="00E44F86" w:rsidRPr="00C143B5" w:rsidRDefault="00E44F86" w:rsidP="00E44F86">
            <w:pPr>
              <w:jc w:val="left"/>
              <w:rPr>
                <w:rFonts w:ascii="Times New Roman" w:eastAsia="Calibri" w:hAnsi="Times New Roman"/>
                <w:b/>
                <w:sz w:val="22"/>
                <w:lang w:eastAsia="en-US"/>
              </w:rPr>
            </w:pPr>
          </w:p>
          <w:p w14:paraId="4888B8E7" w14:textId="77777777" w:rsidR="00E44F86" w:rsidRPr="00C143B5" w:rsidRDefault="00E44F86" w:rsidP="00E44F86">
            <w:pPr>
              <w:jc w:val="left"/>
              <w:rPr>
                <w:rFonts w:ascii="Times New Roman" w:eastAsia="Calibri" w:hAnsi="Times New Roman"/>
                <w:b/>
                <w:sz w:val="22"/>
                <w:lang w:eastAsia="en-US"/>
              </w:rPr>
            </w:pPr>
          </w:p>
          <w:p w14:paraId="402A4F88" w14:textId="77777777" w:rsidR="00E44F86" w:rsidRPr="00C143B5" w:rsidRDefault="00E44F86" w:rsidP="00E44F86">
            <w:pPr>
              <w:jc w:val="left"/>
              <w:rPr>
                <w:rFonts w:ascii="Times New Roman" w:eastAsia="Calibri" w:hAnsi="Times New Roman"/>
                <w:b/>
                <w:sz w:val="22"/>
                <w:lang w:eastAsia="en-US"/>
              </w:rPr>
            </w:pPr>
          </w:p>
          <w:p w14:paraId="3239F78A" w14:textId="77777777" w:rsidR="00E44F86" w:rsidRPr="00C143B5" w:rsidRDefault="00E44F86" w:rsidP="00E44F86">
            <w:pPr>
              <w:jc w:val="left"/>
              <w:rPr>
                <w:rFonts w:ascii="Times New Roman" w:eastAsia="Calibri" w:hAnsi="Times New Roman"/>
                <w:b/>
                <w:sz w:val="22"/>
                <w:lang w:eastAsia="en-US"/>
              </w:rPr>
            </w:pPr>
          </w:p>
          <w:p w14:paraId="74DA2885" w14:textId="77777777" w:rsidR="00E44F86" w:rsidRPr="00C143B5" w:rsidRDefault="00E44F86" w:rsidP="00E44F86">
            <w:pPr>
              <w:jc w:val="left"/>
              <w:rPr>
                <w:rFonts w:ascii="Times New Roman" w:eastAsia="Calibri" w:hAnsi="Times New Roman"/>
                <w:b/>
                <w:sz w:val="22"/>
                <w:lang w:eastAsia="en-US"/>
              </w:rPr>
            </w:pPr>
          </w:p>
        </w:tc>
        <w:tc>
          <w:tcPr>
            <w:tcW w:w="3571" w:type="pct"/>
          </w:tcPr>
          <w:p w14:paraId="705169C7" w14:textId="77777777" w:rsidR="00E44F86" w:rsidRPr="00C143B5" w:rsidRDefault="00E44F86" w:rsidP="00E44F86">
            <w:pPr>
              <w:tabs>
                <w:tab w:val="left" w:pos="1003"/>
              </w:tabs>
              <w:spacing w:after="200"/>
              <w:jc w:val="left"/>
              <w:rPr>
                <w:rFonts w:ascii="Times New Roman" w:eastAsia="Calibri" w:hAnsi="Times New Roman"/>
                <w:sz w:val="22"/>
                <w:lang w:eastAsia="en-US"/>
              </w:rPr>
            </w:pPr>
            <w:r w:rsidRPr="00C143B5">
              <w:rPr>
                <w:rFonts w:ascii="Times New Roman" w:eastAsia="Calibri" w:hAnsi="Times New Roman"/>
                <w:sz w:val="22"/>
                <w:lang w:eastAsia="en-US"/>
              </w:rPr>
              <w:t>The meeting was adjourned at 5: 58pm by the assistant chief and members proceeded to the focus group discussions</w:t>
            </w:r>
          </w:p>
        </w:tc>
        <w:tc>
          <w:tcPr>
            <w:tcW w:w="715" w:type="pct"/>
          </w:tcPr>
          <w:p w14:paraId="7E53F40C" w14:textId="77777777" w:rsidR="00E44F86" w:rsidRPr="00C143B5" w:rsidRDefault="00E44F86" w:rsidP="00E44F86">
            <w:pPr>
              <w:jc w:val="left"/>
              <w:rPr>
                <w:rFonts w:ascii="Times New Roman" w:eastAsia="Calibri" w:hAnsi="Times New Roman"/>
                <w:iCs/>
                <w:sz w:val="22"/>
                <w:lang w:eastAsia="en-US"/>
              </w:rPr>
            </w:pPr>
            <w:r w:rsidRPr="00C143B5">
              <w:rPr>
                <w:rFonts w:ascii="Times New Roman" w:eastAsia="Calibri" w:hAnsi="Times New Roman"/>
                <w:iCs/>
                <w:sz w:val="22"/>
                <w:lang w:eastAsia="en-US"/>
              </w:rPr>
              <w:t>Assistant Chief</w:t>
            </w:r>
          </w:p>
        </w:tc>
      </w:tr>
      <w:tr w:rsidR="00E44F86" w:rsidRPr="00C143B5" w14:paraId="14AB4FA4" w14:textId="77777777" w:rsidTr="00E068CD">
        <w:trPr>
          <w:trHeight w:val="3617"/>
        </w:trPr>
        <w:tc>
          <w:tcPr>
            <w:tcW w:w="5000" w:type="pct"/>
            <w:gridSpan w:val="3"/>
          </w:tcPr>
          <w:p w14:paraId="55977B90" w14:textId="77777777" w:rsidR="00E44F86" w:rsidRPr="00C143B5" w:rsidRDefault="00E44F86" w:rsidP="00E44F86">
            <w:pPr>
              <w:jc w:val="left"/>
              <w:rPr>
                <w:rFonts w:ascii="Times New Roman" w:eastAsia="Calibri" w:hAnsi="Times New Roman"/>
                <w:sz w:val="22"/>
                <w:lang w:eastAsia="en-US"/>
              </w:rPr>
            </w:pPr>
          </w:p>
          <w:p w14:paraId="2F6C2997" w14:textId="77777777" w:rsidR="00E44F86" w:rsidRPr="00C143B5" w:rsidRDefault="00E44F86" w:rsidP="00E44F86">
            <w:pPr>
              <w:jc w:val="left"/>
              <w:rPr>
                <w:rFonts w:ascii="Times New Roman" w:eastAsia="Calibri" w:hAnsi="Times New Roman"/>
                <w:sz w:val="22"/>
                <w:u w:val="single"/>
                <w:lang w:eastAsia="en-US"/>
              </w:rPr>
            </w:pPr>
            <w:r w:rsidRPr="00C143B5">
              <w:rPr>
                <w:rFonts w:ascii="Times New Roman" w:eastAsia="Calibri" w:hAnsi="Times New Roman"/>
                <w:sz w:val="22"/>
                <w:lang w:eastAsia="en-US"/>
              </w:rPr>
              <w:t>Minutes Prepared By: …NGUGI SHARON WATIRI…………………………………..      Date…30/9/2021……………..</w:t>
            </w:r>
          </w:p>
          <w:p w14:paraId="63845D5F" w14:textId="77777777" w:rsidR="00E44F86" w:rsidRPr="00C143B5" w:rsidRDefault="00E44F86" w:rsidP="00E44F86">
            <w:pPr>
              <w:jc w:val="left"/>
              <w:rPr>
                <w:rFonts w:ascii="Times New Roman" w:eastAsia="Calibri" w:hAnsi="Times New Roman"/>
                <w:sz w:val="22"/>
                <w:lang w:eastAsia="en-US"/>
              </w:rPr>
            </w:pPr>
          </w:p>
          <w:p w14:paraId="67FEE558" w14:textId="77777777" w:rsidR="00E44F86" w:rsidRPr="00C143B5" w:rsidRDefault="00E44F86" w:rsidP="00E44F86">
            <w:pPr>
              <w:jc w:val="left"/>
              <w:rPr>
                <w:rFonts w:ascii="Times New Roman" w:eastAsia="Calibri" w:hAnsi="Times New Roman"/>
                <w:sz w:val="22"/>
                <w:lang w:eastAsia="en-US"/>
              </w:rPr>
            </w:pPr>
          </w:p>
          <w:p w14:paraId="38B14706" w14:textId="77777777" w:rsidR="00E44F86" w:rsidRPr="00C143B5" w:rsidRDefault="00E44F86" w:rsidP="00E44F86">
            <w:pPr>
              <w:jc w:val="left"/>
              <w:rPr>
                <w:rFonts w:ascii="Times New Roman" w:eastAsia="Calibri" w:hAnsi="Times New Roman"/>
                <w:sz w:val="22"/>
                <w:lang w:eastAsia="en-US"/>
              </w:rPr>
            </w:pPr>
            <w:r w:rsidRPr="00C143B5">
              <w:rPr>
                <w:rFonts w:ascii="Times New Roman" w:eastAsia="Calibri" w:hAnsi="Times New Roman"/>
                <w:sz w:val="22"/>
                <w:lang w:eastAsia="en-US"/>
              </w:rPr>
              <w:t xml:space="preserve">Minutes Confirmed By: </w:t>
            </w:r>
          </w:p>
          <w:p w14:paraId="03FE73CC" w14:textId="21450043" w:rsidR="00E44F86" w:rsidRPr="00C143B5" w:rsidRDefault="00E44F86">
            <w:pPr>
              <w:numPr>
                <w:ilvl w:val="0"/>
                <w:numId w:val="107"/>
              </w:numPr>
              <w:spacing w:after="200"/>
              <w:contextualSpacing/>
              <w:jc w:val="left"/>
              <w:rPr>
                <w:rFonts w:ascii="Times New Roman" w:eastAsia="Calibri" w:hAnsi="Times New Roman"/>
                <w:sz w:val="22"/>
                <w:lang w:eastAsia="en-US"/>
              </w:rPr>
            </w:pPr>
            <w:r w:rsidRPr="00C143B5">
              <w:rPr>
                <w:rFonts w:ascii="Times New Roman" w:eastAsia="Calibri" w:hAnsi="Times New Roman"/>
                <w:sz w:val="22"/>
                <w:lang w:eastAsia="en-US"/>
              </w:rPr>
              <w:t xml:space="preserve">  </w:t>
            </w:r>
            <w:r w:rsidR="00794901">
              <w:rPr>
                <w:rFonts w:ascii="Times New Roman" w:eastAsia="Calibri" w:hAnsi="Times New Roman"/>
                <w:sz w:val="22"/>
                <w:lang w:eastAsia="en-US"/>
              </w:rPr>
              <w:t xml:space="preserve">MUSTAFA SHEE </w:t>
            </w:r>
            <w:r w:rsidRPr="00C143B5">
              <w:rPr>
                <w:rFonts w:ascii="Times New Roman" w:eastAsia="Calibri" w:hAnsi="Times New Roman"/>
                <w:sz w:val="22"/>
                <w:lang w:eastAsia="en-US"/>
              </w:rPr>
              <w:t xml:space="preserve">         Date……</w:t>
            </w:r>
            <w:r w:rsidR="00794901" w:rsidRPr="00C143B5">
              <w:rPr>
                <w:rFonts w:ascii="Times New Roman" w:eastAsia="Calibri" w:hAnsi="Times New Roman"/>
                <w:sz w:val="22"/>
                <w:lang w:eastAsia="en-US"/>
              </w:rPr>
              <w:t>30/9/2021</w:t>
            </w:r>
            <w:r w:rsidRPr="00C143B5">
              <w:rPr>
                <w:rFonts w:ascii="Times New Roman" w:eastAsia="Calibri" w:hAnsi="Times New Roman"/>
                <w:sz w:val="22"/>
                <w:lang w:eastAsia="en-US"/>
              </w:rPr>
              <w:t>…</w:t>
            </w:r>
          </w:p>
          <w:p w14:paraId="53ACF894" w14:textId="647192A7" w:rsidR="00E44F86" w:rsidRPr="00C143B5" w:rsidRDefault="00794901" w:rsidP="00794901">
            <w:pPr>
              <w:ind w:left="1440" w:firstLine="1266"/>
              <w:rPr>
                <w:rFonts w:ascii="Times New Roman" w:eastAsia="Calibri" w:hAnsi="Times New Roman"/>
                <w:sz w:val="22"/>
                <w:lang w:eastAsia="en-US"/>
              </w:rPr>
            </w:pPr>
            <w:r>
              <w:rPr>
                <w:rFonts w:ascii="Times New Roman" w:eastAsia="Calibri" w:hAnsi="Times New Roman"/>
                <w:sz w:val="22"/>
                <w:lang w:eastAsia="en-US"/>
              </w:rPr>
              <w:t>Assistant Chief</w:t>
            </w:r>
          </w:p>
          <w:p w14:paraId="2DC92AB2" w14:textId="77777777" w:rsidR="00E44F86" w:rsidRPr="00C143B5" w:rsidRDefault="00E44F86" w:rsidP="00E44F86">
            <w:pPr>
              <w:ind w:firstLine="1266"/>
              <w:jc w:val="center"/>
              <w:rPr>
                <w:rFonts w:ascii="Times New Roman" w:eastAsia="Calibri" w:hAnsi="Times New Roman"/>
                <w:sz w:val="22"/>
                <w:lang w:eastAsia="en-US"/>
              </w:rPr>
            </w:pPr>
          </w:p>
          <w:p w14:paraId="1977BBD8" w14:textId="77777777" w:rsidR="00E44F86" w:rsidRPr="00C143B5" w:rsidRDefault="00E44F86">
            <w:pPr>
              <w:numPr>
                <w:ilvl w:val="0"/>
                <w:numId w:val="107"/>
              </w:numPr>
              <w:spacing w:after="120"/>
              <w:jc w:val="left"/>
              <w:rPr>
                <w:rFonts w:ascii="Times New Roman" w:eastAsia="Calibri" w:hAnsi="Times New Roman"/>
                <w:sz w:val="22"/>
                <w:lang w:eastAsia="en-US"/>
              </w:rPr>
            </w:pPr>
            <w:r w:rsidRPr="00C143B5">
              <w:rPr>
                <w:rFonts w:ascii="Times New Roman" w:eastAsia="Calibri" w:hAnsi="Times New Roman"/>
                <w:sz w:val="22"/>
                <w:lang w:eastAsia="en-US"/>
              </w:rPr>
              <w:t xml:space="preserve"> ………………..…………………………      Date………………</w:t>
            </w:r>
          </w:p>
          <w:p w14:paraId="216E0465" w14:textId="77777777" w:rsidR="00E44F86" w:rsidRPr="00C143B5" w:rsidRDefault="00E44F86" w:rsidP="00E44F86">
            <w:pPr>
              <w:spacing w:after="120"/>
              <w:ind w:left="2280"/>
              <w:jc w:val="left"/>
              <w:rPr>
                <w:rFonts w:ascii="Times New Roman" w:eastAsia="Calibri" w:hAnsi="Times New Roman"/>
                <w:sz w:val="22"/>
                <w:lang w:eastAsia="en-US"/>
              </w:rPr>
            </w:pPr>
            <w:r w:rsidRPr="00C143B5">
              <w:rPr>
                <w:rFonts w:ascii="Times New Roman" w:eastAsia="Calibri" w:hAnsi="Times New Roman"/>
                <w:sz w:val="22"/>
                <w:lang w:eastAsia="en-US"/>
              </w:rPr>
              <w:t xml:space="preserve"> </w:t>
            </w:r>
          </w:p>
        </w:tc>
      </w:tr>
    </w:tbl>
    <w:p w14:paraId="43DC5BB9" w14:textId="77777777" w:rsidR="00E7300E" w:rsidRPr="00C143B5" w:rsidRDefault="00E7300E" w:rsidP="0017690B">
      <w:pPr>
        <w:rPr>
          <w:rFonts w:eastAsia="Calibri"/>
          <w:sz w:val="22"/>
          <w:lang w:val="en-US"/>
        </w:rPr>
      </w:pPr>
    </w:p>
    <w:p w14:paraId="2A1EB408" w14:textId="77777777" w:rsidR="00E7300E" w:rsidRPr="00C143B5" w:rsidRDefault="00E7300E" w:rsidP="0017690B">
      <w:pPr>
        <w:rPr>
          <w:rFonts w:eastAsia="Calibri"/>
          <w:sz w:val="22"/>
          <w:lang w:val="en-US"/>
        </w:rPr>
      </w:pPr>
    </w:p>
    <w:p w14:paraId="4F4B7502" w14:textId="77777777" w:rsidR="00E7300E" w:rsidRPr="00C143B5" w:rsidRDefault="00E7300E" w:rsidP="0017690B">
      <w:pPr>
        <w:rPr>
          <w:rFonts w:eastAsia="Calibri"/>
          <w:sz w:val="22"/>
          <w:lang w:val="en-US"/>
        </w:rPr>
      </w:pPr>
    </w:p>
    <w:p w14:paraId="5371BFB3" w14:textId="77777777" w:rsidR="00E7300E" w:rsidRPr="00C143B5" w:rsidRDefault="00E7300E" w:rsidP="0017690B">
      <w:pPr>
        <w:rPr>
          <w:rFonts w:eastAsia="Calibri"/>
          <w:sz w:val="22"/>
          <w:lang w:val="en-US"/>
        </w:rPr>
      </w:pPr>
    </w:p>
    <w:p w14:paraId="45A73EFE" w14:textId="77777777" w:rsidR="00E7300E" w:rsidRPr="00C143B5" w:rsidRDefault="00E7300E" w:rsidP="0017690B">
      <w:pPr>
        <w:rPr>
          <w:rFonts w:eastAsia="Calibri"/>
          <w:sz w:val="22"/>
          <w:lang w:val="en-US"/>
        </w:rPr>
      </w:pPr>
    </w:p>
    <w:p w14:paraId="07747F28" w14:textId="77777777" w:rsidR="00E7300E" w:rsidRPr="00C143B5" w:rsidRDefault="00E7300E" w:rsidP="0017690B">
      <w:pPr>
        <w:rPr>
          <w:rFonts w:eastAsia="Calibri"/>
          <w:sz w:val="22"/>
          <w:lang w:val="en-US"/>
        </w:rPr>
      </w:pPr>
    </w:p>
    <w:p w14:paraId="7F9CEA26" w14:textId="77777777" w:rsidR="00E7300E" w:rsidRPr="00C143B5" w:rsidRDefault="00E7300E" w:rsidP="0017690B">
      <w:pPr>
        <w:rPr>
          <w:rFonts w:eastAsia="Calibri"/>
          <w:sz w:val="22"/>
          <w:lang w:val="en-US"/>
        </w:rPr>
      </w:pPr>
    </w:p>
    <w:p w14:paraId="0B273B59" w14:textId="77777777" w:rsidR="00E7300E" w:rsidRPr="00C143B5" w:rsidRDefault="00E7300E" w:rsidP="0017690B">
      <w:pPr>
        <w:rPr>
          <w:rFonts w:eastAsia="Calibri"/>
          <w:sz w:val="22"/>
          <w:lang w:val="en-US"/>
        </w:rPr>
      </w:pPr>
    </w:p>
    <w:p w14:paraId="2F938635" w14:textId="77777777" w:rsidR="00E7300E" w:rsidRPr="00C143B5" w:rsidRDefault="00E7300E" w:rsidP="0017690B">
      <w:pPr>
        <w:rPr>
          <w:rFonts w:eastAsia="Calibri"/>
          <w:sz w:val="22"/>
          <w:lang w:val="en-US"/>
        </w:rPr>
      </w:pPr>
    </w:p>
    <w:p w14:paraId="407984C1" w14:textId="77777777" w:rsidR="00E7300E" w:rsidRPr="00C143B5" w:rsidRDefault="00E7300E" w:rsidP="0017690B">
      <w:pPr>
        <w:rPr>
          <w:rFonts w:eastAsia="Calibri"/>
          <w:sz w:val="22"/>
          <w:lang w:val="en-US"/>
        </w:rPr>
      </w:pPr>
    </w:p>
    <w:p w14:paraId="3CF4DE9F" w14:textId="77777777" w:rsidR="00E7300E" w:rsidRPr="00C143B5" w:rsidRDefault="00E7300E" w:rsidP="0017690B">
      <w:pPr>
        <w:rPr>
          <w:rFonts w:eastAsia="Calibri"/>
          <w:sz w:val="22"/>
          <w:lang w:val="en-US"/>
        </w:rPr>
      </w:pPr>
    </w:p>
    <w:p w14:paraId="08452F2B" w14:textId="77777777" w:rsidR="00E7300E" w:rsidRPr="00C143B5" w:rsidRDefault="00E7300E" w:rsidP="0017690B">
      <w:pPr>
        <w:rPr>
          <w:rFonts w:eastAsia="Calibri"/>
          <w:sz w:val="22"/>
          <w:lang w:val="en-US"/>
        </w:rPr>
      </w:pPr>
    </w:p>
    <w:p w14:paraId="1E5D9DB2" w14:textId="77777777" w:rsidR="00E7300E" w:rsidRPr="00C143B5" w:rsidRDefault="00E7300E" w:rsidP="0017690B">
      <w:pPr>
        <w:rPr>
          <w:rFonts w:eastAsia="Calibri"/>
          <w:sz w:val="22"/>
          <w:lang w:val="en-US"/>
        </w:rPr>
      </w:pPr>
    </w:p>
    <w:p w14:paraId="214688EB" w14:textId="77777777" w:rsidR="00E7300E" w:rsidRPr="00C143B5" w:rsidRDefault="00E7300E" w:rsidP="0017690B">
      <w:pPr>
        <w:rPr>
          <w:rFonts w:eastAsia="Calibri"/>
          <w:sz w:val="22"/>
          <w:lang w:val="en-US"/>
        </w:rPr>
      </w:pPr>
    </w:p>
    <w:p w14:paraId="52313CA4" w14:textId="77777777" w:rsidR="00E7300E" w:rsidRPr="00C143B5" w:rsidRDefault="00E7300E" w:rsidP="0017690B">
      <w:pPr>
        <w:rPr>
          <w:rFonts w:eastAsia="Calibri"/>
          <w:sz w:val="22"/>
          <w:lang w:val="en-US"/>
        </w:rPr>
      </w:pPr>
    </w:p>
    <w:p w14:paraId="4BB4D3E8" w14:textId="77777777" w:rsidR="00E7300E" w:rsidRPr="00C143B5" w:rsidRDefault="00E7300E" w:rsidP="0017690B">
      <w:pPr>
        <w:rPr>
          <w:rFonts w:eastAsia="Calibri"/>
          <w:sz w:val="22"/>
          <w:lang w:val="en-US"/>
        </w:rPr>
      </w:pPr>
    </w:p>
    <w:p w14:paraId="533AF5CC" w14:textId="77777777" w:rsidR="00E7300E" w:rsidRPr="00C143B5" w:rsidRDefault="00E7300E" w:rsidP="0017690B">
      <w:pPr>
        <w:rPr>
          <w:rFonts w:eastAsia="Calibri"/>
          <w:sz w:val="22"/>
          <w:lang w:val="en-US"/>
        </w:rPr>
      </w:pPr>
    </w:p>
    <w:p w14:paraId="2E17A017" w14:textId="77777777" w:rsidR="00E7300E" w:rsidRPr="00C143B5" w:rsidRDefault="00E7300E" w:rsidP="0017690B">
      <w:pPr>
        <w:rPr>
          <w:rFonts w:eastAsia="Calibri"/>
          <w:sz w:val="22"/>
          <w:lang w:val="en-US"/>
        </w:rPr>
      </w:pPr>
    </w:p>
    <w:p w14:paraId="7AD2EAF3" w14:textId="77777777" w:rsidR="00E7300E" w:rsidRPr="00C143B5" w:rsidRDefault="00E7300E" w:rsidP="0017690B">
      <w:pPr>
        <w:rPr>
          <w:rFonts w:eastAsia="Calibri"/>
          <w:sz w:val="22"/>
          <w:lang w:val="en-US"/>
        </w:rPr>
      </w:pPr>
    </w:p>
    <w:p w14:paraId="246B5398" w14:textId="77777777" w:rsidR="00E7300E" w:rsidRPr="00C143B5" w:rsidRDefault="00E7300E" w:rsidP="0017690B">
      <w:pPr>
        <w:rPr>
          <w:rFonts w:eastAsia="Calibri"/>
          <w:sz w:val="22"/>
          <w:lang w:val="en-US"/>
        </w:rPr>
      </w:pPr>
    </w:p>
    <w:p w14:paraId="6398D4A6" w14:textId="77777777" w:rsidR="00E7300E" w:rsidRPr="00C143B5" w:rsidRDefault="00E7300E" w:rsidP="0017690B">
      <w:pPr>
        <w:rPr>
          <w:rFonts w:eastAsia="Calibri"/>
          <w:sz w:val="22"/>
          <w:lang w:val="en-US"/>
        </w:rPr>
      </w:pPr>
    </w:p>
    <w:p w14:paraId="7F77A462" w14:textId="77777777" w:rsidR="00E7300E" w:rsidRPr="00C143B5" w:rsidRDefault="00E7300E" w:rsidP="0017690B">
      <w:pPr>
        <w:rPr>
          <w:rFonts w:eastAsia="Calibri"/>
          <w:sz w:val="22"/>
          <w:lang w:val="en-US"/>
        </w:rPr>
      </w:pPr>
    </w:p>
    <w:p w14:paraId="5F36BB2B" w14:textId="77777777" w:rsidR="00E7300E" w:rsidRPr="00C143B5" w:rsidRDefault="00E7300E" w:rsidP="0017690B">
      <w:pPr>
        <w:rPr>
          <w:rFonts w:eastAsia="Calibri"/>
          <w:sz w:val="22"/>
          <w:lang w:val="en-US"/>
        </w:rPr>
      </w:pPr>
    </w:p>
    <w:p w14:paraId="573C30E4" w14:textId="77777777" w:rsidR="00E7300E" w:rsidRPr="00C143B5" w:rsidRDefault="00E7300E" w:rsidP="0017690B">
      <w:pPr>
        <w:rPr>
          <w:rFonts w:eastAsia="Calibri"/>
          <w:sz w:val="22"/>
          <w:lang w:val="en-US"/>
        </w:rPr>
      </w:pPr>
    </w:p>
    <w:p w14:paraId="77B4E31A" w14:textId="77777777" w:rsidR="00E7300E" w:rsidRPr="00C143B5" w:rsidRDefault="00E7300E" w:rsidP="0017690B">
      <w:pPr>
        <w:rPr>
          <w:rFonts w:eastAsia="Calibri"/>
          <w:sz w:val="22"/>
          <w:lang w:val="en-US"/>
        </w:rPr>
      </w:pPr>
    </w:p>
    <w:p w14:paraId="5D0F8001" w14:textId="77777777" w:rsidR="00E7300E" w:rsidRPr="00C143B5" w:rsidRDefault="00E7300E" w:rsidP="0017690B">
      <w:pPr>
        <w:rPr>
          <w:rFonts w:eastAsia="Calibri"/>
          <w:sz w:val="22"/>
          <w:lang w:val="en-US"/>
        </w:rPr>
      </w:pPr>
    </w:p>
    <w:p w14:paraId="175030DC" w14:textId="77777777" w:rsidR="00E7300E" w:rsidRPr="00C143B5" w:rsidRDefault="00E7300E" w:rsidP="0017690B">
      <w:pPr>
        <w:rPr>
          <w:rFonts w:eastAsia="Calibri"/>
          <w:sz w:val="22"/>
          <w:lang w:val="en-US"/>
        </w:rPr>
      </w:pPr>
    </w:p>
    <w:p w14:paraId="33C6274F" w14:textId="3648E661" w:rsidR="00A55D35" w:rsidRPr="00C143B5" w:rsidRDefault="00B505E3" w:rsidP="0007684B">
      <w:pPr>
        <w:pStyle w:val="Heading3"/>
        <w:rPr>
          <w:rFonts w:eastAsia="Calibri"/>
          <w:lang w:val="en-US"/>
        </w:rPr>
      </w:pPr>
      <w:bookmarkStart w:id="1688" w:name="_Toc148536872"/>
      <w:r w:rsidRPr="00C143B5">
        <w:rPr>
          <w:rFonts w:eastAsia="Calibri"/>
          <w:lang w:val="en-US"/>
        </w:rPr>
        <w:t xml:space="preserve">The Public Participation </w:t>
      </w:r>
      <w:r w:rsidR="00E7300E" w:rsidRPr="00C143B5">
        <w:rPr>
          <w:rFonts w:eastAsia="Calibri"/>
          <w:lang w:val="en-US"/>
        </w:rPr>
        <w:t>List of attendance</w:t>
      </w:r>
      <w:bookmarkEnd w:id="1688"/>
    </w:p>
    <w:p w14:paraId="56B0D649" w14:textId="77777777" w:rsidR="0078571E" w:rsidRDefault="007E3539">
      <w:pPr>
        <w:spacing w:after="200"/>
        <w:jc w:val="left"/>
        <w:rPr>
          <w:rFonts w:eastAsia="Calibri"/>
          <w:b/>
          <w:bCs/>
          <w:sz w:val="22"/>
          <w:lang w:val="en-US"/>
        </w:rPr>
      </w:pPr>
      <w:r w:rsidRPr="00C143B5">
        <w:rPr>
          <w:noProof/>
          <w:sz w:val="22"/>
          <w:lang w:val="en-US" w:eastAsia="en-US"/>
        </w:rPr>
        <w:drawing>
          <wp:inline distT="0" distB="0" distL="0" distR="0" wp14:anchorId="7D0C5B14" wp14:editId="6647F47F">
            <wp:extent cx="5874683" cy="74199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8978" b="1758"/>
                    <a:stretch/>
                  </pic:blipFill>
                  <pic:spPr bwMode="auto">
                    <a:xfrm>
                      <a:off x="0" y="0"/>
                      <a:ext cx="5877493" cy="7423524"/>
                    </a:xfrm>
                    <a:prstGeom prst="rect">
                      <a:avLst/>
                    </a:prstGeom>
                    <a:noFill/>
                    <a:ln>
                      <a:noFill/>
                    </a:ln>
                    <a:extLst>
                      <a:ext uri="{53640926-AAD7-44D8-BBD7-CCE9431645EC}">
                        <a14:shadowObscured xmlns:a14="http://schemas.microsoft.com/office/drawing/2010/main"/>
                      </a:ext>
                    </a:extLst>
                  </pic:spPr>
                </pic:pic>
              </a:graphicData>
            </a:graphic>
          </wp:inline>
        </w:drawing>
      </w:r>
    </w:p>
    <w:p w14:paraId="76494C89" w14:textId="2501F215" w:rsidR="006E6788" w:rsidRPr="00C143B5" w:rsidRDefault="007E3539">
      <w:pPr>
        <w:spacing w:after="200"/>
        <w:jc w:val="left"/>
        <w:rPr>
          <w:rFonts w:eastAsia="Calibri"/>
          <w:b/>
          <w:bCs/>
          <w:sz w:val="22"/>
          <w:lang w:val="en-US"/>
        </w:rPr>
      </w:pPr>
      <w:r w:rsidRPr="00C143B5">
        <w:rPr>
          <w:noProof/>
          <w:sz w:val="22"/>
          <w:lang w:val="en-US" w:eastAsia="en-US"/>
        </w:rPr>
        <w:drawing>
          <wp:inline distT="0" distB="0" distL="0" distR="0" wp14:anchorId="5E0F1702" wp14:editId="062F0139">
            <wp:extent cx="5943600" cy="84099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8409940"/>
                    </a:xfrm>
                    <a:prstGeom prst="rect">
                      <a:avLst/>
                    </a:prstGeom>
                    <a:noFill/>
                    <a:ln>
                      <a:noFill/>
                    </a:ln>
                  </pic:spPr>
                </pic:pic>
              </a:graphicData>
            </a:graphic>
          </wp:inline>
        </w:drawing>
      </w:r>
      <w:r w:rsidRPr="00C143B5">
        <w:rPr>
          <w:noProof/>
          <w:sz w:val="22"/>
          <w:lang w:val="en-US" w:eastAsia="en-US"/>
        </w:rPr>
        <w:drawing>
          <wp:inline distT="0" distB="0" distL="0" distR="0" wp14:anchorId="03F2949A" wp14:editId="471CA412">
            <wp:extent cx="5943600" cy="84099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8409940"/>
                    </a:xfrm>
                    <a:prstGeom prst="rect">
                      <a:avLst/>
                    </a:prstGeom>
                    <a:noFill/>
                    <a:ln>
                      <a:noFill/>
                    </a:ln>
                  </pic:spPr>
                </pic:pic>
              </a:graphicData>
            </a:graphic>
          </wp:inline>
        </w:drawing>
      </w:r>
      <w:r w:rsidRPr="00C143B5">
        <w:rPr>
          <w:noProof/>
          <w:sz w:val="22"/>
          <w:lang w:val="en-US" w:eastAsia="en-US"/>
        </w:rPr>
        <w:drawing>
          <wp:inline distT="0" distB="0" distL="0" distR="0" wp14:anchorId="0C3B8881" wp14:editId="4D759944">
            <wp:extent cx="5943600" cy="84099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8409940"/>
                    </a:xfrm>
                    <a:prstGeom prst="rect">
                      <a:avLst/>
                    </a:prstGeom>
                    <a:noFill/>
                    <a:ln>
                      <a:noFill/>
                    </a:ln>
                  </pic:spPr>
                </pic:pic>
              </a:graphicData>
            </a:graphic>
          </wp:inline>
        </w:drawing>
      </w:r>
      <w:r w:rsidR="00F24740" w:rsidRPr="00C143B5">
        <w:rPr>
          <w:rFonts w:eastAsia="Calibri"/>
          <w:b/>
          <w:bCs/>
          <w:noProof/>
          <w:sz w:val="22"/>
          <w:lang w:val="en-US" w:eastAsia="en-US"/>
        </w:rPr>
        <w:drawing>
          <wp:inline distT="0" distB="0" distL="0" distR="0" wp14:anchorId="5289BA54" wp14:editId="3E8910E2">
            <wp:extent cx="5943600" cy="8399780"/>
            <wp:effectExtent l="0" t="0" r="0" b="0"/>
            <wp:docPr id="3586"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8399780"/>
                    </a:xfrm>
                    <a:prstGeom prst="rect">
                      <a:avLst/>
                    </a:prstGeom>
                    <a:noFill/>
                    <a:ln>
                      <a:noFill/>
                    </a:ln>
                  </pic:spPr>
                </pic:pic>
              </a:graphicData>
            </a:graphic>
          </wp:inline>
        </w:drawing>
      </w:r>
    </w:p>
    <w:p w14:paraId="20FF22EC" w14:textId="77777777" w:rsidR="00750B44" w:rsidRPr="00C143B5" w:rsidRDefault="00750B44" w:rsidP="007E3539">
      <w:pPr>
        <w:jc w:val="left"/>
        <w:rPr>
          <w:rFonts w:eastAsia="Calibri"/>
          <w:b/>
          <w:bCs/>
          <w:sz w:val="22"/>
          <w:lang w:val="en-US"/>
        </w:rPr>
      </w:pPr>
    </w:p>
    <w:p w14:paraId="414E9ED9" w14:textId="77777777" w:rsidR="00750B44" w:rsidRPr="00C143B5" w:rsidRDefault="00750B44" w:rsidP="007E3539">
      <w:pPr>
        <w:jc w:val="left"/>
        <w:rPr>
          <w:rFonts w:eastAsia="Calibri"/>
          <w:b/>
          <w:bCs/>
          <w:sz w:val="22"/>
          <w:lang w:val="en-US"/>
        </w:rPr>
      </w:pPr>
    </w:p>
    <w:p w14:paraId="6AD04253" w14:textId="77777777" w:rsidR="00750B44" w:rsidRPr="00C143B5" w:rsidRDefault="00750B44" w:rsidP="007E3539">
      <w:pPr>
        <w:jc w:val="left"/>
        <w:rPr>
          <w:rFonts w:eastAsia="Calibri"/>
          <w:b/>
          <w:bCs/>
          <w:sz w:val="22"/>
          <w:lang w:val="en-US"/>
        </w:rPr>
      </w:pPr>
    </w:p>
    <w:p w14:paraId="153350D5" w14:textId="77777777" w:rsidR="00750B44" w:rsidRPr="00C143B5" w:rsidRDefault="00750B44" w:rsidP="007E3539">
      <w:pPr>
        <w:jc w:val="left"/>
        <w:rPr>
          <w:rFonts w:eastAsia="Calibri"/>
          <w:b/>
          <w:bCs/>
          <w:sz w:val="22"/>
          <w:lang w:val="en-US"/>
        </w:rPr>
      </w:pPr>
    </w:p>
    <w:p w14:paraId="554A0A07" w14:textId="77777777" w:rsidR="00750B44" w:rsidRPr="00C143B5" w:rsidRDefault="00750B44" w:rsidP="007E3539">
      <w:pPr>
        <w:jc w:val="left"/>
        <w:rPr>
          <w:rFonts w:eastAsia="Calibri"/>
          <w:b/>
          <w:bCs/>
          <w:sz w:val="22"/>
          <w:lang w:val="en-US"/>
        </w:rPr>
      </w:pPr>
    </w:p>
    <w:p w14:paraId="148DF7C3" w14:textId="77777777" w:rsidR="00750B44" w:rsidRPr="00C143B5" w:rsidRDefault="00750B44" w:rsidP="007E3539">
      <w:pPr>
        <w:jc w:val="left"/>
        <w:rPr>
          <w:rFonts w:eastAsia="Calibri"/>
          <w:b/>
          <w:bCs/>
          <w:sz w:val="22"/>
          <w:lang w:val="en-US"/>
        </w:rPr>
      </w:pPr>
    </w:p>
    <w:p w14:paraId="6E4A5ECD" w14:textId="77777777" w:rsidR="00750B44" w:rsidRPr="00C143B5" w:rsidRDefault="00750B44" w:rsidP="007E3539">
      <w:pPr>
        <w:jc w:val="left"/>
        <w:rPr>
          <w:rFonts w:eastAsia="Calibri"/>
          <w:b/>
          <w:bCs/>
          <w:sz w:val="22"/>
          <w:lang w:val="en-US"/>
        </w:rPr>
      </w:pPr>
    </w:p>
    <w:p w14:paraId="18A3EA4A" w14:textId="77777777" w:rsidR="00750B44" w:rsidRPr="00C143B5" w:rsidRDefault="00750B44" w:rsidP="007E3539">
      <w:pPr>
        <w:jc w:val="left"/>
        <w:rPr>
          <w:rFonts w:eastAsia="Calibri"/>
          <w:b/>
          <w:bCs/>
          <w:sz w:val="22"/>
          <w:lang w:val="en-US"/>
        </w:rPr>
      </w:pPr>
    </w:p>
    <w:p w14:paraId="6C975DF2" w14:textId="77777777" w:rsidR="00750B44" w:rsidRPr="00C143B5" w:rsidRDefault="00750B44" w:rsidP="007E3539">
      <w:pPr>
        <w:jc w:val="left"/>
        <w:rPr>
          <w:rFonts w:eastAsia="Calibri"/>
          <w:b/>
          <w:bCs/>
          <w:sz w:val="22"/>
          <w:lang w:val="en-US"/>
        </w:rPr>
      </w:pPr>
    </w:p>
    <w:p w14:paraId="2FBB7EA7" w14:textId="77777777" w:rsidR="00750B44" w:rsidRPr="00C143B5" w:rsidRDefault="00750B44" w:rsidP="007E3539">
      <w:pPr>
        <w:jc w:val="left"/>
        <w:rPr>
          <w:rFonts w:eastAsia="Calibri"/>
          <w:b/>
          <w:bCs/>
          <w:sz w:val="22"/>
          <w:lang w:val="en-US"/>
        </w:rPr>
      </w:pPr>
    </w:p>
    <w:p w14:paraId="7C7BDC22" w14:textId="77777777" w:rsidR="00750B44" w:rsidRPr="00C143B5" w:rsidRDefault="00750B44" w:rsidP="007E3539">
      <w:pPr>
        <w:jc w:val="left"/>
        <w:rPr>
          <w:rFonts w:eastAsia="Calibri"/>
          <w:b/>
          <w:bCs/>
          <w:sz w:val="22"/>
          <w:lang w:val="en-US"/>
        </w:rPr>
      </w:pPr>
    </w:p>
    <w:p w14:paraId="709D8807" w14:textId="77777777" w:rsidR="00750B44" w:rsidRPr="00C143B5" w:rsidRDefault="00750B44" w:rsidP="007E3539">
      <w:pPr>
        <w:jc w:val="left"/>
        <w:rPr>
          <w:rFonts w:eastAsia="Calibri"/>
          <w:b/>
          <w:bCs/>
          <w:sz w:val="22"/>
          <w:lang w:val="en-US"/>
        </w:rPr>
      </w:pPr>
    </w:p>
    <w:p w14:paraId="31AE688D" w14:textId="77777777" w:rsidR="00750B44" w:rsidRPr="00C143B5" w:rsidRDefault="00750B44" w:rsidP="007E3539">
      <w:pPr>
        <w:jc w:val="left"/>
        <w:rPr>
          <w:rFonts w:eastAsia="Calibri"/>
          <w:b/>
          <w:bCs/>
          <w:sz w:val="22"/>
          <w:lang w:val="en-US"/>
        </w:rPr>
      </w:pPr>
    </w:p>
    <w:p w14:paraId="5E5E2E9D" w14:textId="77777777" w:rsidR="00750B44" w:rsidRPr="00C143B5" w:rsidRDefault="00750B44" w:rsidP="007E3539">
      <w:pPr>
        <w:jc w:val="left"/>
        <w:rPr>
          <w:rFonts w:eastAsia="Calibri"/>
          <w:b/>
          <w:bCs/>
          <w:sz w:val="22"/>
          <w:lang w:val="en-US"/>
        </w:rPr>
      </w:pPr>
    </w:p>
    <w:p w14:paraId="501A3AB6" w14:textId="77777777" w:rsidR="00750B44" w:rsidRPr="00C143B5" w:rsidRDefault="00750B44" w:rsidP="007E3539">
      <w:pPr>
        <w:jc w:val="left"/>
        <w:rPr>
          <w:rFonts w:eastAsia="Calibri"/>
          <w:b/>
          <w:bCs/>
          <w:sz w:val="22"/>
          <w:lang w:val="en-US"/>
        </w:rPr>
      </w:pPr>
    </w:p>
    <w:p w14:paraId="733307E8" w14:textId="77777777" w:rsidR="00750B44" w:rsidRPr="00C143B5" w:rsidRDefault="00750B44" w:rsidP="007E3539">
      <w:pPr>
        <w:jc w:val="left"/>
        <w:rPr>
          <w:rFonts w:eastAsia="Calibri"/>
          <w:b/>
          <w:bCs/>
          <w:sz w:val="22"/>
          <w:lang w:val="en-US"/>
        </w:rPr>
      </w:pPr>
    </w:p>
    <w:p w14:paraId="6B9370CB" w14:textId="77777777" w:rsidR="00750B44" w:rsidRPr="00C143B5" w:rsidRDefault="00750B44" w:rsidP="007E3539">
      <w:pPr>
        <w:jc w:val="left"/>
        <w:rPr>
          <w:rFonts w:eastAsia="Calibri"/>
          <w:b/>
          <w:bCs/>
          <w:sz w:val="22"/>
          <w:lang w:val="en-US"/>
        </w:rPr>
      </w:pPr>
    </w:p>
    <w:p w14:paraId="49DC472A" w14:textId="77777777" w:rsidR="00750B44" w:rsidRPr="00C143B5" w:rsidRDefault="00750B44" w:rsidP="007E3539">
      <w:pPr>
        <w:jc w:val="left"/>
        <w:rPr>
          <w:rFonts w:eastAsia="Calibri"/>
          <w:b/>
          <w:bCs/>
          <w:sz w:val="22"/>
          <w:lang w:val="en-US"/>
        </w:rPr>
      </w:pPr>
    </w:p>
    <w:p w14:paraId="5DF07720" w14:textId="77777777" w:rsidR="00750B44" w:rsidRPr="00C143B5" w:rsidRDefault="00750B44" w:rsidP="007E3539">
      <w:pPr>
        <w:jc w:val="left"/>
        <w:rPr>
          <w:rFonts w:eastAsia="Calibri"/>
          <w:b/>
          <w:bCs/>
          <w:sz w:val="22"/>
          <w:lang w:val="en-US"/>
        </w:rPr>
      </w:pPr>
    </w:p>
    <w:p w14:paraId="24F84103" w14:textId="77777777" w:rsidR="00750B44" w:rsidRPr="00C143B5" w:rsidRDefault="00750B44" w:rsidP="007E3539">
      <w:pPr>
        <w:jc w:val="left"/>
        <w:rPr>
          <w:rFonts w:eastAsia="Calibri"/>
          <w:b/>
          <w:bCs/>
          <w:sz w:val="22"/>
          <w:lang w:val="en-US"/>
        </w:rPr>
      </w:pPr>
    </w:p>
    <w:p w14:paraId="336C4135" w14:textId="77777777" w:rsidR="00750B44" w:rsidRPr="00C143B5" w:rsidRDefault="00750B44" w:rsidP="007E3539">
      <w:pPr>
        <w:jc w:val="left"/>
        <w:rPr>
          <w:rFonts w:eastAsia="Calibri"/>
          <w:b/>
          <w:bCs/>
          <w:sz w:val="22"/>
          <w:lang w:val="en-US"/>
        </w:rPr>
      </w:pPr>
    </w:p>
    <w:p w14:paraId="509A0AF6" w14:textId="77777777" w:rsidR="00750B44" w:rsidRPr="00C143B5" w:rsidRDefault="00750B44" w:rsidP="007E3539">
      <w:pPr>
        <w:jc w:val="left"/>
        <w:rPr>
          <w:rFonts w:eastAsia="Calibri"/>
          <w:b/>
          <w:bCs/>
          <w:sz w:val="22"/>
          <w:lang w:val="en-US"/>
        </w:rPr>
      </w:pPr>
    </w:p>
    <w:p w14:paraId="57EC7D8B" w14:textId="77777777" w:rsidR="00750B44" w:rsidRPr="00C143B5" w:rsidRDefault="00750B44" w:rsidP="007E3539">
      <w:pPr>
        <w:jc w:val="left"/>
        <w:rPr>
          <w:rFonts w:eastAsia="Calibri"/>
          <w:b/>
          <w:bCs/>
          <w:sz w:val="22"/>
          <w:lang w:val="en-US"/>
        </w:rPr>
      </w:pPr>
    </w:p>
    <w:p w14:paraId="5A8E4B00" w14:textId="77777777" w:rsidR="00750B44" w:rsidRPr="00C143B5" w:rsidRDefault="00750B44" w:rsidP="007E3539">
      <w:pPr>
        <w:jc w:val="left"/>
        <w:rPr>
          <w:rFonts w:eastAsia="Calibri"/>
          <w:b/>
          <w:bCs/>
          <w:sz w:val="22"/>
          <w:lang w:val="en-US"/>
        </w:rPr>
      </w:pPr>
    </w:p>
    <w:p w14:paraId="729BC7FB" w14:textId="77777777" w:rsidR="00750B44" w:rsidRPr="00C143B5" w:rsidRDefault="00750B44" w:rsidP="007E3539">
      <w:pPr>
        <w:jc w:val="left"/>
        <w:rPr>
          <w:rFonts w:eastAsia="Calibri"/>
          <w:b/>
          <w:bCs/>
          <w:sz w:val="22"/>
          <w:lang w:val="en-US"/>
        </w:rPr>
      </w:pPr>
    </w:p>
    <w:p w14:paraId="77DBA623" w14:textId="77777777" w:rsidR="00750B44" w:rsidRPr="00C143B5" w:rsidRDefault="00750B44" w:rsidP="007E3539">
      <w:pPr>
        <w:jc w:val="left"/>
        <w:rPr>
          <w:rFonts w:eastAsia="Calibri"/>
          <w:b/>
          <w:bCs/>
          <w:sz w:val="22"/>
          <w:lang w:val="en-US"/>
        </w:rPr>
      </w:pPr>
    </w:p>
    <w:p w14:paraId="6EF6A282" w14:textId="5FDFFFAE" w:rsidR="00750B44" w:rsidRPr="00C143B5" w:rsidRDefault="00B505E3" w:rsidP="00750B44">
      <w:pPr>
        <w:pStyle w:val="Heading3"/>
        <w:rPr>
          <w:rFonts w:eastAsia="Calibri"/>
          <w:lang w:val="en-US"/>
        </w:rPr>
      </w:pPr>
      <w:bookmarkStart w:id="1689" w:name="_Toc148536873"/>
      <w:r w:rsidRPr="00C143B5">
        <w:rPr>
          <w:rFonts w:eastAsia="Calibri"/>
          <w:lang w:val="en-US"/>
        </w:rPr>
        <w:t>FGD List</w:t>
      </w:r>
      <w:r w:rsidR="002C3E15">
        <w:rPr>
          <w:rFonts w:eastAsia="Calibri"/>
          <w:lang w:val="en-US"/>
        </w:rPr>
        <w:t>s</w:t>
      </w:r>
      <w:bookmarkEnd w:id="1689"/>
    </w:p>
    <w:p w14:paraId="138D0F79" w14:textId="77777777" w:rsidR="00750B44" w:rsidRPr="00C143B5" w:rsidRDefault="00750B44" w:rsidP="007E3539">
      <w:pPr>
        <w:jc w:val="left"/>
        <w:rPr>
          <w:rFonts w:eastAsia="Calibri"/>
          <w:b/>
          <w:bCs/>
          <w:sz w:val="22"/>
          <w:lang w:val="en-US"/>
        </w:rPr>
      </w:pPr>
    </w:p>
    <w:p w14:paraId="503AFC18" w14:textId="77777777" w:rsidR="002C3E15" w:rsidRDefault="002C3E15">
      <w:pPr>
        <w:spacing w:after="200"/>
        <w:jc w:val="left"/>
        <w:rPr>
          <w:rFonts w:eastAsia="Calibri"/>
          <w:b/>
          <w:bCs/>
          <w:sz w:val="22"/>
          <w:lang w:val="en-US"/>
        </w:rPr>
      </w:pPr>
    </w:p>
    <w:p w14:paraId="6DABB968" w14:textId="6348CDA3" w:rsidR="002C3E15" w:rsidRDefault="002C3E15">
      <w:pPr>
        <w:spacing w:after="200"/>
        <w:jc w:val="left"/>
        <w:rPr>
          <w:rFonts w:eastAsia="Calibri"/>
          <w:b/>
          <w:bCs/>
          <w:sz w:val="22"/>
          <w:lang w:val="en-US"/>
        </w:rPr>
      </w:pPr>
      <w:r>
        <w:rPr>
          <w:rFonts w:eastAsia="Calibri"/>
          <w:b/>
          <w:bCs/>
          <w:sz w:val="22"/>
          <w:lang w:val="en-US"/>
        </w:rPr>
        <w:t>Male FGD List</w:t>
      </w:r>
    </w:p>
    <w:p w14:paraId="452F5456" w14:textId="01E5F319" w:rsidR="007E3539" w:rsidRPr="00C143B5" w:rsidRDefault="007E3539">
      <w:pPr>
        <w:spacing w:after="200"/>
        <w:jc w:val="left"/>
        <w:rPr>
          <w:rFonts w:eastAsia="Calibri"/>
          <w:b/>
          <w:bCs/>
          <w:sz w:val="22"/>
          <w:lang w:val="en-US"/>
        </w:rPr>
      </w:pPr>
      <w:r w:rsidRPr="00C143B5">
        <w:rPr>
          <w:noProof/>
          <w:sz w:val="22"/>
          <w:lang w:val="en-US" w:eastAsia="en-US"/>
        </w:rPr>
        <w:drawing>
          <wp:inline distT="0" distB="0" distL="0" distR="0" wp14:anchorId="5CF6DA69" wp14:editId="1CE1AE28">
            <wp:extent cx="5942814" cy="7644809"/>
            <wp:effectExtent l="0" t="0" r="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7713" b="1374"/>
                    <a:stretch/>
                  </pic:blipFill>
                  <pic:spPr bwMode="auto">
                    <a:xfrm>
                      <a:off x="0" y="0"/>
                      <a:ext cx="5943600" cy="7645820"/>
                    </a:xfrm>
                    <a:prstGeom prst="rect">
                      <a:avLst/>
                    </a:prstGeom>
                    <a:noFill/>
                    <a:ln>
                      <a:noFill/>
                    </a:ln>
                    <a:extLst>
                      <a:ext uri="{53640926-AAD7-44D8-BBD7-CCE9431645EC}">
                        <a14:shadowObscured xmlns:a14="http://schemas.microsoft.com/office/drawing/2010/main"/>
                      </a:ext>
                    </a:extLst>
                  </pic:spPr>
                </pic:pic>
              </a:graphicData>
            </a:graphic>
          </wp:inline>
        </w:drawing>
      </w:r>
    </w:p>
    <w:p w14:paraId="6C510B7C" w14:textId="77777777" w:rsidR="002C3E15" w:rsidRDefault="002C3E15" w:rsidP="002C3E15">
      <w:pPr>
        <w:rPr>
          <w:rFonts w:eastAsia="Calibri"/>
          <w:lang w:val="en-US"/>
        </w:rPr>
      </w:pPr>
    </w:p>
    <w:p w14:paraId="3A8DF716" w14:textId="77777777" w:rsidR="002C3E15" w:rsidRDefault="002C3E15" w:rsidP="002C3E15">
      <w:pPr>
        <w:rPr>
          <w:rFonts w:eastAsia="Calibri"/>
          <w:lang w:val="en-US"/>
        </w:rPr>
      </w:pPr>
    </w:p>
    <w:p w14:paraId="64C4FACB" w14:textId="77777777" w:rsidR="002C3E15" w:rsidRDefault="002C3E15" w:rsidP="002C3E15">
      <w:pPr>
        <w:rPr>
          <w:rFonts w:eastAsia="Calibri"/>
          <w:lang w:val="en-US"/>
        </w:rPr>
      </w:pPr>
    </w:p>
    <w:p w14:paraId="7B52F91F" w14:textId="77777777" w:rsidR="002C3E15" w:rsidRDefault="002C3E15" w:rsidP="002C3E15">
      <w:pPr>
        <w:rPr>
          <w:rFonts w:eastAsia="Calibri"/>
          <w:lang w:val="en-US"/>
        </w:rPr>
      </w:pPr>
    </w:p>
    <w:p w14:paraId="7966BC2D" w14:textId="73D63242" w:rsidR="00F24740" w:rsidRPr="002C3E15" w:rsidRDefault="00B505E3" w:rsidP="002C3E15">
      <w:pPr>
        <w:rPr>
          <w:rFonts w:eastAsia="Calibri"/>
          <w:b/>
          <w:bCs/>
          <w:lang w:val="en-US"/>
        </w:rPr>
      </w:pPr>
      <w:r w:rsidRPr="002C3E15">
        <w:rPr>
          <w:rFonts w:eastAsia="Calibri"/>
          <w:b/>
          <w:bCs/>
          <w:lang w:val="en-US"/>
        </w:rPr>
        <w:t>Women FGD List</w:t>
      </w:r>
    </w:p>
    <w:p w14:paraId="4ADE38AA" w14:textId="2B007390" w:rsidR="00F24740" w:rsidRPr="00C143B5" w:rsidRDefault="00F24740" w:rsidP="007E3539">
      <w:pPr>
        <w:jc w:val="left"/>
        <w:rPr>
          <w:rFonts w:eastAsia="Calibri"/>
          <w:b/>
          <w:bCs/>
          <w:sz w:val="22"/>
          <w:lang w:val="en-US"/>
        </w:rPr>
      </w:pPr>
      <w:r w:rsidRPr="00C143B5">
        <w:rPr>
          <w:noProof/>
          <w:sz w:val="22"/>
          <w:lang w:val="en-US" w:eastAsia="en-US"/>
        </w:rPr>
        <w:drawing>
          <wp:inline distT="0" distB="0" distL="0" distR="0" wp14:anchorId="48C612C6" wp14:editId="7EA44ED2">
            <wp:extent cx="4963160" cy="7753350"/>
            <wp:effectExtent l="0" t="0" r="8890" b="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65262" cy="7756634"/>
                    </a:xfrm>
                    <a:prstGeom prst="rect">
                      <a:avLst/>
                    </a:prstGeom>
                    <a:noFill/>
                    <a:ln>
                      <a:noFill/>
                    </a:ln>
                  </pic:spPr>
                </pic:pic>
              </a:graphicData>
            </a:graphic>
          </wp:inline>
        </w:drawing>
      </w:r>
    </w:p>
    <w:p w14:paraId="472B6A27" w14:textId="26123F10" w:rsidR="00F24740" w:rsidRPr="00C143B5" w:rsidRDefault="00F24740" w:rsidP="007E3539">
      <w:pPr>
        <w:jc w:val="left"/>
        <w:rPr>
          <w:rFonts w:eastAsia="Calibri"/>
          <w:b/>
          <w:bCs/>
          <w:sz w:val="22"/>
          <w:lang w:val="en-US"/>
        </w:rPr>
      </w:pPr>
    </w:p>
    <w:p w14:paraId="2509FF70" w14:textId="0B992F20" w:rsidR="00F24740" w:rsidRPr="00C143B5" w:rsidRDefault="00F24740" w:rsidP="007E3539">
      <w:pPr>
        <w:jc w:val="left"/>
        <w:rPr>
          <w:rFonts w:eastAsia="Calibri"/>
          <w:b/>
          <w:bCs/>
          <w:sz w:val="22"/>
          <w:lang w:val="en-US"/>
        </w:rPr>
      </w:pPr>
    </w:p>
    <w:p w14:paraId="4D694C64" w14:textId="77777777" w:rsidR="002C3E15" w:rsidRDefault="002C3E15" w:rsidP="002C3E15">
      <w:pPr>
        <w:rPr>
          <w:rFonts w:eastAsia="Calibri"/>
          <w:b/>
          <w:bCs/>
          <w:lang w:val="en-US"/>
        </w:rPr>
      </w:pPr>
    </w:p>
    <w:p w14:paraId="6CC953C8" w14:textId="23F01BDA" w:rsidR="007E3539" w:rsidRPr="002C3E15" w:rsidRDefault="00B505E3" w:rsidP="002C3E15">
      <w:pPr>
        <w:rPr>
          <w:rFonts w:eastAsia="Calibri"/>
          <w:b/>
          <w:bCs/>
          <w:lang w:val="en-US"/>
        </w:rPr>
      </w:pPr>
      <w:r w:rsidRPr="002C3E15">
        <w:rPr>
          <w:rFonts w:eastAsia="Calibri"/>
          <w:b/>
          <w:bCs/>
          <w:lang w:val="en-US"/>
        </w:rPr>
        <w:t>Youth FGD List</w:t>
      </w:r>
    </w:p>
    <w:p w14:paraId="5E74E8D3" w14:textId="0ED371CC" w:rsidR="00A53EEC" w:rsidRPr="00C143B5" w:rsidRDefault="007E3539">
      <w:pPr>
        <w:spacing w:after="200"/>
        <w:jc w:val="left"/>
        <w:rPr>
          <w:rFonts w:eastAsia="Calibri"/>
          <w:b/>
          <w:bCs/>
          <w:sz w:val="22"/>
          <w:lang w:val="en-US"/>
        </w:rPr>
      </w:pPr>
      <w:r w:rsidRPr="00C143B5">
        <w:rPr>
          <w:noProof/>
          <w:sz w:val="22"/>
          <w:lang w:val="en-US" w:eastAsia="en-US"/>
        </w:rPr>
        <w:drawing>
          <wp:inline distT="0" distB="0" distL="0" distR="0" wp14:anchorId="477B785F" wp14:editId="3DEAFB3C">
            <wp:extent cx="5338200" cy="7553325"/>
            <wp:effectExtent l="0" t="0" r="0" b="0"/>
            <wp:docPr id="3584" name="Picture 3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39199" cy="7554739"/>
                    </a:xfrm>
                    <a:prstGeom prst="rect">
                      <a:avLst/>
                    </a:prstGeom>
                    <a:noFill/>
                    <a:ln>
                      <a:noFill/>
                    </a:ln>
                  </pic:spPr>
                </pic:pic>
              </a:graphicData>
            </a:graphic>
          </wp:inline>
        </w:drawing>
      </w:r>
      <w:r w:rsidR="00A53EEC" w:rsidRPr="00C143B5">
        <w:rPr>
          <w:rFonts w:eastAsia="Calibri"/>
          <w:b/>
          <w:bCs/>
          <w:sz w:val="22"/>
          <w:lang w:val="en-US"/>
        </w:rPr>
        <w:br w:type="page"/>
      </w:r>
    </w:p>
    <w:p w14:paraId="53DED073" w14:textId="112B0D9B" w:rsidR="00A55D35" w:rsidRPr="00C143B5" w:rsidRDefault="00B505E3" w:rsidP="00750B44">
      <w:pPr>
        <w:pStyle w:val="Heading2"/>
        <w:rPr>
          <w:sz w:val="22"/>
          <w:szCs w:val="22"/>
        </w:rPr>
      </w:pPr>
      <w:bookmarkStart w:id="1690" w:name="_Toc148536874"/>
      <w:r w:rsidRPr="00C143B5">
        <w:rPr>
          <w:sz w:val="22"/>
          <w:szCs w:val="22"/>
          <w:u w:val="single"/>
        </w:rPr>
        <w:t xml:space="preserve">Appendix </w:t>
      </w:r>
      <w:r w:rsidR="002068F5">
        <w:rPr>
          <w:sz w:val="22"/>
          <w:szCs w:val="22"/>
          <w:u w:val="single"/>
        </w:rPr>
        <w:t>2</w:t>
      </w:r>
      <w:r w:rsidRPr="00C143B5">
        <w:rPr>
          <w:sz w:val="22"/>
          <w:szCs w:val="22"/>
          <w:u w:val="single"/>
        </w:rPr>
        <w:t xml:space="preserve">: </w:t>
      </w:r>
      <w:r w:rsidR="00E7300E" w:rsidRPr="00C143B5">
        <w:rPr>
          <w:sz w:val="22"/>
          <w:szCs w:val="22"/>
          <w:u w:val="single"/>
        </w:rPr>
        <w:t>Minutes Of Community Consultation Meeting Leading To Voluntary Land Acquisition and G</w:t>
      </w:r>
      <w:r w:rsidRPr="00C143B5">
        <w:rPr>
          <w:sz w:val="22"/>
          <w:szCs w:val="22"/>
          <w:u w:val="single"/>
        </w:rPr>
        <w:t>RC</w:t>
      </w:r>
      <w:r w:rsidR="00E7300E" w:rsidRPr="00C143B5">
        <w:rPr>
          <w:sz w:val="22"/>
          <w:szCs w:val="22"/>
          <w:u w:val="single"/>
        </w:rPr>
        <w:t xml:space="preserve"> Constitution</w:t>
      </w:r>
      <w:bookmarkEnd w:id="1690"/>
    </w:p>
    <w:p w14:paraId="0A8DF1AD" w14:textId="198E311D" w:rsidR="00183998" w:rsidRPr="00C143B5" w:rsidRDefault="00183998" w:rsidP="00183998">
      <w:pPr>
        <w:rPr>
          <w:rFonts w:eastAsia="Calibri"/>
          <w:sz w:val="22"/>
          <w:lang w:val="en-US"/>
        </w:rPr>
      </w:pPr>
    </w:p>
    <w:p w14:paraId="2BD40E40" w14:textId="1F93E3C1" w:rsidR="00750B44" w:rsidRPr="00C143B5" w:rsidRDefault="00750B44" w:rsidP="00750B44">
      <w:pPr>
        <w:contextualSpacing/>
        <w:rPr>
          <w:rFonts w:ascii="Candara" w:hAnsi="Candara"/>
          <w:b/>
          <w:bCs/>
          <w:sz w:val="22"/>
          <w:u w:val="single"/>
        </w:rPr>
      </w:pPr>
      <w:r w:rsidRPr="00C143B5">
        <w:rPr>
          <w:rFonts w:ascii="Candara" w:hAnsi="Candara"/>
          <w:b/>
          <w:bCs/>
          <w:sz w:val="22"/>
          <w:u w:val="single"/>
        </w:rPr>
        <w:t xml:space="preserve">MINUTES OF COMMUNITY CONSULTATION MEETING LEADING TO VOLUNTARY LAND </w:t>
      </w:r>
      <w:r w:rsidR="00B505E3" w:rsidRPr="00C143B5">
        <w:rPr>
          <w:rFonts w:ascii="Candara" w:hAnsi="Candara"/>
          <w:b/>
          <w:bCs/>
          <w:sz w:val="22"/>
          <w:u w:val="single"/>
        </w:rPr>
        <w:t>ACQUISITION AND</w:t>
      </w:r>
      <w:r w:rsidRPr="00C143B5">
        <w:rPr>
          <w:rFonts w:ascii="Candara" w:hAnsi="Candara"/>
          <w:b/>
          <w:bCs/>
          <w:sz w:val="22"/>
          <w:u w:val="single"/>
        </w:rPr>
        <w:t xml:space="preserve"> GRC CONSTITUTION HELD ON </w:t>
      </w:r>
      <w:r w:rsidRPr="00C143B5">
        <w:rPr>
          <w:rFonts w:asciiTheme="minorHAnsi" w:hAnsiTheme="minorHAnsi" w:cstheme="minorHAnsi"/>
          <w:b/>
          <w:bCs/>
          <w:sz w:val="22"/>
          <w:u w:val="single"/>
        </w:rPr>
        <w:t>23/09/2020</w:t>
      </w:r>
      <w:r w:rsidRPr="00C143B5">
        <w:rPr>
          <w:rFonts w:ascii="Candara" w:hAnsi="Candara"/>
          <w:b/>
          <w:bCs/>
          <w:sz w:val="22"/>
          <w:u w:val="single"/>
        </w:rPr>
        <w:t xml:space="preserve"> AT MKOKONI VILLAGE </w:t>
      </w:r>
    </w:p>
    <w:p w14:paraId="01336C6B" w14:textId="77777777" w:rsidR="00750B44" w:rsidRPr="00C143B5" w:rsidRDefault="00750B44" w:rsidP="00750B44">
      <w:pPr>
        <w:contextualSpacing/>
        <w:rPr>
          <w:rFonts w:ascii="Candara" w:hAnsi="Candara"/>
          <w:b/>
          <w:bCs/>
          <w:sz w:val="22"/>
          <w:u w:val="single"/>
        </w:rPr>
      </w:pPr>
    </w:p>
    <w:p w14:paraId="2CD2FD12" w14:textId="6DD741E0" w:rsidR="00750B44" w:rsidRPr="00C143B5" w:rsidRDefault="00750B44" w:rsidP="00750B44">
      <w:pPr>
        <w:contextualSpacing/>
        <w:rPr>
          <w:rFonts w:ascii="Candara" w:hAnsi="Candara"/>
          <w:b/>
          <w:sz w:val="22"/>
        </w:rPr>
      </w:pPr>
      <w:r w:rsidRPr="00C143B5">
        <w:rPr>
          <w:rFonts w:ascii="Candara" w:hAnsi="Candara"/>
          <w:b/>
          <w:sz w:val="22"/>
        </w:rPr>
        <w:t xml:space="preserve">Min: 1 Agenda: </w:t>
      </w:r>
    </w:p>
    <w:p w14:paraId="354357DC" w14:textId="77777777" w:rsidR="00750B44" w:rsidRPr="00C143B5" w:rsidRDefault="00750B44">
      <w:pPr>
        <w:numPr>
          <w:ilvl w:val="0"/>
          <w:numId w:val="199"/>
        </w:numPr>
        <w:contextualSpacing/>
        <w:rPr>
          <w:rFonts w:ascii="Candara" w:hAnsi="Candara"/>
          <w:sz w:val="22"/>
        </w:rPr>
      </w:pPr>
      <w:r w:rsidRPr="00C143B5">
        <w:rPr>
          <w:rFonts w:ascii="Candara" w:hAnsi="Candara"/>
          <w:sz w:val="22"/>
        </w:rPr>
        <w:t>Preliminaries</w:t>
      </w:r>
    </w:p>
    <w:p w14:paraId="738E5A5D" w14:textId="77777777" w:rsidR="00750B44" w:rsidRPr="00C143B5" w:rsidRDefault="00750B44">
      <w:pPr>
        <w:numPr>
          <w:ilvl w:val="0"/>
          <w:numId w:val="199"/>
        </w:numPr>
        <w:contextualSpacing/>
        <w:rPr>
          <w:rFonts w:ascii="Candara" w:hAnsi="Candara"/>
          <w:sz w:val="22"/>
        </w:rPr>
      </w:pPr>
      <w:r w:rsidRPr="00C143B5">
        <w:rPr>
          <w:rFonts w:ascii="Candara" w:hAnsi="Candara"/>
          <w:sz w:val="22"/>
        </w:rPr>
        <w:t xml:space="preserve"> Project design</w:t>
      </w:r>
    </w:p>
    <w:p w14:paraId="372D9643" w14:textId="77777777" w:rsidR="00750B44" w:rsidRPr="00C143B5" w:rsidRDefault="00750B44">
      <w:pPr>
        <w:numPr>
          <w:ilvl w:val="0"/>
          <w:numId w:val="199"/>
        </w:numPr>
        <w:contextualSpacing/>
        <w:rPr>
          <w:rFonts w:ascii="Candara" w:hAnsi="Candara"/>
          <w:sz w:val="22"/>
        </w:rPr>
      </w:pPr>
      <w:r w:rsidRPr="00C143B5">
        <w:rPr>
          <w:rFonts w:ascii="Candara" w:hAnsi="Candara"/>
          <w:sz w:val="22"/>
        </w:rPr>
        <w:t>Land acquisition consultations</w:t>
      </w:r>
    </w:p>
    <w:p w14:paraId="6AEA5CEE" w14:textId="77777777" w:rsidR="00750B44" w:rsidRPr="00C143B5" w:rsidRDefault="00750B44">
      <w:pPr>
        <w:numPr>
          <w:ilvl w:val="0"/>
          <w:numId w:val="199"/>
        </w:numPr>
        <w:contextualSpacing/>
        <w:rPr>
          <w:rFonts w:ascii="Candara" w:hAnsi="Candara"/>
          <w:sz w:val="22"/>
        </w:rPr>
      </w:pPr>
      <w:r w:rsidRPr="00C143B5">
        <w:rPr>
          <w:rFonts w:ascii="Candara" w:hAnsi="Candara"/>
          <w:sz w:val="22"/>
        </w:rPr>
        <w:t>Positive and Negative impacts of the proposed project /mitigation measures</w:t>
      </w:r>
    </w:p>
    <w:p w14:paraId="3BFC1970" w14:textId="77777777" w:rsidR="00750B44" w:rsidRPr="00C143B5" w:rsidRDefault="00750B44">
      <w:pPr>
        <w:numPr>
          <w:ilvl w:val="0"/>
          <w:numId w:val="199"/>
        </w:numPr>
        <w:contextualSpacing/>
        <w:rPr>
          <w:rFonts w:ascii="Candara" w:hAnsi="Candara"/>
          <w:sz w:val="22"/>
        </w:rPr>
      </w:pPr>
      <w:r w:rsidRPr="00C143B5">
        <w:rPr>
          <w:rFonts w:ascii="Candara" w:hAnsi="Candara"/>
          <w:sz w:val="22"/>
        </w:rPr>
        <w:t xml:space="preserve">Way forward </w:t>
      </w:r>
    </w:p>
    <w:p w14:paraId="5168A4A5" w14:textId="77777777" w:rsidR="00750B44" w:rsidRPr="00C143B5" w:rsidRDefault="00750B44">
      <w:pPr>
        <w:numPr>
          <w:ilvl w:val="0"/>
          <w:numId w:val="199"/>
        </w:numPr>
        <w:contextualSpacing/>
        <w:rPr>
          <w:rFonts w:ascii="Candara" w:hAnsi="Candara"/>
          <w:sz w:val="22"/>
        </w:rPr>
      </w:pPr>
      <w:r w:rsidRPr="00C143B5">
        <w:rPr>
          <w:rFonts w:ascii="Candara" w:hAnsi="Candara"/>
          <w:sz w:val="22"/>
        </w:rPr>
        <w:t>A.O.</w:t>
      </w:r>
    </w:p>
    <w:p w14:paraId="3681284E" w14:textId="77777777" w:rsidR="00750B44" w:rsidRPr="00C143B5" w:rsidRDefault="00750B44" w:rsidP="00750B44">
      <w:pPr>
        <w:ind w:left="360"/>
        <w:contextualSpacing/>
        <w:rPr>
          <w:rFonts w:ascii="Candara" w:eastAsia="Arial Narrow" w:hAnsi="Candara"/>
          <w:sz w:val="22"/>
        </w:rPr>
      </w:pPr>
    </w:p>
    <w:p w14:paraId="13F4146D" w14:textId="77777777" w:rsidR="00750B44" w:rsidRPr="00C143B5" w:rsidRDefault="00750B44" w:rsidP="00750B44">
      <w:pPr>
        <w:contextualSpacing/>
        <w:rPr>
          <w:rFonts w:ascii="Candara" w:hAnsi="Candara"/>
          <w:b/>
          <w:sz w:val="22"/>
        </w:rPr>
      </w:pPr>
      <w:r w:rsidRPr="00C143B5">
        <w:rPr>
          <w:rFonts w:ascii="Candara" w:hAnsi="Candara"/>
          <w:b/>
          <w:sz w:val="22"/>
        </w:rPr>
        <w:t xml:space="preserve">Min 2 Meeting Preliminaries </w:t>
      </w:r>
    </w:p>
    <w:p w14:paraId="15C05625" w14:textId="77777777" w:rsidR="00750B44" w:rsidRPr="00C143B5" w:rsidRDefault="00750B44" w:rsidP="00750B44">
      <w:pPr>
        <w:contextualSpacing/>
        <w:rPr>
          <w:rFonts w:ascii="Candara" w:eastAsia="Overlock" w:hAnsi="Candara"/>
          <w:sz w:val="22"/>
        </w:rPr>
      </w:pPr>
      <w:r w:rsidRPr="00C143B5">
        <w:rPr>
          <w:rFonts w:ascii="Candara" w:eastAsia="Overlock" w:hAnsi="Candara"/>
          <w:sz w:val="22"/>
        </w:rPr>
        <w:t xml:space="preserve">The meeting started at 11.12am with a word of prayer from an elder. Village Headman (Ahmed Mohamed) then welcomed members present and then requested Ward administrator Mr Jamal Fumo to do the introduction part to the visitors. </w:t>
      </w:r>
      <w:r w:rsidRPr="00C143B5">
        <w:rPr>
          <w:rFonts w:ascii="Candara" w:hAnsi="Candara"/>
          <w:sz w:val="22"/>
        </w:rPr>
        <w:t xml:space="preserve">He welcomed the team from MoE, KPLC, REREC and Lamu county government in a special way, he further welcomed the community members present for attending the developmental meeting in the community. He further emphasized the importance of having electricity in their community since it will improve their standards. </w:t>
      </w:r>
      <w:r w:rsidRPr="00C143B5">
        <w:rPr>
          <w:rFonts w:ascii="Candara" w:eastAsia="Overlock" w:hAnsi="Candara"/>
          <w:sz w:val="22"/>
        </w:rPr>
        <w:t>The ward Admin thanked the visitors for finding time to come and share with the community details about the project, its economic benefits, electricity connection procedures and land requirements. He said the community was open to any project that was meant to uplift their livelihoods and their way of life stressing that the area was greatly undeveloped. For many years the community had been yearning for electricity and that it was by the grace of God that this was about to be realised. The Ward Admin   then invited the County Renewable Energy Officer (Mr. George Otula) to address the community and then introduce the visitors to address the Baraza.</w:t>
      </w:r>
    </w:p>
    <w:p w14:paraId="0EB573EE" w14:textId="77777777" w:rsidR="00750B44" w:rsidRPr="00C143B5" w:rsidRDefault="00750B44" w:rsidP="00750B44">
      <w:pPr>
        <w:contextualSpacing/>
        <w:rPr>
          <w:rFonts w:ascii="Candara" w:eastAsia="Overlock" w:hAnsi="Candara"/>
          <w:sz w:val="22"/>
        </w:rPr>
      </w:pPr>
    </w:p>
    <w:p w14:paraId="622D248F" w14:textId="77777777" w:rsidR="00750B44" w:rsidRPr="00C143B5" w:rsidRDefault="00750B44" w:rsidP="00750B44">
      <w:pPr>
        <w:contextualSpacing/>
        <w:rPr>
          <w:rFonts w:ascii="Candara" w:hAnsi="Candara"/>
          <w:b/>
          <w:sz w:val="22"/>
        </w:rPr>
      </w:pPr>
      <w:r w:rsidRPr="00C143B5">
        <w:rPr>
          <w:rFonts w:ascii="Candara" w:hAnsi="Candara"/>
          <w:b/>
          <w:sz w:val="22"/>
        </w:rPr>
        <w:t>Min 3. Introduction of the Project Implementation Unit Team (PIU)</w:t>
      </w:r>
    </w:p>
    <w:p w14:paraId="78E07D81" w14:textId="77777777" w:rsidR="00750B44" w:rsidRPr="00C143B5" w:rsidRDefault="00750B44" w:rsidP="00750B44">
      <w:pPr>
        <w:contextualSpacing/>
        <w:rPr>
          <w:rFonts w:ascii="Candara" w:eastAsia="Overlock" w:hAnsi="Candara"/>
          <w:sz w:val="22"/>
        </w:rPr>
      </w:pPr>
      <w:r w:rsidRPr="00C143B5">
        <w:rPr>
          <w:rFonts w:ascii="Candara" w:hAnsi="Candara"/>
          <w:sz w:val="22"/>
        </w:rPr>
        <w:t xml:space="preserve">Samuel Abaya thanked all community members present and went on introducing team members from MoE, KPLC, REREC and Lamu county government. He in turn invited Eng. Zadock to take members through the project design after the introduction. </w:t>
      </w:r>
      <w:r w:rsidRPr="00C143B5">
        <w:rPr>
          <w:rFonts w:ascii="Candara" w:eastAsia="Overlock" w:hAnsi="Candara"/>
          <w:sz w:val="22"/>
        </w:rPr>
        <w:t>The visiting team introduced themselves as following;</w:t>
      </w:r>
    </w:p>
    <w:p w14:paraId="573BABDB"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Irene Maina</w:t>
      </w:r>
      <w:r w:rsidRPr="00C143B5">
        <w:rPr>
          <w:rFonts w:ascii="Candara" w:eastAsia="Overlock" w:hAnsi="Candara"/>
          <w:sz w:val="22"/>
        </w:rPr>
        <w:tab/>
      </w:r>
      <w:r w:rsidRPr="00C143B5">
        <w:rPr>
          <w:rFonts w:ascii="Candara" w:eastAsia="Overlock" w:hAnsi="Candara"/>
          <w:sz w:val="22"/>
        </w:rPr>
        <w:tab/>
      </w:r>
      <w:r w:rsidRPr="00C143B5">
        <w:rPr>
          <w:rFonts w:ascii="Candara" w:eastAsia="Overlock" w:hAnsi="Candara"/>
          <w:sz w:val="22"/>
        </w:rPr>
        <w:tab/>
        <w:t>- Wayleaves Officer - KPLC</w:t>
      </w:r>
    </w:p>
    <w:p w14:paraId="273CE347"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 xml:space="preserve">Samuel Abaya </w:t>
      </w:r>
      <w:r w:rsidRPr="00C143B5">
        <w:rPr>
          <w:rFonts w:ascii="Candara" w:eastAsia="Overlock" w:hAnsi="Candara"/>
          <w:sz w:val="22"/>
        </w:rPr>
        <w:tab/>
      </w:r>
      <w:r w:rsidRPr="00C143B5">
        <w:rPr>
          <w:rFonts w:ascii="Candara" w:eastAsia="Overlock" w:hAnsi="Candara"/>
          <w:sz w:val="22"/>
        </w:rPr>
        <w:tab/>
        <w:t>- Social Safeguards Officer - KPLC</w:t>
      </w:r>
    </w:p>
    <w:p w14:paraId="65E7D1CA"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 xml:space="preserve">Simon Mwangangi </w:t>
      </w:r>
      <w:r w:rsidRPr="00C143B5">
        <w:rPr>
          <w:rFonts w:ascii="Candara" w:eastAsia="Overlock" w:hAnsi="Candara"/>
          <w:sz w:val="22"/>
        </w:rPr>
        <w:tab/>
      </w:r>
      <w:r w:rsidRPr="00C143B5">
        <w:rPr>
          <w:rFonts w:ascii="Candara" w:eastAsia="Overlock" w:hAnsi="Candara"/>
          <w:sz w:val="22"/>
        </w:rPr>
        <w:tab/>
        <w:t>- Environmental Officer - KPLC</w:t>
      </w:r>
    </w:p>
    <w:p w14:paraId="096818AA"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Joseph Korir</w:t>
      </w:r>
      <w:r w:rsidRPr="00C143B5">
        <w:rPr>
          <w:rFonts w:ascii="Candara" w:eastAsia="Overlock" w:hAnsi="Candara"/>
          <w:sz w:val="22"/>
        </w:rPr>
        <w:tab/>
        <w:t xml:space="preserve"> </w:t>
      </w:r>
      <w:r w:rsidRPr="00C143B5">
        <w:rPr>
          <w:rFonts w:ascii="Candara" w:hAnsi="Candara"/>
          <w:sz w:val="22"/>
        </w:rPr>
        <w:tab/>
        <w:t xml:space="preserve"> </w:t>
      </w:r>
      <w:r w:rsidRPr="00C143B5">
        <w:rPr>
          <w:rFonts w:ascii="Candara" w:hAnsi="Candara"/>
          <w:sz w:val="22"/>
        </w:rPr>
        <w:tab/>
        <w:t>-</w:t>
      </w:r>
      <w:r w:rsidRPr="00C143B5">
        <w:rPr>
          <w:rFonts w:ascii="Candara" w:eastAsia="Overlock" w:hAnsi="Candara"/>
          <w:sz w:val="22"/>
        </w:rPr>
        <w:t xml:space="preserve"> Surveyor – KPLC</w:t>
      </w:r>
    </w:p>
    <w:p w14:paraId="7986E2E8"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Samwel Olela</w:t>
      </w:r>
      <w:r w:rsidRPr="00C143B5">
        <w:rPr>
          <w:rFonts w:ascii="Candara" w:eastAsia="Overlock" w:hAnsi="Candara"/>
          <w:sz w:val="22"/>
        </w:rPr>
        <w:tab/>
      </w:r>
      <w:r w:rsidRPr="00C143B5">
        <w:rPr>
          <w:rFonts w:ascii="Candara" w:eastAsia="Overlock" w:hAnsi="Candara"/>
          <w:sz w:val="22"/>
        </w:rPr>
        <w:tab/>
      </w:r>
      <w:r w:rsidRPr="00C143B5">
        <w:rPr>
          <w:rFonts w:ascii="Candara" w:eastAsia="Overlock" w:hAnsi="Candara"/>
          <w:sz w:val="22"/>
        </w:rPr>
        <w:tab/>
        <w:t>- Environmental Officer – REREC</w:t>
      </w:r>
    </w:p>
    <w:p w14:paraId="46BBE47A"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 xml:space="preserve">Eng Zadock Rotich </w:t>
      </w:r>
      <w:r w:rsidRPr="00C143B5">
        <w:rPr>
          <w:rFonts w:ascii="Candara" w:eastAsia="Overlock" w:hAnsi="Candara"/>
          <w:sz w:val="22"/>
        </w:rPr>
        <w:tab/>
      </w:r>
      <w:r w:rsidRPr="00C143B5">
        <w:rPr>
          <w:rFonts w:ascii="Candara" w:eastAsia="Overlock" w:hAnsi="Candara"/>
          <w:sz w:val="22"/>
        </w:rPr>
        <w:tab/>
        <w:t>- Engineer – KPLC</w:t>
      </w:r>
    </w:p>
    <w:p w14:paraId="31390273"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 xml:space="preserve">Dorothy Kagweria </w:t>
      </w:r>
      <w:r w:rsidRPr="00C143B5">
        <w:rPr>
          <w:rFonts w:ascii="Candara" w:eastAsia="Overlock" w:hAnsi="Candara"/>
          <w:sz w:val="22"/>
        </w:rPr>
        <w:tab/>
      </w:r>
      <w:r w:rsidRPr="00C143B5">
        <w:rPr>
          <w:rFonts w:ascii="Candara" w:eastAsia="Overlock" w:hAnsi="Candara"/>
          <w:sz w:val="22"/>
        </w:rPr>
        <w:tab/>
        <w:t>- Minist</w:t>
      </w:r>
      <w:r w:rsidRPr="00C143B5">
        <w:rPr>
          <w:rFonts w:asciiTheme="minorEastAsia" w:eastAsiaTheme="minorEastAsia" w:hAnsiTheme="minorEastAsia" w:hint="eastAsia"/>
          <w:sz w:val="22"/>
          <w:lang w:eastAsia="zh-CN"/>
        </w:rPr>
        <w:t>r</w:t>
      </w:r>
      <w:r w:rsidRPr="00C143B5">
        <w:rPr>
          <w:rFonts w:ascii="Candara" w:eastAsia="Overlock" w:hAnsi="Candara"/>
          <w:sz w:val="22"/>
        </w:rPr>
        <w:t xml:space="preserve">y of Energy </w:t>
      </w:r>
    </w:p>
    <w:p w14:paraId="731FBF5B" w14:textId="77777777" w:rsidR="00750B44" w:rsidRPr="00C143B5" w:rsidRDefault="00750B44">
      <w:pPr>
        <w:pStyle w:val="ListParagraph"/>
        <w:numPr>
          <w:ilvl w:val="0"/>
          <w:numId w:val="201"/>
        </w:numPr>
        <w:spacing w:after="80"/>
        <w:rPr>
          <w:rFonts w:ascii="Candara" w:eastAsia="Overlock" w:hAnsi="Candara"/>
          <w:sz w:val="22"/>
        </w:rPr>
      </w:pPr>
      <w:r w:rsidRPr="00C143B5">
        <w:rPr>
          <w:rFonts w:ascii="Candara" w:eastAsia="Overlock" w:hAnsi="Candara"/>
          <w:sz w:val="22"/>
        </w:rPr>
        <w:t xml:space="preserve">Bernard Kataka </w:t>
      </w:r>
      <w:r w:rsidRPr="00C143B5">
        <w:rPr>
          <w:rFonts w:ascii="Candara" w:eastAsia="Overlock" w:hAnsi="Candara"/>
          <w:sz w:val="22"/>
        </w:rPr>
        <w:tab/>
      </w:r>
      <w:r w:rsidRPr="00C143B5">
        <w:rPr>
          <w:rFonts w:ascii="Candara" w:eastAsia="Overlock" w:hAnsi="Candara"/>
          <w:sz w:val="22"/>
        </w:rPr>
        <w:tab/>
        <w:t>- Manager – Lamu, KPLC</w:t>
      </w:r>
    </w:p>
    <w:p w14:paraId="23FCEE23" w14:textId="77777777" w:rsidR="00750B44" w:rsidRPr="00C143B5" w:rsidRDefault="00750B44" w:rsidP="00750B44">
      <w:pPr>
        <w:rPr>
          <w:rFonts w:ascii="Candara" w:eastAsia="Overlock" w:hAnsi="Candara"/>
          <w:sz w:val="22"/>
        </w:rPr>
      </w:pPr>
    </w:p>
    <w:p w14:paraId="394873BB" w14:textId="77777777" w:rsidR="00750B44" w:rsidRPr="00C143B5" w:rsidRDefault="00750B44" w:rsidP="00750B44">
      <w:pPr>
        <w:contextualSpacing/>
        <w:rPr>
          <w:rFonts w:ascii="Candara" w:hAnsi="Candara"/>
          <w:b/>
          <w:sz w:val="22"/>
        </w:rPr>
      </w:pPr>
      <w:r w:rsidRPr="00C143B5">
        <w:rPr>
          <w:rFonts w:ascii="Candara" w:hAnsi="Candara"/>
          <w:b/>
          <w:sz w:val="22"/>
        </w:rPr>
        <w:t>Min. 4 Project Design</w:t>
      </w:r>
    </w:p>
    <w:p w14:paraId="2B8C9D8F" w14:textId="77777777" w:rsidR="00750B44" w:rsidRPr="00C143B5" w:rsidRDefault="00750B44" w:rsidP="00750B44">
      <w:pPr>
        <w:contextualSpacing/>
        <w:rPr>
          <w:rFonts w:ascii="Candara" w:hAnsi="Candara"/>
          <w:sz w:val="22"/>
        </w:rPr>
      </w:pPr>
      <w:r w:rsidRPr="00C143B5">
        <w:rPr>
          <w:rFonts w:ascii="Candara" w:eastAsia="Overlock" w:hAnsi="Candara"/>
          <w:i/>
          <w:sz w:val="22"/>
        </w:rPr>
        <w:t>Eng. Zadock</w:t>
      </w:r>
      <w:r w:rsidRPr="00C143B5">
        <w:rPr>
          <w:rFonts w:ascii="Candara" w:eastAsia="Overlock" w:hAnsi="Candara"/>
          <w:sz w:val="22"/>
        </w:rPr>
        <w:t xml:space="preserve"> –</w:t>
      </w:r>
      <w:r w:rsidRPr="00C143B5">
        <w:rPr>
          <w:rFonts w:ascii="Candara" w:hAnsi="Candara"/>
          <w:sz w:val="22"/>
        </w:rPr>
        <w:t xml:space="preserve">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This project is being implemented in the 14 counties where Lamu is one of them and the process of starting the project has commenced in other counties. He further noted the proposed project will have solar panels, small diesel generator, control room, distribution lines to various homesteads. The project is being funded by the World Bank and the government of Kenya. </w:t>
      </w:r>
    </w:p>
    <w:p w14:paraId="4C853B82" w14:textId="77777777" w:rsidR="00750B44" w:rsidRPr="00C143B5" w:rsidRDefault="00750B44" w:rsidP="00750B44">
      <w:pPr>
        <w:contextualSpacing/>
        <w:rPr>
          <w:rFonts w:ascii="Candara" w:hAnsi="Candara"/>
          <w:sz w:val="22"/>
        </w:rPr>
      </w:pPr>
    </w:p>
    <w:p w14:paraId="2E48CBC9" w14:textId="77777777" w:rsidR="00750B44" w:rsidRPr="00C143B5" w:rsidRDefault="00750B44" w:rsidP="00750B44">
      <w:pPr>
        <w:rPr>
          <w:rFonts w:ascii="Candara" w:eastAsia="Overlock" w:hAnsi="Candara"/>
          <w:sz w:val="22"/>
        </w:rPr>
      </w:pPr>
      <w:r w:rsidRPr="00C143B5">
        <w:rPr>
          <w:rFonts w:ascii="Candara" w:eastAsia="Overlock" w:hAnsi="Candara"/>
          <w:sz w:val="22"/>
        </w:rPr>
        <w:t>Engineer (Zadock Rotich – KPLC). The mini grids will entail the installation of solar PV, battery storage and thermal diesel units.  All electricity consumers supplied through mini grids will be KPLC customers, and pay the same tariff for each category charged to users connected to the national grid. In Lamu County, 3 mini grid sites had been identified. One of this project sites is Mkokoni where a given number of potential households had been mapped for connection. The main purpose of the Baraza was to consult and engage the community in land acquisition process for the mini grid and the establishment of a grievance resolution committee. He further explained that the land acquired will be used to erect a powerhouse comprising solar panels, diesel generator, batteries and inverters.</w:t>
      </w:r>
    </w:p>
    <w:p w14:paraId="39BEA487" w14:textId="77777777" w:rsidR="00750B44" w:rsidRPr="00C143B5" w:rsidRDefault="00750B44" w:rsidP="00750B44">
      <w:pPr>
        <w:rPr>
          <w:rFonts w:ascii="Candara" w:eastAsia="Overlock" w:hAnsi="Candara"/>
          <w:sz w:val="22"/>
        </w:rPr>
      </w:pPr>
    </w:p>
    <w:p w14:paraId="61BAA5F5" w14:textId="77777777" w:rsidR="00750B44" w:rsidRPr="00C143B5" w:rsidRDefault="00750B44" w:rsidP="00750B44">
      <w:pPr>
        <w:rPr>
          <w:rFonts w:ascii="Candara" w:eastAsia="Overlock" w:hAnsi="Candara"/>
          <w:sz w:val="22"/>
        </w:rPr>
      </w:pPr>
      <w:r w:rsidRPr="00C143B5">
        <w:rPr>
          <w:rFonts w:ascii="Candara" w:eastAsia="Overlock" w:hAnsi="Candara"/>
          <w:sz w:val="22"/>
        </w:rPr>
        <w:t xml:space="preserve">Zadock continued to explain that households will pay Kenya Shillings One Thousand (Kshs. 1,000.00) as connection fees. KPLC will also be involved in metering of the power to the various consumers. Wiring of premises and households is the responsibility of the Premise/Household owner. However, owners should ensure that wiring is done by a certified technician who should also provide them with a wiring certificate after completion. </w:t>
      </w:r>
    </w:p>
    <w:p w14:paraId="507D9CD1" w14:textId="77777777" w:rsidR="00750B44" w:rsidRPr="00C143B5" w:rsidRDefault="00750B44" w:rsidP="00750B44">
      <w:pPr>
        <w:rPr>
          <w:rFonts w:ascii="Candara" w:hAnsi="Candara"/>
          <w:sz w:val="22"/>
        </w:rPr>
      </w:pPr>
      <w:r w:rsidRPr="00C143B5">
        <w:rPr>
          <w:rFonts w:ascii="Candara" w:eastAsia="Overlock" w:hAnsi="Candara"/>
          <w:sz w:val="22"/>
        </w:rPr>
        <w:t xml:space="preserve">Payment of electricity will be done through a pre-paid meter token system. This ‘pay as you go” mechanism will entail purchases of tokens through a vendor or directly purchasing and paying through the mobile. </w:t>
      </w:r>
      <w:r w:rsidRPr="00C143B5">
        <w:rPr>
          <w:rFonts w:ascii="Candara" w:hAnsi="Candara"/>
          <w:sz w:val="22"/>
        </w:rPr>
        <w:t>He then welcomed the Manager KPLC-Lamu County to speak to the gathering</w:t>
      </w:r>
    </w:p>
    <w:p w14:paraId="7DF5DE94" w14:textId="77777777" w:rsidR="00750B44" w:rsidRPr="00C143B5" w:rsidRDefault="00750B44" w:rsidP="00750B44">
      <w:pPr>
        <w:rPr>
          <w:rFonts w:ascii="Candara" w:eastAsia="Overlock" w:hAnsi="Candara"/>
          <w:sz w:val="22"/>
        </w:rPr>
      </w:pPr>
    </w:p>
    <w:p w14:paraId="5C68E01B" w14:textId="77777777" w:rsidR="00750B44" w:rsidRPr="00C143B5" w:rsidRDefault="00750B44" w:rsidP="00750B44">
      <w:pPr>
        <w:rPr>
          <w:rFonts w:ascii="Candara" w:eastAsia="Overlock" w:hAnsi="Candara"/>
          <w:sz w:val="22"/>
        </w:rPr>
      </w:pPr>
      <w:r w:rsidRPr="00C143B5">
        <w:rPr>
          <w:rFonts w:ascii="Candara" w:eastAsia="Overlock" w:hAnsi="Candara"/>
          <w:i/>
          <w:sz w:val="22"/>
        </w:rPr>
        <w:t>Manager</w:t>
      </w:r>
      <w:r w:rsidRPr="00C143B5">
        <w:rPr>
          <w:rFonts w:ascii="Candara" w:eastAsia="Overlock" w:hAnsi="Candara"/>
          <w:sz w:val="22"/>
        </w:rPr>
        <w:t xml:space="preserve"> – Lamu (Bernard Kataka) addressed the occasion and mention that he has been in Lamu since the year 2015, mentioned few power generation that has been done in the county e.g Mpeketoni, M</w:t>
      </w:r>
      <w:r w:rsidRPr="00C143B5">
        <w:rPr>
          <w:rFonts w:asciiTheme="minorEastAsia" w:eastAsiaTheme="minorEastAsia" w:hAnsiTheme="minorEastAsia" w:hint="eastAsia"/>
          <w:sz w:val="22"/>
          <w:lang w:eastAsia="zh-CN"/>
        </w:rPr>
        <w:t>o</w:t>
      </w:r>
      <w:r w:rsidRPr="00C143B5">
        <w:rPr>
          <w:rFonts w:ascii="Candara" w:eastAsia="Overlock" w:hAnsi="Candara"/>
          <w:sz w:val="22"/>
        </w:rPr>
        <w:t xml:space="preserve">kowe and Faza. He explained that each household will be connected to power and the payment has been reduce from the current rate of Kshs 15K to 1K being the connection fee. He also explained that power is not all about switching but usage. The wiring should be done by a qualified person </w:t>
      </w:r>
    </w:p>
    <w:p w14:paraId="3E6A4DE4" w14:textId="77777777" w:rsidR="00750B44" w:rsidRPr="00C143B5" w:rsidRDefault="00750B44" w:rsidP="00750B44">
      <w:pPr>
        <w:rPr>
          <w:rFonts w:ascii="Candara" w:hAnsi="Candara"/>
          <w:sz w:val="22"/>
        </w:rPr>
      </w:pPr>
    </w:p>
    <w:p w14:paraId="0F3AF4C1" w14:textId="77777777" w:rsidR="00750B44" w:rsidRPr="00C143B5" w:rsidRDefault="00750B44" w:rsidP="00750B44">
      <w:pPr>
        <w:contextualSpacing/>
        <w:rPr>
          <w:rFonts w:ascii="Candara" w:hAnsi="Candara"/>
          <w:b/>
          <w:sz w:val="22"/>
        </w:rPr>
      </w:pPr>
      <w:r w:rsidRPr="00C143B5">
        <w:rPr>
          <w:rFonts w:ascii="Candara" w:hAnsi="Candara"/>
          <w:b/>
          <w:sz w:val="22"/>
        </w:rPr>
        <w:t>Min 5 Land acquisition process</w:t>
      </w:r>
    </w:p>
    <w:p w14:paraId="63CC4A2E" w14:textId="27106770" w:rsidR="00750B44" w:rsidRPr="00C143B5" w:rsidRDefault="00750B44" w:rsidP="00750B44">
      <w:pPr>
        <w:rPr>
          <w:rFonts w:ascii="Candara" w:eastAsia="Overlock" w:hAnsi="Candara"/>
          <w:sz w:val="22"/>
        </w:rPr>
      </w:pPr>
      <w:r w:rsidRPr="00C143B5">
        <w:rPr>
          <w:rFonts w:ascii="Candara" w:eastAsia="Overlock" w:hAnsi="Candara"/>
          <w:sz w:val="22"/>
        </w:rPr>
        <w:t xml:space="preserve">The Surveyor, Mr Joseph Korir told the Baraza that the land required for the construction of the Mini grid is </w:t>
      </w:r>
      <w:r w:rsidR="00BA4537">
        <w:rPr>
          <w:rFonts w:ascii="Candara" w:eastAsia="Overlock" w:hAnsi="Candara"/>
          <w:sz w:val="22"/>
        </w:rPr>
        <w:t>0.42094</w:t>
      </w:r>
      <w:r w:rsidRPr="00C143B5">
        <w:rPr>
          <w:rFonts w:ascii="Candara" w:eastAsia="Overlock" w:hAnsi="Candara"/>
          <w:sz w:val="22"/>
        </w:rPr>
        <w:t xml:space="preserve">. He said that the main purpose of the Baraza was to seek community consent for land acquisition for the project. He revealed that there are three land ownership categories in Kenya which are Community land, Private land and Public land. The Surveyor informed the meeting of the following criteria to be used in regard land donation. </w:t>
      </w:r>
    </w:p>
    <w:p w14:paraId="2F46BE26" w14:textId="77777777" w:rsidR="00750B44" w:rsidRPr="00C143B5" w:rsidRDefault="00750B44" w:rsidP="00750B44">
      <w:pPr>
        <w:contextualSpacing/>
        <w:rPr>
          <w:rFonts w:ascii="Candara" w:hAnsi="Candara" w:cs="Calibri"/>
          <w:sz w:val="22"/>
        </w:rPr>
      </w:pPr>
      <w:bookmarkStart w:id="1691" w:name="_gjdgxs" w:colFirst="0" w:colLast="0"/>
      <w:bookmarkEnd w:id="1691"/>
      <w:r w:rsidRPr="00C143B5">
        <w:rPr>
          <w:rFonts w:ascii="Candara" w:hAnsi="Candara" w:cs="Calibri"/>
          <w:sz w:val="22"/>
        </w:rPr>
        <w:t xml:space="preserve">The team Surveyor Joseph Korir told the meeting that the team appreciated the time they took to come for the meeting to discuss the project. He informed the meeting that the projects would be implemented in 14 counties in the country. He said Lamu is the county in which the project is being implemented. Mr. Korir explained to the meeting that the project could only commence once the project proponent acquires land where the project will be constructed. </w:t>
      </w:r>
    </w:p>
    <w:p w14:paraId="47F97FD0" w14:textId="42E6F100" w:rsidR="00750B44" w:rsidRPr="00C143B5" w:rsidRDefault="00750B44" w:rsidP="00750B44">
      <w:pPr>
        <w:contextualSpacing/>
        <w:rPr>
          <w:rFonts w:ascii="Candara" w:hAnsi="Candara" w:cs="Calibri"/>
          <w:sz w:val="22"/>
        </w:rPr>
      </w:pPr>
      <w:r w:rsidRPr="00C143B5">
        <w:rPr>
          <w:rFonts w:ascii="Candara" w:hAnsi="Candara" w:cs="Calibri"/>
          <w:sz w:val="22"/>
        </w:rPr>
        <w:t xml:space="preserve">Mr. Korir confirmed to the community present that land is both a social and economic factor of life. The land for the community has been inherited through generation. He also said that the land within the community is categorized as community land. Further confirmation of the same will be carried out during the acquisition process. He explained to the gathering that he would map out the land donated. The project he said required a minimum of 2 (two) acres.  He said that since the town is expanding due to the increasing population a minimum 2 acres will be </w:t>
      </w:r>
      <w:r w:rsidR="00B505E3" w:rsidRPr="00C143B5">
        <w:rPr>
          <w:rFonts w:ascii="Candara" w:hAnsi="Candara" w:cs="Calibri"/>
          <w:sz w:val="22"/>
        </w:rPr>
        <w:t>sufficient, however</w:t>
      </w:r>
      <w:r w:rsidRPr="00C143B5">
        <w:rPr>
          <w:rFonts w:ascii="Candara" w:hAnsi="Candara" w:cs="Calibri"/>
          <w:sz w:val="22"/>
        </w:rPr>
        <w:t xml:space="preserve">, to be able to cater for the increasing population, the community can  consider donating 5 (five) acres  of land. The Surveyor asked the meeting if it was the first time they had heard about the project. The members of the community confirmed that a team had visited the town some time earlier regarding this said project. </w:t>
      </w:r>
    </w:p>
    <w:p w14:paraId="49A91764" w14:textId="77777777" w:rsidR="00750B44" w:rsidRPr="00C143B5" w:rsidRDefault="00750B44" w:rsidP="00750B44">
      <w:pPr>
        <w:contextualSpacing/>
        <w:rPr>
          <w:rFonts w:ascii="Candara" w:hAnsi="Candara" w:cs="Calibri"/>
          <w:sz w:val="22"/>
        </w:rPr>
      </w:pPr>
      <w:r w:rsidRPr="00C143B5">
        <w:rPr>
          <w:rFonts w:ascii="Candara" w:hAnsi="Candara" w:cs="Calibri"/>
          <w:sz w:val="22"/>
        </w:rPr>
        <w:t>Mr. Korir explained to the gathering that the team that had previously come to their area was a team of consultants. The members present confirmed the same and that they had shown them the site of the proposed mini grid. He told them that the team that had come previously were consultants who had come to view the land. He further said that he was the surveyor of the team and would take the coordinates of the land to commence the land acquisition process. He further explained that he would then prepare a sketch map of the land and forward the same to the County Government for approval. Once the county approved the scheme it would be forwarded to the National Land Commission for approval and the process of preparation of a letter of allotment. The meeting was told that the title would finally be in the name of Kenya Power and Lightening Company (KPLC). Mr. Korir then welcomed the Mr. Abaya speak to the community.</w:t>
      </w:r>
    </w:p>
    <w:p w14:paraId="76F34672" w14:textId="77777777" w:rsidR="00750B44" w:rsidRPr="00C143B5" w:rsidRDefault="00750B44" w:rsidP="00750B44">
      <w:pPr>
        <w:rPr>
          <w:rFonts w:ascii="Candara" w:eastAsia="Overlock" w:hAnsi="Candara"/>
          <w:sz w:val="22"/>
        </w:rPr>
      </w:pPr>
    </w:p>
    <w:p w14:paraId="6DE26B90" w14:textId="77777777" w:rsidR="00750B44" w:rsidRPr="00C143B5" w:rsidRDefault="00750B44" w:rsidP="00750B44">
      <w:pPr>
        <w:contextualSpacing/>
        <w:rPr>
          <w:rFonts w:ascii="Candara" w:hAnsi="Candara" w:cs="Calibri"/>
          <w:b/>
          <w:bCs/>
          <w:sz w:val="22"/>
        </w:rPr>
      </w:pPr>
      <w:r w:rsidRPr="00C143B5">
        <w:rPr>
          <w:rFonts w:ascii="Candara" w:hAnsi="Candara" w:cs="Calibri"/>
          <w:b/>
          <w:bCs/>
          <w:sz w:val="22"/>
        </w:rPr>
        <w:t>Min 6.  Community rights and entitlements</w:t>
      </w:r>
    </w:p>
    <w:p w14:paraId="22455FBC"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 Mr. Abaya explained to the community that even though they had donated the land, it was necessary that we </w:t>
      </w:r>
      <w:r w:rsidRPr="00C143B5">
        <w:rPr>
          <w:rFonts w:ascii="Candara" w:hAnsi="Candara"/>
          <w:sz w:val="22"/>
        </w:rPr>
        <w:t>disclosed to the community that they were also entitled to compensation. He further</w:t>
      </w:r>
      <w:r w:rsidRPr="00C143B5">
        <w:rPr>
          <w:rFonts w:ascii="Candara" w:hAnsi="Candara" w:cs="Calibri"/>
          <w:sz w:val="22"/>
        </w:rPr>
        <w:t xml:space="preserve"> explained to the gathering the options that they are entitled to. The first thing was that the community may have donated the land but are entitled to compensation for the land. This Compensation monies would however be held on their behalf in an escrow account by the County, and the monies plus accrued interest released to them upon registration.</w:t>
      </w:r>
    </w:p>
    <w:p w14:paraId="5A7682D7" w14:textId="77777777" w:rsidR="00750B44" w:rsidRPr="00C143B5" w:rsidRDefault="00750B44" w:rsidP="00750B44">
      <w:pPr>
        <w:contextualSpacing/>
        <w:rPr>
          <w:rFonts w:ascii="Candara" w:hAnsi="Candara" w:cs="Calibri"/>
          <w:sz w:val="22"/>
        </w:rPr>
      </w:pPr>
      <w:r w:rsidRPr="00C143B5">
        <w:rPr>
          <w:rFonts w:ascii="Candara" w:hAnsi="Candara" w:cs="Calibri"/>
          <w:sz w:val="22"/>
        </w:rPr>
        <w:t>The other option of compensation explained to the community was that the community can also be compensated in kind. The community can request for compensation in kind like a well, or classrooms to be built or any other item that will benefit the community.</w:t>
      </w:r>
    </w:p>
    <w:p w14:paraId="0F866041" w14:textId="77777777" w:rsidR="00750B44" w:rsidRPr="00C143B5" w:rsidRDefault="00750B44" w:rsidP="00750B44">
      <w:pPr>
        <w:contextualSpacing/>
        <w:rPr>
          <w:rFonts w:ascii="Candara" w:hAnsi="Candara" w:cs="Calibri"/>
          <w:sz w:val="22"/>
        </w:rPr>
      </w:pPr>
      <w:r w:rsidRPr="00C143B5">
        <w:rPr>
          <w:rFonts w:ascii="Candara" w:hAnsi="Candara" w:cs="Calibri"/>
          <w:sz w:val="22"/>
        </w:rPr>
        <w:t>Another option would be compensation of land for land. The community may request the Government to buy a similar piece of land for the community. To compensate for land donated for construction of the mini grid. He informed the meeting that they are at liberty to deliberate on the options given and they should not feel coerced to donate the land for the project. With the remarks made he once again thanked the community for supporting the project.</w:t>
      </w:r>
    </w:p>
    <w:p w14:paraId="3127518A" w14:textId="77777777" w:rsidR="00750B44" w:rsidRPr="00C143B5" w:rsidRDefault="00750B44" w:rsidP="00750B44">
      <w:pPr>
        <w:spacing w:after="20"/>
        <w:rPr>
          <w:rFonts w:ascii="Candara" w:hAnsi="Candara"/>
          <w:sz w:val="22"/>
          <w:lang w:val="en-US"/>
        </w:rPr>
      </w:pPr>
      <w:r w:rsidRPr="00C143B5">
        <w:rPr>
          <w:rFonts w:ascii="Candara" w:hAnsi="Candara" w:cs="Calibri"/>
          <w:sz w:val="22"/>
        </w:rPr>
        <w:t xml:space="preserve">At this point the </w:t>
      </w:r>
      <w:r w:rsidRPr="00C143B5">
        <w:rPr>
          <w:rFonts w:ascii="Candara" w:hAnsi="Candara"/>
          <w:sz w:val="22"/>
        </w:rPr>
        <w:t>community members through their leadership agreed to donate land freely without being given back any form of compensation options as mentioned above. He further noted that the proposed project will benefit the community more than anything else.</w:t>
      </w:r>
    </w:p>
    <w:p w14:paraId="4C6FF040" w14:textId="77777777" w:rsidR="00750B44" w:rsidRPr="00C143B5" w:rsidRDefault="00750B44" w:rsidP="00750B44">
      <w:pPr>
        <w:rPr>
          <w:rFonts w:ascii="Candara" w:eastAsia="Overlock" w:hAnsi="Candara"/>
          <w:sz w:val="22"/>
        </w:rPr>
      </w:pPr>
    </w:p>
    <w:p w14:paraId="7D60AE46" w14:textId="77777777" w:rsidR="00750B44" w:rsidRPr="00C143B5" w:rsidRDefault="00750B44" w:rsidP="00750B44">
      <w:pPr>
        <w:contextualSpacing/>
        <w:rPr>
          <w:rFonts w:ascii="Candara" w:hAnsi="Candara"/>
          <w:b/>
          <w:sz w:val="22"/>
        </w:rPr>
      </w:pPr>
      <w:r w:rsidRPr="00C143B5">
        <w:rPr>
          <w:rFonts w:ascii="Candara" w:hAnsi="Candara"/>
          <w:b/>
          <w:sz w:val="22"/>
        </w:rPr>
        <w:t>Min 7: Positive and Negative impacts of the proposed project /mitigation measures</w:t>
      </w:r>
    </w:p>
    <w:p w14:paraId="010AAA45" w14:textId="77777777" w:rsidR="00750B44" w:rsidRPr="00C143B5" w:rsidRDefault="00750B44" w:rsidP="00750B44">
      <w:pPr>
        <w:contextualSpacing/>
        <w:rPr>
          <w:rFonts w:ascii="Candara" w:hAnsi="Candara" w:cs="Calibri"/>
          <w:sz w:val="22"/>
        </w:rPr>
      </w:pPr>
      <w:r w:rsidRPr="00C143B5">
        <w:rPr>
          <w:rFonts w:ascii="Candara" w:hAnsi="Candara" w:cs="Calibri"/>
          <w:sz w:val="22"/>
        </w:rPr>
        <w:t>The Team Environmental and Social Expert Simon Mwangangi and Samuel Abaya explained to the meeting once again for listening to the input of all the Team members. Mr. Samuel told the meeting that a list of attendance would be circulated where all present would write their names and sign the form. They were informed that minutes would be taken as we proceeded with the meeting.</w:t>
      </w:r>
    </w:p>
    <w:p w14:paraId="1132CFD8" w14:textId="77777777" w:rsidR="00750B44" w:rsidRPr="00C143B5" w:rsidRDefault="00750B44" w:rsidP="00750B44">
      <w:pPr>
        <w:contextualSpacing/>
        <w:rPr>
          <w:rFonts w:ascii="Candara" w:hAnsi="Candara" w:cs="Calibri"/>
          <w:sz w:val="22"/>
        </w:rPr>
      </w:pPr>
    </w:p>
    <w:p w14:paraId="655C3C7A" w14:textId="77777777" w:rsidR="00750B44" w:rsidRPr="00C143B5" w:rsidRDefault="00750B44" w:rsidP="00750B44">
      <w:pPr>
        <w:contextualSpacing/>
        <w:rPr>
          <w:rFonts w:ascii="Candara" w:hAnsi="Candara" w:cs="Calibri"/>
          <w:sz w:val="22"/>
        </w:rPr>
      </w:pPr>
      <w:r w:rsidRPr="00C143B5">
        <w:rPr>
          <w:rFonts w:ascii="Candara" w:hAnsi="Candara" w:cs="Calibri"/>
          <w:sz w:val="22"/>
        </w:rPr>
        <w:t>Samuel told the gathering that it was important that there be consensus for the land donated. He said the team was ready and open to discuss any issue or dissenting voices regarding the land donated for the project.</w:t>
      </w:r>
    </w:p>
    <w:p w14:paraId="1E8903B4" w14:textId="77777777" w:rsidR="00750B44" w:rsidRPr="00C143B5" w:rsidRDefault="00750B44" w:rsidP="00750B44">
      <w:pPr>
        <w:contextualSpacing/>
        <w:rPr>
          <w:rFonts w:ascii="Candara" w:hAnsi="Candara" w:cs="Calibri"/>
          <w:sz w:val="22"/>
        </w:rPr>
      </w:pPr>
    </w:p>
    <w:p w14:paraId="095FD76D"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Mr. Simon explained to the meeting that another meeting will be held for Environmental and Social Impact Assessment for the proposed site which will be submitted to the National Environmental and Management Authority (NEMA) for review. NEMA officers will undertake site visits to inspect and confirm that an Environmental and Social Impact Assessment had been done on the project and assess the community engagement with the proposed project. Subsequent to this the Contractor would then commence the construction of the mini grid. </w:t>
      </w:r>
    </w:p>
    <w:p w14:paraId="3CD82B91" w14:textId="77777777" w:rsidR="00750B44" w:rsidRPr="00C143B5" w:rsidRDefault="00750B44" w:rsidP="00750B44">
      <w:pPr>
        <w:contextualSpacing/>
        <w:rPr>
          <w:rFonts w:ascii="Candara" w:hAnsi="Candara" w:cs="Calibri"/>
          <w:sz w:val="22"/>
        </w:rPr>
      </w:pPr>
    </w:p>
    <w:p w14:paraId="4C0C31A4"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Simon then told the meeting that he would give them both the positives and the negatives impacts of the project.  He began with the benefits. He said, the community would enjoy light from electricity and each household connected will no longer need to use paraffin lamps to light their homes. Electricity will be generally cheaper that the use of paraffin for lighting.   Electricity will benefit school going children. </w:t>
      </w:r>
    </w:p>
    <w:p w14:paraId="0AD943DD" w14:textId="77777777" w:rsidR="00750B44" w:rsidRPr="00C143B5" w:rsidRDefault="00750B44" w:rsidP="00750B44">
      <w:pPr>
        <w:contextualSpacing/>
        <w:rPr>
          <w:rFonts w:ascii="Candara" w:hAnsi="Candara" w:cs="Calibri"/>
          <w:sz w:val="22"/>
        </w:rPr>
      </w:pPr>
    </w:p>
    <w:p w14:paraId="4C0D1C3F" w14:textId="77777777" w:rsidR="00750B44" w:rsidRPr="00C143B5" w:rsidRDefault="00750B44" w:rsidP="00750B44">
      <w:pPr>
        <w:contextualSpacing/>
        <w:rPr>
          <w:rFonts w:ascii="Candara" w:hAnsi="Candara" w:cs="Calibri"/>
          <w:sz w:val="22"/>
        </w:rPr>
      </w:pPr>
      <w:r w:rsidRPr="00C143B5">
        <w:rPr>
          <w:rFonts w:ascii="Candara" w:hAnsi="Candara" w:cs="Calibri"/>
          <w:sz w:val="22"/>
        </w:rPr>
        <w:t>The community will also enjoy power for security lights at night. This will enhance security within the community at night. He further told the community that there may be members in the community who would love to buy televisions. Televisions will be a good source of entertainment and information of current affairs both locally and internationally. With electricity some community members will start businesses, the youth will open Barber shops.</w:t>
      </w:r>
    </w:p>
    <w:p w14:paraId="2E01881C" w14:textId="77777777" w:rsidR="00750B44" w:rsidRPr="00C143B5" w:rsidRDefault="00750B44" w:rsidP="00750B44">
      <w:pPr>
        <w:contextualSpacing/>
        <w:rPr>
          <w:rFonts w:ascii="Candara" w:hAnsi="Candara" w:cs="Calibri"/>
          <w:sz w:val="22"/>
        </w:rPr>
      </w:pPr>
    </w:p>
    <w:p w14:paraId="0BCF713E" w14:textId="77777777" w:rsidR="00750B44" w:rsidRPr="00C143B5" w:rsidRDefault="00750B44" w:rsidP="00750B44">
      <w:pPr>
        <w:contextualSpacing/>
        <w:rPr>
          <w:rFonts w:ascii="Candara" w:hAnsi="Candara" w:cs="Calibri"/>
          <w:sz w:val="22"/>
        </w:rPr>
      </w:pPr>
      <w:r w:rsidRPr="00C143B5">
        <w:rPr>
          <w:rFonts w:ascii="Candara" w:hAnsi="Candara" w:cs="Calibri"/>
          <w:sz w:val="22"/>
        </w:rPr>
        <w:t>Samuel also told the gathering that the project will come with employment opportunities for the community. This will be in the category of skilled and semi-skilled and unskilled jobs. The project will give priority to the locals for employment opportunities, and especially for unskilled positions. The works will be for masons, electricians when the contractor begins the construction. The work will be available for Men, Women and the youth. The rates payable will be agreed with the contractor but in line with the labour act. The Women will have an opportunity to sell tea, chapatti and food to the workers who will be working on the site of the mini grid.</w:t>
      </w:r>
    </w:p>
    <w:p w14:paraId="30380D8C" w14:textId="77777777" w:rsidR="00750B44" w:rsidRPr="00C143B5" w:rsidRDefault="00750B44" w:rsidP="00750B44">
      <w:pPr>
        <w:contextualSpacing/>
        <w:rPr>
          <w:rFonts w:ascii="Candara" w:hAnsi="Candara" w:cs="Calibri"/>
          <w:sz w:val="22"/>
        </w:rPr>
      </w:pPr>
    </w:p>
    <w:p w14:paraId="716C8C46"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The Contractor will also buy building materials like sand, gravel, stones and cement from the local community. Materials that will be available within the community for sale will be purchased by the contractor. Some materials like solar panels will be imported for the project. </w:t>
      </w:r>
    </w:p>
    <w:p w14:paraId="6C4E4027" w14:textId="77777777" w:rsidR="00750B44" w:rsidRPr="00C143B5" w:rsidRDefault="00750B44" w:rsidP="00750B44">
      <w:pPr>
        <w:contextualSpacing/>
        <w:rPr>
          <w:rFonts w:ascii="Candara" w:hAnsi="Candara" w:cs="Calibri"/>
          <w:sz w:val="22"/>
        </w:rPr>
      </w:pPr>
    </w:p>
    <w:p w14:paraId="11001993"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The local Health Centre will also be supplied with electricity at an affordable cost. This will be a benefit in that the dispensary will now be able to refrigerate medicines that require being stored in cool places for patients. Laboratory and Pharmacy services will be more efficient for the community. </w:t>
      </w:r>
    </w:p>
    <w:p w14:paraId="4BE1C430" w14:textId="77777777" w:rsidR="00750B44" w:rsidRPr="00C143B5" w:rsidRDefault="00750B44" w:rsidP="00750B44">
      <w:pPr>
        <w:contextualSpacing/>
        <w:rPr>
          <w:rFonts w:ascii="Candara" w:hAnsi="Candara" w:cs="Calibri"/>
          <w:sz w:val="22"/>
        </w:rPr>
      </w:pPr>
    </w:p>
    <w:p w14:paraId="2F305096" w14:textId="77777777" w:rsidR="00750B44" w:rsidRPr="00C143B5" w:rsidRDefault="00750B44" w:rsidP="00750B44">
      <w:pPr>
        <w:contextualSpacing/>
        <w:rPr>
          <w:rFonts w:ascii="Candara" w:hAnsi="Candara" w:cs="Calibri"/>
          <w:sz w:val="22"/>
        </w:rPr>
      </w:pPr>
      <w:r w:rsidRPr="00C143B5">
        <w:rPr>
          <w:rFonts w:ascii="Candara" w:hAnsi="Candara" w:cs="Calibri"/>
          <w:sz w:val="22"/>
        </w:rPr>
        <w:t>Mr. Simon told the meeting that every project has both positives and negatives effects. He went further to explain the negative aspects of the project. He said the project will involve non-local people coming to work on the site. This means that the non-locals may come with habits that are not culturally acceptable to the community. The workers may walk around the sites without shirts and in shorts. This may be unacceptable behaviour to the community. If the community have rules, they wish to have adhered to, the contractor will hold inductions for all his workers to understand and adhere to cultural standards.</w:t>
      </w:r>
    </w:p>
    <w:p w14:paraId="6B905A97" w14:textId="77777777" w:rsidR="00750B44" w:rsidRPr="00C143B5" w:rsidRDefault="00750B44" w:rsidP="00750B44">
      <w:pPr>
        <w:contextualSpacing/>
        <w:rPr>
          <w:rFonts w:ascii="Candara" w:hAnsi="Candara" w:cs="Calibri"/>
          <w:sz w:val="22"/>
        </w:rPr>
      </w:pPr>
    </w:p>
    <w:p w14:paraId="1BF0335E" w14:textId="77777777" w:rsidR="00750B44" w:rsidRPr="00C143B5" w:rsidRDefault="00750B44" w:rsidP="00750B44">
      <w:pPr>
        <w:contextualSpacing/>
        <w:rPr>
          <w:rFonts w:ascii="Candara" w:hAnsi="Candara" w:cs="Calibri"/>
          <w:sz w:val="22"/>
        </w:rPr>
      </w:pPr>
      <w:r w:rsidRPr="00C143B5">
        <w:rPr>
          <w:rFonts w:ascii="Candara" w:hAnsi="Candara" w:cs="Calibri"/>
          <w:sz w:val="22"/>
        </w:rPr>
        <w:t>The community will also experience noise pollution during the construction period the noise will be from excavation, drilling and vehicles driving to and from the site. This will be for just a while. The contractor will be limited to working from 8am to 5pm to control the noise. Samuel acknowledged that water is scarce in this area. He said that the contractor will require water from the locals to carry out the construction of the project. This will be an inconvenience for a while.</w:t>
      </w:r>
    </w:p>
    <w:p w14:paraId="68EF4ED3" w14:textId="77777777" w:rsidR="00750B44" w:rsidRPr="00C143B5" w:rsidRDefault="00750B44" w:rsidP="00750B44">
      <w:pPr>
        <w:contextualSpacing/>
        <w:rPr>
          <w:rFonts w:ascii="Candara" w:hAnsi="Candara" w:cs="Calibri"/>
          <w:sz w:val="22"/>
        </w:rPr>
      </w:pPr>
    </w:p>
    <w:p w14:paraId="3FAFDEE7" w14:textId="77777777" w:rsidR="00750B44" w:rsidRPr="00C143B5" w:rsidRDefault="00750B44" w:rsidP="00750B44">
      <w:pPr>
        <w:contextualSpacing/>
        <w:rPr>
          <w:rFonts w:ascii="Candara" w:hAnsi="Candara" w:cs="Calibri"/>
          <w:sz w:val="22"/>
        </w:rPr>
      </w:pPr>
      <w:r w:rsidRPr="00C143B5">
        <w:rPr>
          <w:rFonts w:ascii="Candara" w:hAnsi="Candara" w:cs="Calibri"/>
          <w:sz w:val="22"/>
        </w:rPr>
        <w:t>Dust pollution will also emerge from the site. The contractor will mitigate this by the use of tackifiers and soil stabilizers to reduce the dust. The vehicles may at times be driven at a high speed when transporting materials. The introduction of bumps will be used to control the speed of the vehicles. During construction of the project, the community may have trees on the donated land. In case the land has trees, they will be cut and cleared for the project. However, the contractor will plant trees to replace the ones cut and plant additional trees for the community on the site.</w:t>
      </w:r>
    </w:p>
    <w:p w14:paraId="59070D1F" w14:textId="77777777" w:rsidR="00750B44" w:rsidRPr="00C143B5" w:rsidRDefault="00750B44" w:rsidP="00750B44">
      <w:pPr>
        <w:contextualSpacing/>
        <w:rPr>
          <w:rFonts w:ascii="Candara" w:hAnsi="Candara" w:cs="Calibri"/>
          <w:sz w:val="22"/>
        </w:rPr>
      </w:pPr>
    </w:p>
    <w:p w14:paraId="7E8F49DB" w14:textId="77777777" w:rsidR="00750B44" w:rsidRPr="00C143B5" w:rsidRDefault="00750B44" w:rsidP="00750B44">
      <w:pPr>
        <w:contextualSpacing/>
        <w:rPr>
          <w:rFonts w:ascii="Candara" w:hAnsi="Candara" w:cs="Calibri"/>
          <w:sz w:val="22"/>
        </w:rPr>
      </w:pPr>
      <w:r w:rsidRPr="00C143B5">
        <w:rPr>
          <w:rFonts w:ascii="Candara" w:hAnsi="Candara" w:cs="Calibri"/>
          <w:sz w:val="22"/>
        </w:rPr>
        <w:t>Accidents may occur during this period too. For example, a worker could get injured by a stone falling on them or hammer injuring a worker. The contractor will ensure that all workers wear a helmet, gloves, overall and safety boots at all times when on site. If a worker is found without any of the safety gear, he will be dismissed from the site on the spot. In case of any injury to the workers the Contractor will bear the responsibility for the staff. The contractor will give all the workers the regulations they must abide to while at work.</w:t>
      </w:r>
    </w:p>
    <w:p w14:paraId="5A115077" w14:textId="77777777" w:rsidR="00750B44" w:rsidRPr="00C143B5" w:rsidRDefault="00750B44" w:rsidP="00750B44">
      <w:pPr>
        <w:contextualSpacing/>
        <w:rPr>
          <w:rFonts w:ascii="Candara" w:hAnsi="Candara" w:cs="Calibri"/>
          <w:sz w:val="22"/>
        </w:rPr>
      </w:pPr>
    </w:p>
    <w:p w14:paraId="6548D373"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Samuel also talked about Gender Based Violence as an issue that needed to be mentioned. He said if a man got a job on site and is paid his wages, his wife may demand money knowing that he has been paid. This also applies in vice versa. The woman may work, and the husband may demand money from the wages paid. If one spouse does not cooperate, the consequence could lead to violence in the home. </w:t>
      </w:r>
    </w:p>
    <w:p w14:paraId="35E4C409" w14:textId="77777777" w:rsidR="00750B44" w:rsidRPr="00C143B5" w:rsidRDefault="00750B44" w:rsidP="00750B44">
      <w:pPr>
        <w:contextualSpacing/>
        <w:rPr>
          <w:rFonts w:ascii="Candara" w:hAnsi="Candara" w:cs="Calibri"/>
          <w:sz w:val="22"/>
        </w:rPr>
      </w:pPr>
    </w:p>
    <w:p w14:paraId="24415E45" w14:textId="77777777" w:rsidR="00750B44" w:rsidRPr="00C143B5" w:rsidRDefault="00750B44" w:rsidP="00750B44">
      <w:pPr>
        <w:contextualSpacing/>
        <w:rPr>
          <w:rFonts w:ascii="Candara" w:hAnsi="Candara" w:cs="Calibri"/>
          <w:sz w:val="22"/>
        </w:rPr>
      </w:pPr>
      <w:r w:rsidRPr="00C143B5">
        <w:rPr>
          <w:rFonts w:ascii="Candara" w:hAnsi="Candara" w:cs="Calibri"/>
          <w:sz w:val="22"/>
        </w:rPr>
        <w:t>Another negative may occur when the women are employed on the site or cook for the workers, they may be sexually harassed or sexually abused. Such cases must be reported. HIV AIDS is also a disadvantage. The risk to this exposure is real and members of the community and workers should be aware since everyone is vulnerable.</w:t>
      </w:r>
    </w:p>
    <w:p w14:paraId="7ACA3E1A" w14:textId="77777777" w:rsidR="00750B44" w:rsidRPr="00C143B5" w:rsidRDefault="00750B44" w:rsidP="00750B44">
      <w:pPr>
        <w:contextualSpacing/>
        <w:rPr>
          <w:rFonts w:ascii="Candara" w:hAnsi="Candara" w:cs="Calibri"/>
          <w:sz w:val="22"/>
        </w:rPr>
      </w:pPr>
    </w:p>
    <w:p w14:paraId="3BBD5EC3" w14:textId="77777777" w:rsidR="00750B44" w:rsidRPr="00C143B5" w:rsidRDefault="00750B44" w:rsidP="00750B44">
      <w:pPr>
        <w:contextualSpacing/>
        <w:rPr>
          <w:rFonts w:ascii="Candara" w:hAnsi="Candara" w:cs="Calibri"/>
          <w:sz w:val="22"/>
        </w:rPr>
      </w:pPr>
      <w:r w:rsidRPr="00C143B5">
        <w:rPr>
          <w:rFonts w:ascii="Candara" w:hAnsi="Candara" w:cs="Calibri"/>
          <w:sz w:val="22"/>
        </w:rPr>
        <w:t xml:space="preserve">Child labour is also a negative activity that will not be condoned. A worker may wish to get additional money by bringing in a child to assist in his work. Such a situation will not be accepted. </w:t>
      </w:r>
    </w:p>
    <w:p w14:paraId="6AE9274B" w14:textId="77777777" w:rsidR="00750B44" w:rsidRPr="00C143B5" w:rsidRDefault="00750B44" w:rsidP="00750B44">
      <w:pPr>
        <w:contextualSpacing/>
        <w:rPr>
          <w:rFonts w:ascii="Candara" w:hAnsi="Candara" w:cs="Calibri"/>
          <w:sz w:val="22"/>
        </w:rPr>
      </w:pPr>
    </w:p>
    <w:p w14:paraId="0D955AE4" w14:textId="77777777" w:rsidR="00750B44" w:rsidRPr="00C143B5" w:rsidRDefault="00750B44" w:rsidP="00750B44">
      <w:pPr>
        <w:contextualSpacing/>
        <w:rPr>
          <w:rFonts w:ascii="Candara" w:hAnsi="Candara" w:cs="Calibri"/>
          <w:sz w:val="22"/>
        </w:rPr>
      </w:pPr>
      <w:r w:rsidRPr="00C143B5">
        <w:rPr>
          <w:rFonts w:ascii="Candara" w:hAnsi="Candara" w:cs="Calibri"/>
          <w:sz w:val="22"/>
        </w:rPr>
        <w:t>Electricity as a source of energy can also be dangerous. Children may play around with nails in the sockets in the house. This can cause electrocution. When trying to save such a child, one may be bare footed and become a path for the electricity and get injured. The power poles can also be a curious object for the youth to climb risking their lives by falling from the poles. Precautions need to be taken where children and the community warned on the dangers of electricity. With all the disadvantages the meeting was told that there will be a solution for all the issues.</w:t>
      </w:r>
    </w:p>
    <w:p w14:paraId="35CC8D02" w14:textId="77777777" w:rsidR="00750B44" w:rsidRPr="00C143B5" w:rsidRDefault="00750B44" w:rsidP="00750B44">
      <w:pPr>
        <w:contextualSpacing/>
        <w:rPr>
          <w:rFonts w:ascii="Candara" w:hAnsi="Candara" w:cs="Calibri"/>
          <w:sz w:val="22"/>
        </w:rPr>
      </w:pPr>
    </w:p>
    <w:p w14:paraId="034A57B4" w14:textId="77777777" w:rsidR="00750B44" w:rsidRPr="00C143B5" w:rsidRDefault="00750B44" w:rsidP="00750B44">
      <w:pPr>
        <w:autoSpaceDE w:val="0"/>
        <w:autoSpaceDN w:val="0"/>
        <w:adjustRightInd w:val="0"/>
        <w:contextualSpacing/>
        <w:rPr>
          <w:rFonts w:ascii="Candara" w:eastAsia="Overlock" w:hAnsi="Candara"/>
          <w:sz w:val="22"/>
        </w:rPr>
      </w:pPr>
      <w:r w:rsidRPr="00C143B5">
        <w:rPr>
          <w:rFonts w:ascii="Candara" w:hAnsi="Candara" w:cs="Calibri"/>
          <w:sz w:val="22"/>
        </w:rPr>
        <w:t xml:space="preserve">Samuel then told the meeting that to address grievances, the team will require that a Grievance Redress Mechanism to be put in place by the community. This GRM will have a </w:t>
      </w:r>
      <w:r w:rsidRPr="00C143B5">
        <w:rPr>
          <w:rFonts w:ascii="Candara" w:eastAsia="Overlock" w:hAnsi="Candara"/>
          <w:sz w:val="22"/>
        </w:rPr>
        <w:t xml:space="preserve">committee that will help solve the grievances arising from the project. The community will need to identify persons who will sit on the committee and they should comprise a man, woman, youth and a person representing the special group e.g a person living with a disability. The Committee will help address grievances to their conclusion. If in any case the committee is unable to solve an issue, they will be guided by the implementing agency on where to forward the matter. If it is still not solved at that level, then the Kenyan Courts will be used to resolve the issue. He said it is our hope that the grievances will be solved at the local level. The meeting was also told that the members of the Committee will be required to volunteer their services. This is because there will be no payment for their services. </w:t>
      </w:r>
    </w:p>
    <w:p w14:paraId="56133CED" w14:textId="77777777" w:rsidR="00750B44" w:rsidRPr="00C143B5" w:rsidRDefault="00750B44" w:rsidP="00750B44">
      <w:pPr>
        <w:autoSpaceDE w:val="0"/>
        <w:autoSpaceDN w:val="0"/>
        <w:adjustRightInd w:val="0"/>
        <w:contextualSpacing/>
        <w:rPr>
          <w:rFonts w:ascii="Candara" w:eastAsia="Overlock" w:hAnsi="Candara"/>
          <w:sz w:val="22"/>
        </w:rPr>
      </w:pPr>
    </w:p>
    <w:p w14:paraId="3B153434" w14:textId="77777777" w:rsidR="00750B44" w:rsidRPr="00C143B5" w:rsidRDefault="00750B44" w:rsidP="00750B44">
      <w:pPr>
        <w:rPr>
          <w:rFonts w:ascii="Candara" w:eastAsia="Overlock" w:hAnsi="Candara"/>
          <w:b/>
          <w:bCs/>
          <w:sz w:val="22"/>
        </w:rPr>
      </w:pPr>
      <w:r w:rsidRPr="00C143B5">
        <w:rPr>
          <w:rFonts w:ascii="Candara" w:eastAsia="Overlock" w:hAnsi="Candara"/>
          <w:b/>
          <w:bCs/>
          <w:sz w:val="22"/>
        </w:rPr>
        <w:t>Min. 8 Grievance Resolution Mechanism (GRM)</w:t>
      </w:r>
    </w:p>
    <w:p w14:paraId="37809325" w14:textId="77777777" w:rsidR="00750B44" w:rsidRPr="00C143B5" w:rsidRDefault="00750B44" w:rsidP="00750B44">
      <w:pPr>
        <w:rPr>
          <w:rFonts w:ascii="Candara" w:eastAsia="Overlock" w:hAnsi="Candara"/>
          <w:sz w:val="22"/>
        </w:rPr>
      </w:pPr>
      <w:r w:rsidRPr="00C143B5">
        <w:rPr>
          <w:rFonts w:ascii="Candara" w:eastAsia="Overlock" w:hAnsi="Candara"/>
          <w:sz w:val="22"/>
        </w:rPr>
        <w:t>Mr. Samuel Abaya informed the Baraza on the need for constitution of a locational Grievance Resolution Committee (GRC) for purposes of resolving any grievances that may arise in the lifetime of the project as guided by project frameworks. The local GRC will be the first stop shop for resolution of project related disputes and grievances for project affected persons and interested parties. The GRM should be culturally appropriate, inclusive, and accessible and developed in consultation with the community. Grievances which cannot be resolved by the local GRC shall be escalated to the sub-county GRC and the National GRC respectively. Any unresolved matter can then be referred for arbitration or to a court of law. World Bank’s GRS is also available to stakeholders to lodge their grievances. The GRC should constitute representation from all genders, youth and vulnerable persons. It should be structured in such a way that it provides multiple channels for lodging grievances, ensure anonymity and confidentiality. The following details shall be recorded for each grievance reported; and a close-out form issued to indicate the grievance registered has been closed.</w:t>
      </w:r>
    </w:p>
    <w:p w14:paraId="5A99CDA1"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Date of compliant</w:t>
      </w:r>
    </w:p>
    <w:p w14:paraId="59727580"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Name of complainant</w:t>
      </w:r>
    </w:p>
    <w:p w14:paraId="17128B71"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ID of complainant</w:t>
      </w:r>
    </w:p>
    <w:p w14:paraId="3D7C1CA8"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Telephone contact of complainant</w:t>
      </w:r>
    </w:p>
    <w:p w14:paraId="5D64321F"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Nature of complaint</w:t>
      </w:r>
    </w:p>
    <w:p w14:paraId="67E3A7FA"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Name of the Person handling the complaint</w:t>
      </w:r>
    </w:p>
    <w:p w14:paraId="23AFFE0F"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Contacts of person addressing the complaint</w:t>
      </w:r>
    </w:p>
    <w:p w14:paraId="31B24FEE"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Action taken</w:t>
      </w:r>
    </w:p>
    <w:p w14:paraId="20B12612" w14:textId="77777777" w:rsidR="00750B44" w:rsidRPr="00C143B5" w:rsidRDefault="00750B44">
      <w:pPr>
        <w:pStyle w:val="ListParagraph"/>
        <w:numPr>
          <w:ilvl w:val="0"/>
          <w:numId w:val="198"/>
        </w:numPr>
        <w:spacing w:after="80"/>
        <w:rPr>
          <w:rFonts w:ascii="Candara" w:hAnsi="Candara"/>
          <w:sz w:val="22"/>
        </w:rPr>
      </w:pPr>
      <w:r w:rsidRPr="00C143B5">
        <w:rPr>
          <w:rFonts w:ascii="Candara" w:hAnsi="Candara"/>
          <w:sz w:val="22"/>
        </w:rPr>
        <w:t>Date of conclusion of complaint</w:t>
      </w:r>
    </w:p>
    <w:p w14:paraId="470E3464" w14:textId="77777777" w:rsidR="00750B44" w:rsidRPr="00C143B5" w:rsidRDefault="00750B44" w:rsidP="00750B44">
      <w:pPr>
        <w:rPr>
          <w:rFonts w:ascii="Candara" w:eastAsia="Overlock" w:hAnsi="Candara"/>
          <w:sz w:val="22"/>
        </w:rPr>
      </w:pPr>
      <w:r w:rsidRPr="00C143B5">
        <w:rPr>
          <w:rFonts w:ascii="Candara" w:eastAsia="Overlock" w:hAnsi="Candara"/>
          <w:sz w:val="22"/>
        </w:rPr>
        <w:t>The community nominated the following as members of the GRC:</w:t>
      </w:r>
    </w:p>
    <w:tbl>
      <w:tblPr>
        <w:tblStyle w:val="TableGrid"/>
        <w:tblW w:w="9090" w:type="dxa"/>
        <w:tblInd w:w="85" w:type="dxa"/>
        <w:tblLook w:val="04A0" w:firstRow="1" w:lastRow="0" w:firstColumn="1" w:lastColumn="0" w:noHBand="0" w:noVBand="1"/>
      </w:tblPr>
      <w:tblGrid>
        <w:gridCol w:w="512"/>
        <w:gridCol w:w="3718"/>
        <w:gridCol w:w="2799"/>
        <w:gridCol w:w="2061"/>
      </w:tblGrid>
      <w:tr w:rsidR="00750B44" w:rsidRPr="00C143B5" w14:paraId="5C6C5B3D" w14:textId="77777777" w:rsidTr="00585C54">
        <w:tc>
          <w:tcPr>
            <w:tcW w:w="512" w:type="dxa"/>
          </w:tcPr>
          <w:p w14:paraId="06FCAE7B"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No</w:t>
            </w:r>
          </w:p>
        </w:tc>
        <w:tc>
          <w:tcPr>
            <w:tcW w:w="3718" w:type="dxa"/>
          </w:tcPr>
          <w:p w14:paraId="26BE6978"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Name</w:t>
            </w:r>
          </w:p>
        </w:tc>
        <w:tc>
          <w:tcPr>
            <w:tcW w:w="2799" w:type="dxa"/>
          </w:tcPr>
          <w:p w14:paraId="71E0F0B0"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DESGN.</w:t>
            </w:r>
          </w:p>
        </w:tc>
        <w:tc>
          <w:tcPr>
            <w:tcW w:w="2061" w:type="dxa"/>
          </w:tcPr>
          <w:p w14:paraId="5D7E96CF"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ID No.</w:t>
            </w:r>
          </w:p>
        </w:tc>
      </w:tr>
      <w:tr w:rsidR="00750B44" w:rsidRPr="00C143B5" w14:paraId="7F372981" w14:textId="77777777" w:rsidTr="00585C54">
        <w:trPr>
          <w:trHeight w:val="395"/>
        </w:trPr>
        <w:tc>
          <w:tcPr>
            <w:tcW w:w="512" w:type="dxa"/>
          </w:tcPr>
          <w:p w14:paraId="43F51D69"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1</w:t>
            </w:r>
          </w:p>
        </w:tc>
        <w:tc>
          <w:tcPr>
            <w:tcW w:w="3718" w:type="dxa"/>
          </w:tcPr>
          <w:p w14:paraId="2D760E5A"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Atik Mohamed Atik</w:t>
            </w:r>
          </w:p>
        </w:tc>
        <w:tc>
          <w:tcPr>
            <w:tcW w:w="2799" w:type="dxa"/>
          </w:tcPr>
          <w:p w14:paraId="251157EE"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Chief</w:t>
            </w:r>
          </w:p>
        </w:tc>
        <w:tc>
          <w:tcPr>
            <w:tcW w:w="2061" w:type="dxa"/>
          </w:tcPr>
          <w:p w14:paraId="25671902"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8520863</w:t>
            </w:r>
          </w:p>
        </w:tc>
      </w:tr>
      <w:tr w:rsidR="00750B44" w:rsidRPr="00C143B5" w14:paraId="5F474229" w14:textId="77777777" w:rsidTr="00585C54">
        <w:tc>
          <w:tcPr>
            <w:tcW w:w="512" w:type="dxa"/>
          </w:tcPr>
          <w:p w14:paraId="02403A85"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2</w:t>
            </w:r>
          </w:p>
        </w:tc>
        <w:tc>
          <w:tcPr>
            <w:tcW w:w="3718" w:type="dxa"/>
          </w:tcPr>
          <w:p w14:paraId="7511AF25"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 xml:space="preserve">Ali Hassan Ali </w:t>
            </w:r>
          </w:p>
        </w:tc>
        <w:tc>
          <w:tcPr>
            <w:tcW w:w="2799" w:type="dxa"/>
          </w:tcPr>
          <w:p w14:paraId="42790C70"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Youth</w:t>
            </w:r>
          </w:p>
        </w:tc>
        <w:tc>
          <w:tcPr>
            <w:tcW w:w="2061" w:type="dxa"/>
          </w:tcPr>
          <w:p w14:paraId="38DF081E"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37927463</w:t>
            </w:r>
          </w:p>
        </w:tc>
      </w:tr>
      <w:tr w:rsidR="00750B44" w:rsidRPr="00C143B5" w14:paraId="42ED8712" w14:textId="77777777" w:rsidTr="00585C54">
        <w:tc>
          <w:tcPr>
            <w:tcW w:w="512" w:type="dxa"/>
          </w:tcPr>
          <w:p w14:paraId="4BC201E0"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3</w:t>
            </w:r>
          </w:p>
        </w:tc>
        <w:tc>
          <w:tcPr>
            <w:tcW w:w="3718" w:type="dxa"/>
          </w:tcPr>
          <w:p w14:paraId="6CCEC630"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 xml:space="preserve">Khadija Mohamed Aboud </w:t>
            </w:r>
          </w:p>
        </w:tc>
        <w:tc>
          <w:tcPr>
            <w:tcW w:w="2799" w:type="dxa"/>
          </w:tcPr>
          <w:p w14:paraId="53961B25" w14:textId="77777777" w:rsidR="00750B44" w:rsidRPr="00C143B5" w:rsidRDefault="00750B44" w:rsidP="00585C54">
            <w:pPr>
              <w:spacing w:line="276" w:lineRule="auto"/>
              <w:rPr>
                <w:rFonts w:ascii="Candara" w:hAnsi="Candara"/>
                <w:sz w:val="22"/>
              </w:rPr>
            </w:pPr>
            <w:r w:rsidRPr="00C143B5">
              <w:rPr>
                <w:rFonts w:ascii="Candara" w:hAnsi="Candara"/>
                <w:sz w:val="22"/>
              </w:rPr>
              <w:t>Pwd</w:t>
            </w:r>
          </w:p>
        </w:tc>
        <w:tc>
          <w:tcPr>
            <w:tcW w:w="2061" w:type="dxa"/>
          </w:tcPr>
          <w:p w14:paraId="409C3016"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34412469</w:t>
            </w:r>
          </w:p>
        </w:tc>
      </w:tr>
      <w:tr w:rsidR="00750B44" w:rsidRPr="00C143B5" w14:paraId="026C9AA2" w14:textId="77777777" w:rsidTr="00585C54">
        <w:tc>
          <w:tcPr>
            <w:tcW w:w="512" w:type="dxa"/>
          </w:tcPr>
          <w:p w14:paraId="2D639788"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4</w:t>
            </w:r>
          </w:p>
        </w:tc>
        <w:tc>
          <w:tcPr>
            <w:tcW w:w="3718" w:type="dxa"/>
          </w:tcPr>
          <w:p w14:paraId="60B8F5A6"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 xml:space="preserve">Ahmed Mohamed </w:t>
            </w:r>
          </w:p>
        </w:tc>
        <w:tc>
          <w:tcPr>
            <w:tcW w:w="2799" w:type="dxa"/>
          </w:tcPr>
          <w:p w14:paraId="32B4D8D1" w14:textId="77777777" w:rsidR="00750B44" w:rsidRPr="00C143B5" w:rsidRDefault="00750B44" w:rsidP="00585C54">
            <w:pPr>
              <w:spacing w:line="276" w:lineRule="auto"/>
              <w:rPr>
                <w:rFonts w:ascii="Candara" w:hAnsi="Candara"/>
                <w:sz w:val="22"/>
              </w:rPr>
            </w:pPr>
            <w:r w:rsidRPr="00C143B5">
              <w:rPr>
                <w:rFonts w:ascii="Candara" w:hAnsi="Candara"/>
                <w:sz w:val="22"/>
              </w:rPr>
              <w:t>Elder</w:t>
            </w:r>
          </w:p>
        </w:tc>
        <w:tc>
          <w:tcPr>
            <w:tcW w:w="2061" w:type="dxa"/>
          </w:tcPr>
          <w:p w14:paraId="5EEE98E6"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2238916</w:t>
            </w:r>
          </w:p>
        </w:tc>
      </w:tr>
      <w:tr w:rsidR="00750B44" w:rsidRPr="00C143B5" w14:paraId="22B74C4C" w14:textId="77777777" w:rsidTr="00585C54">
        <w:tc>
          <w:tcPr>
            <w:tcW w:w="512" w:type="dxa"/>
          </w:tcPr>
          <w:p w14:paraId="1B74DB9F"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6</w:t>
            </w:r>
          </w:p>
        </w:tc>
        <w:tc>
          <w:tcPr>
            <w:tcW w:w="3718" w:type="dxa"/>
          </w:tcPr>
          <w:p w14:paraId="6D1A2107"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 xml:space="preserve">Salma Mohamed </w:t>
            </w:r>
          </w:p>
        </w:tc>
        <w:tc>
          <w:tcPr>
            <w:tcW w:w="2799" w:type="dxa"/>
          </w:tcPr>
          <w:p w14:paraId="1E71F837"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Women</w:t>
            </w:r>
          </w:p>
        </w:tc>
        <w:tc>
          <w:tcPr>
            <w:tcW w:w="2061" w:type="dxa"/>
          </w:tcPr>
          <w:p w14:paraId="154C1466"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20346195</w:t>
            </w:r>
          </w:p>
        </w:tc>
      </w:tr>
      <w:tr w:rsidR="00750B44" w:rsidRPr="00C143B5" w14:paraId="3C1A6F01" w14:textId="77777777" w:rsidTr="00585C54">
        <w:tc>
          <w:tcPr>
            <w:tcW w:w="512" w:type="dxa"/>
          </w:tcPr>
          <w:p w14:paraId="6CF6BEC6"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7</w:t>
            </w:r>
          </w:p>
        </w:tc>
        <w:tc>
          <w:tcPr>
            <w:tcW w:w="3718" w:type="dxa"/>
          </w:tcPr>
          <w:p w14:paraId="5101907D"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Baraki Mbwana Athman</w:t>
            </w:r>
          </w:p>
        </w:tc>
        <w:tc>
          <w:tcPr>
            <w:tcW w:w="2799" w:type="dxa"/>
          </w:tcPr>
          <w:p w14:paraId="4410EE3E"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Religious leader</w:t>
            </w:r>
          </w:p>
        </w:tc>
        <w:tc>
          <w:tcPr>
            <w:tcW w:w="2061" w:type="dxa"/>
          </w:tcPr>
          <w:p w14:paraId="58908A67" w14:textId="77777777" w:rsidR="00750B44" w:rsidRPr="00C143B5" w:rsidRDefault="00750B44" w:rsidP="00585C54">
            <w:pPr>
              <w:spacing w:line="276" w:lineRule="auto"/>
              <w:rPr>
                <w:rFonts w:ascii="Candara" w:eastAsia="Overlock" w:hAnsi="Candara"/>
                <w:sz w:val="22"/>
              </w:rPr>
            </w:pPr>
            <w:r w:rsidRPr="00C143B5">
              <w:rPr>
                <w:rFonts w:ascii="Candara" w:eastAsia="Overlock" w:hAnsi="Candara"/>
                <w:sz w:val="22"/>
              </w:rPr>
              <w:t>2238845</w:t>
            </w:r>
          </w:p>
        </w:tc>
      </w:tr>
    </w:tbl>
    <w:p w14:paraId="5D214E2E" w14:textId="77777777" w:rsidR="00750B44" w:rsidRPr="00C143B5" w:rsidRDefault="00750B44" w:rsidP="00750B44">
      <w:pPr>
        <w:rPr>
          <w:rFonts w:ascii="Candara" w:eastAsia="Overlock" w:hAnsi="Candara"/>
          <w:sz w:val="22"/>
        </w:rPr>
      </w:pPr>
    </w:p>
    <w:p w14:paraId="61C12C3A" w14:textId="77777777" w:rsidR="00750B44" w:rsidRPr="00C143B5" w:rsidRDefault="00750B44" w:rsidP="00750B44">
      <w:pPr>
        <w:contextualSpacing/>
        <w:rPr>
          <w:rFonts w:ascii="Candara" w:hAnsi="Candara" w:cs="Calibri"/>
          <w:sz w:val="22"/>
        </w:rPr>
      </w:pPr>
      <w:r w:rsidRPr="00C143B5">
        <w:rPr>
          <w:rFonts w:ascii="Candara" w:hAnsi="Candara" w:cs="Calibri"/>
          <w:sz w:val="22"/>
        </w:rPr>
        <w:t>Samuel then concluded by thanking the community for their attention and said we would move to a question and answer session. He also told the meeting that Dorothy a member of the team would meanwhile hold a separate meeting with the girls and women to allow them to also speak their minds and ask questions freely away from the men.</w:t>
      </w:r>
    </w:p>
    <w:p w14:paraId="4ACA8E07" w14:textId="77777777" w:rsidR="00750B44" w:rsidRPr="00C143B5" w:rsidRDefault="00750B44" w:rsidP="00750B44">
      <w:pPr>
        <w:contextualSpacing/>
        <w:rPr>
          <w:rFonts w:ascii="Candara" w:hAnsi="Candara" w:cs="Calibri"/>
          <w:sz w:val="22"/>
        </w:rPr>
      </w:pPr>
    </w:p>
    <w:p w14:paraId="57B77E07" w14:textId="77777777" w:rsidR="00750B44" w:rsidRPr="00C143B5" w:rsidRDefault="00750B44" w:rsidP="00750B44">
      <w:pPr>
        <w:contextualSpacing/>
        <w:rPr>
          <w:rFonts w:ascii="Candara" w:hAnsi="Candara"/>
          <w:b/>
          <w:sz w:val="22"/>
        </w:rPr>
      </w:pPr>
      <w:r w:rsidRPr="00C143B5">
        <w:rPr>
          <w:rFonts w:ascii="Candara" w:hAnsi="Candara"/>
          <w:b/>
          <w:sz w:val="22"/>
        </w:rPr>
        <w:t xml:space="preserve">Way Forward </w:t>
      </w:r>
    </w:p>
    <w:p w14:paraId="356ACA6E" w14:textId="77777777" w:rsidR="00750B44" w:rsidRPr="00C143B5" w:rsidRDefault="00750B44" w:rsidP="00750B44">
      <w:pPr>
        <w:contextualSpacing/>
        <w:rPr>
          <w:rFonts w:ascii="Candara" w:hAnsi="Candara"/>
          <w:sz w:val="22"/>
        </w:rPr>
      </w:pPr>
      <w:r w:rsidRPr="00C143B5">
        <w:rPr>
          <w:rFonts w:ascii="Candara" w:hAnsi="Candara"/>
          <w:sz w:val="22"/>
        </w:rPr>
        <w:t xml:space="preserve">Members present welcomed the project and requested that it be implemented the soonest possible so that their problems of staying without electrical power gets sorted once and for all. They further agreed that the land they are giving for the proposed project is a donation and no any form of compensation will be demanded by the community. </w:t>
      </w:r>
    </w:p>
    <w:p w14:paraId="5CE4A96A" w14:textId="77777777" w:rsidR="00750B44" w:rsidRPr="00C143B5" w:rsidRDefault="00750B44" w:rsidP="00750B44">
      <w:pPr>
        <w:contextualSpacing/>
        <w:rPr>
          <w:rFonts w:ascii="Candara" w:hAnsi="Candara"/>
          <w:sz w:val="22"/>
        </w:rPr>
      </w:pPr>
    </w:p>
    <w:p w14:paraId="4B441DFA" w14:textId="77777777" w:rsidR="00750B44" w:rsidRPr="00C143B5" w:rsidRDefault="00750B44" w:rsidP="00750B44">
      <w:pPr>
        <w:contextualSpacing/>
        <w:rPr>
          <w:rFonts w:ascii="Candara" w:hAnsi="Candara"/>
          <w:b/>
          <w:sz w:val="22"/>
        </w:rPr>
      </w:pPr>
      <w:r w:rsidRPr="00C143B5">
        <w:rPr>
          <w:rFonts w:ascii="Candara" w:hAnsi="Candara"/>
          <w:b/>
          <w:sz w:val="22"/>
        </w:rPr>
        <w:t xml:space="preserve">Minute 9: A.O.B  </w:t>
      </w:r>
    </w:p>
    <w:p w14:paraId="0F3ECAD4" w14:textId="77777777" w:rsidR="00750B44" w:rsidRPr="00C143B5" w:rsidRDefault="00750B44" w:rsidP="00750B44">
      <w:pPr>
        <w:contextualSpacing/>
        <w:rPr>
          <w:rFonts w:ascii="Candara" w:hAnsi="Candara"/>
          <w:sz w:val="22"/>
        </w:rPr>
      </w:pPr>
      <w:r w:rsidRPr="00C143B5">
        <w:rPr>
          <w:rFonts w:ascii="Candara" w:hAnsi="Candara"/>
          <w:sz w:val="22"/>
        </w:rPr>
        <w:t xml:space="preserve">Five community members were identified to sign land donation form on behalf of the community. </w:t>
      </w:r>
    </w:p>
    <w:p w14:paraId="76F7D3AB" w14:textId="77777777" w:rsidR="00750B44" w:rsidRPr="00C143B5" w:rsidRDefault="00750B44" w:rsidP="00750B44">
      <w:pPr>
        <w:contextualSpacing/>
        <w:rPr>
          <w:rFonts w:ascii="Candara" w:hAnsi="Candara"/>
          <w:sz w:val="22"/>
        </w:rPr>
      </w:pPr>
    </w:p>
    <w:p w14:paraId="1C805137" w14:textId="77777777" w:rsidR="00750B44" w:rsidRPr="00C143B5" w:rsidRDefault="00750B44" w:rsidP="00750B44">
      <w:pPr>
        <w:contextualSpacing/>
        <w:rPr>
          <w:rFonts w:ascii="Candara" w:hAnsi="Candara"/>
          <w:b/>
          <w:sz w:val="22"/>
        </w:rPr>
      </w:pPr>
      <w:r w:rsidRPr="00C143B5">
        <w:rPr>
          <w:rFonts w:ascii="Candara" w:hAnsi="Candara"/>
          <w:b/>
          <w:sz w:val="22"/>
        </w:rPr>
        <w:t>Minute 10: Closure of meeting</w:t>
      </w:r>
    </w:p>
    <w:p w14:paraId="01B87BD5" w14:textId="77777777" w:rsidR="00750B44" w:rsidRPr="00C143B5" w:rsidRDefault="00750B44" w:rsidP="00750B44">
      <w:pPr>
        <w:contextualSpacing/>
        <w:rPr>
          <w:rFonts w:ascii="Candara" w:hAnsi="Candara"/>
          <w:sz w:val="22"/>
        </w:rPr>
      </w:pPr>
      <w:r w:rsidRPr="00C143B5">
        <w:rPr>
          <w:rFonts w:ascii="Candara" w:hAnsi="Candara"/>
          <w:sz w:val="22"/>
        </w:rPr>
        <w:t>There being no other business, the Chairperson thanked all the attendants for turning up and their contributions.  Members agreed to keep in touch and clarify on any necessary information as regards the intended projects. The meeting ended with a closing prayer at 13:20 p.m.</w:t>
      </w:r>
    </w:p>
    <w:p w14:paraId="1D734D7C" w14:textId="77777777" w:rsidR="00750B44" w:rsidRPr="00C143B5" w:rsidRDefault="00750B44" w:rsidP="00750B44">
      <w:pPr>
        <w:rPr>
          <w:rFonts w:ascii="Candara" w:eastAsia="Overlock" w:hAnsi="Candara"/>
          <w:bCs/>
          <w:sz w:val="22"/>
        </w:rPr>
      </w:pPr>
    </w:p>
    <w:p w14:paraId="6B703CE1" w14:textId="77777777" w:rsidR="00750B44" w:rsidRPr="00C143B5" w:rsidRDefault="00750B44" w:rsidP="00750B44">
      <w:pPr>
        <w:rPr>
          <w:rFonts w:ascii="Candara" w:eastAsia="Overlock" w:hAnsi="Candara"/>
          <w:b/>
          <w:sz w:val="22"/>
        </w:rPr>
      </w:pPr>
      <w:bookmarkStart w:id="1692" w:name="_Toc35412935"/>
      <w:r w:rsidRPr="00C143B5">
        <w:rPr>
          <w:rFonts w:ascii="Candara" w:eastAsia="Overlock" w:hAnsi="Candara"/>
          <w:b/>
          <w:sz w:val="22"/>
        </w:rPr>
        <w:t xml:space="preserve">PLENARY </w:t>
      </w:r>
      <w:r w:rsidRPr="00C143B5">
        <w:rPr>
          <w:rFonts w:ascii="Candara" w:hAnsi="Candara"/>
          <w:b/>
          <w:sz w:val="22"/>
        </w:rPr>
        <w:t>SESSION</w:t>
      </w:r>
      <w:bookmarkEnd w:id="1692"/>
    </w:p>
    <w:tbl>
      <w:tblPr>
        <w:tblStyle w:val="TableGrid"/>
        <w:tblW w:w="0" w:type="auto"/>
        <w:tblLook w:val="04A0" w:firstRow="1" w:lastRow="0" w:firstColumn="1" w:lastColumn="0" w:noHBand="0" w:noVBand="1"/>
      </w:tblPr>
      <w:tblGrid>
        <w:gridCol w:w="4618"/>
        <w:gridCol w:w="4618"/>
      </w:tblGrid>
      <w:tr w:rsidR="00750B44" w:rsidRPr="00C143B5" w14:paraId="5DF9A2F3" w14:textId="77777777" w:rsidTr="00585C54">
        <w:tc>
          <w:tcPr>
            <w:tcW w:w="4618" w:type="dxa"/>
          </w:tcPr>
          <w:p w14:paraId="4BDC625F" w14:textId="77777777" w:rsidR="00750B44" w:rsidRPr="00C143B5" w:rsidRDefault="00750B44" w:rsidP="00585C54">
            <w:pPr>
              <w:spacing w:line="276" w:lineRule="auto"/>
              <w:rPr>
                <w:rFonts w:ascii="Candara" w:hAnsi="Candara"/>
                <w:sz w:val="22"/>
              </w:rPr>
            </w:pPr>
            <w:r w:rsidRPr="00C143B5">
              <w:rPr>
                <w:rFonts w:ascii="Candara" w:hAnsi="Candara"/>
                <w:sz w:val="22"/>
              </w:rPr>
              <w:t>QUESTION/COMMENTS</w:t>
            </w:r>
          </w:p>
        </w:tc>
        <w:tc>
          <w:tcPr>
            <w:tcW w:w="4618" w:type="dxa"/>
          </w:tcPr>
          <w:p w14:paraId="60B6C03C" w14:textId="77777777" w:rsidR="00750B44" w:rsidRPr="00C143B5" w:rsidRDefault="00750B44" w:rsidP="00585C54">
            <w:pPr>
              <w:spacing w:line="276" w:lineRule="auto"/>
              <w:rPr>
                <w:rFonts w:ascii="Candara" w:hAnsi="Candara"/>
                <w:sz w:val="22"/>
              </w:rPr>
            </w:pPr>
            <w:r w:rsidRPr="00C143B5">
              <w:rPr>
                <w:rFonts w:ascii="Candara" w:hAnsi="Candara"/>
                <w:sz w:val="22"/>
              </w:rPr>
              <w:t>ANSWER/REMARKS</w:t>
            </w:r>
          </w:p>
        </w:tc>
      </w:tr>
      <w:tr w:rsidR="00750B44" w:rsidRPr="00C143B5" w14:paraId="50E481C7" w14:textId="77777777" w:rsidTr="00585C54">
        <w:tc>
          <w:tcPr>
            <w:tcW w:w="4618" w:type="dxa"/>
          </w:tcPr>
          <w:p w14:paraId="4CED265C" w14:textId="77777777" w:rsidR="00750B44" w:rsidRPr="00C143B5" w:rsidRDefault="00750B44" w:rsidP="00585C54">
            <w:pPr>
              <w:spacing w:line="276" w:lineRule="auto"/>
              <w:rPr>
                <w:rFonts w:ascii="Candara" w:hAnsi="Candara"/>
                <w:sz w:val="22"/>
              </w:rPr>
            </w:pPr>
            <w:r w:rsidRPr="00C143B5">
              <w:rPr>
                <w:rFonts w:ascii="Candara" w:hAnsi="Candara"/>
                <w:sz w:val="22"/>
              </w:rPr>
              <w:t>Ali Azwaj</w:t>
            </w:r>
          </w:p>
          <w:p w14:paraId="40E56858"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Appreciate the implementation and welcomed the project in the area. </w:t>
            </w:r>
          </w:p>
        </w:tc>
        <w:tc>
          <w:tcPr>
            <w:tcW w:w="4618" w:type="dxa"/>
          </w:tcPr>
          <w:p w14:paraId="3BE0D867" w14:textId="77777777" w:rsidR="00750B44" w:rsidRPr="00C143B5" w:rsidRDefault="00750B44" w:rsidP="00585C54">
            <w:pPr>
              <w:spacing w:line="276" w:lineRule="auto"/>
              <w:rPr>
                <w:rFonts w:ascii="Candara" w:hAnsi="Candara"/>
                <w:b/>
                <w:i/>
                <w:sz w:val="22"/>
              </w:rPr>
            </w:pPr>
            <w:r w:rsidRPr="00C143B5">
              <w:rPr>
                <w:rFonts w:ascii="Candara" w:hAnsi="Candara"/>
                <w:b/>
                <w:i/>
                <w:sz w:val="22"/>
              </w:rPr>
              <w:t xml:space="preserve">Abaya </w:t>
            </w:r>
          </w:p>
          <w:p w14:paraId="3BDAB87E"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The project implementation will be done as per the requirement of the Government, the community to agree on the project implementation since the project has limited time. </w:t>
            </w:r>
          </w:p>
        </w:tc>
      </w:tr>
      <w:tr w:rsidR="00750B44" w:rsidRPr="00C143B5" w14:paraId="1D8606E7" w14:textId="77777777" w:rsidTr="00585C54">
        <w:tc>
          <w:tcPr>
            <w:tcW w:w="4618" w:type="dxa"/>
          </w:tcPr>
          <w:p w14:paraId="69539E7C"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Lali Abubakari </w:t>
            </w:r>
          </w:p>
          <w:p w14:paraId="47F3EA2A"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“How long will we wait for the implementation” Incase of delay in the implementation, if the community gets another project the land will be given out. </w:t>
            </w:r>
          </w:p>
        </w:tc>
        <w:tc>
          <w:tcPr>
            <w:tcW w:w="4618" w:type="dxa"/>
          </w:tcPr>
          <w:p w14:paraId="736B3568" w14:textId="77777777" w:rsidR="00750B44" w:rsidRPr="00C143B5" w:rsidRDefault="00750B44" w:rsidP="00585C54">
            <w:pPr>
              <w:spacing w:line="276" w:lineRule="auto"/>
              <w:rPr>
                <w:rFonts w:ascii="Candara" w:hAnsi="Candara"/>
                <w:b/>
                <w:i/>
                <w:sz w:val="22"/>
              </w:rPr>
            </w:pPr>
            <w:r w:rsidRPr="00C143B5">
              <w:rPr>
                <w:rFonts w:ascii="Candara" w:hAnsi="Candara"/>
                <w:b/>
                <w:i/>
                <w:sz w:val="22"/>
              </w:rPr>
              <w:t xml:space="preserve">Zadock </w:t>
            </w:r>
          </w:p>
          <w:p w14:paraId="72ECC30D"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The implementation will be done after tendering, what remains is land acquisition. </w:t>
            </w:r>
          </w:p>
          <w:p w14:paraId="0003B5B3" w14:textId="77777777" w:rsidR="00750B44" w:rsidRPr="00C143B5" w:rsidRDefault="00750B44" w:rsidP="00585C54">
            <w:pPr>
              <w:spacing w:line="276" w:lineRule="auto"/>
              <w:rPr>
                <w:rFonts w:ascii="Candara" w:hAnsi="Candara"/>
                <w:b/>
                <w:i/>
                <w:sz w:val="22"/>
              </w:rPr>
            </w:pPr>
            <w:r w:rsidRPr="00C143B5">
              <w:rPr>
                <w:rFonts w:ascii="Candara" w:hAnsi="Candara"/>
                <w:b/>
                <w:i/>
                <w:sz w:val="22"/>
              </w:rPr>
              <w:t xml:space="preserve">Manager – Kplc lamu </w:t>
            </w:r>
          </w:p>
          <w:p w14:paraId="295E3DC4" w14:textId="77777777" w:rsidR="00750B44" w:rsidRPr="00C143B5" w:rsidRDefault="00750B44" w:rsidP="00585C54">
            <w:pPr>
              <w:spacing w:line="276" w:lineRule="auto"/>
              <w:rPr>
                <w:rFonts w:ascii="Candara" w:hAnsi="Candara"/>
                <w:sz w:val="22"/>
              </w:rPr>
            </w:pPr>
            <w:r w:rsidRPr="00C143B5">
              <w:rPr>
                <w:rFonts w:ascii="Candara" w:hAnsi="Candara"/>
                <w:sz w:val="22"/>
              </w:rPr>
              <w:t>Land donation and community partnership needed for the implementation of the project. The land will be transferred to KPLC</w:t>
            </w:r>
          </w:p>
          <w:p w14:paraId="1F74425A" w14:textId="77777777" w:rsidR="00750B44" w:rsidRPr="00C143B5" w:rsidRDefault="00750B44" w:rsidP="00585C54">
            <w:pPr>
              <w:spacing w:line="276" w:lineRule="auto"/>
              <w:rPr>
                <w:rFonts w:ascii="Candara" w:hAnsi="Candara"/>
                <w:b/>
                <w:i/>
                <w:sz w:val="22"/>
              </w:rPr>
            </w:pPr>
            <w:r w:rsidRPr="00C143B5">
              <w:rPr>
                <w:rFonts w:ascii="Candara" w:hAnsi="Candara"/>
                <w:b/>
                <w:i/>
                <w:sz w:val="22"/>
              </w:rPr>
              <w:t xml:space="preserve">Ward admin – Fumo </w:t>
            </w:r>
          </w:p>
          <w:p w14:paraId="4A223632"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Land donations remains on the community </w:t>
            </w:r>
          </w:p>
        </w:tc>
      </w:tr>
      <w:tr w:rsidR="00750B44" w:rsidRPr="00C143B5" w14:paraId="0F4842A1" w14:textId="77777777" w:rsidTr="00585C54">
        <w:tc>
          <w:tcPr>
            <w:tcW w:w="4618" w:type="dxa"/>
          </w:tcPr>
          <w:p w14:paraId="39C388E9"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 Mohmoud </w:t>
            </w:r>
          </w:p>
          <w:p w14:paraId="1D6826F1" w14:textId="77777777" w:rsidR="00750B44" w:rsidRPr="00C143B5" w:rsidRDefault="00750B44" w:rsidP="00585C54">
            <w:pPr>
              <w:spacing w:line="276" w:lineRule="auto"/>
              <w:rPr>
                <w:rFonts w:ascii="Candara" w:hAnsi="Candara"/>
                <w:sz w:val="22"/>
              </w:rPr>
            </w:pPr>
            <w:r w:rsidRPr="00C143B5">
              <w:rPr>
                <w:rFonts w:ascii="Candara" w:hAnsi="Candara"/>
                <w:sz w:val="22"/>
              </w:rPr>
              <w:t>What benefit will we gain by donating the land in kind?</w:t>
            </w:r>
          </w:p>
          <w:p w14:paraId="3FAAAC4A" w14:textId="77777777" w:rsidR="00750B44" w:rsidRPr="00C143B5" w:rsidRDefault="00750B44" w:rsidP="00585C54">
            <w:pPr>
              <w:spacing w:line="276" w:lineRule="auto"/>
              <w:rPr>
                <w:rFonts w:ascii="Candara" w:hAnsi="Candara"/>
                <w:sz w:val="22"/>
              </w:rPr>
            </w:pPr>
            <w:r w:rsidRPr="00C143B5">
              <w:rPr>
                <w:rFonts w:ascii="Candara" w:hAnsi="Candara"/>
                <w:sz w:val="22"/>
              </w:rPr>
              <w:t>How much is the connection fee?</w:t>
            </w:r>
          </w:p>
        </w:tc>
        <w:tc>
          <w:tcPr>
            <w:tcW w:w="4618" w:type="dxa"/>
          </w:tcPr>
          <w:p w14:paraId="11A06A54" w14:textId="77777777" w:rsidR="00750B44" w:rsidRPr="00C143B5" w:rsidRDefault="00750B44" w:rsidP="00585C54">
            <w:pPr>
              <w:spacing w:line="276" w:lineRule="auto"/>
              <w:rPr>
                <w:rFonts w:ascii="Candara" w:hAnsi="Candara"/>
                <w:b/>
                <w:i/>
                <w:sz w:val="22"/>
              </w:rPr>
            </w:pPr>
            <w:r w:rsidRPr="00C143B5">
              <w:rPr>
                <w:rFonts w:ascii="Candara" w:hAnsi="Candara"/>
                <w:b/>
                <w:i/>
                <w:sz w:val="22"/>
              </w:rPr>
              <w:t>Irene</w:t>
            </w:r>
          </w:p>
          <w:p w14:paraId="521BCB04"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Connection fee is 1k compared to other communities paying 15k. There is no compensation for land donation. </w:t>
            </w:r>
          </w:p>
        </w:tc>
      </w:tr>
      <w:tr w:rsidR="00750B44" w:rsidRPr="00C143B5" w14:paraId="075F833F" w14:textId="77777777" w:rsidTr="00585C54">
        <w:tc>
          <w:tcPr>
            <w:tcW w:w="4618" w:type="dxa"/>
          </w:tcPr>
          <w:p w14:paraId="6230DCB9" w14:textId="77777777" w:rsidR="00750B44" w:rsidRPr="00C143B5" w:rsidRDefault="00750B44" w:rsidP="00585C54">
            <w:pPr>
              <w:spacing w:line="276" w:lineRule="auto"/>
              <w:rPr>
                <w:rFonts w:ascii="Candara" w:hAnsi="Candara"/>
                <w:sz w:val="22"/>
              </w:rPr>
            </w:pPr>
            <w:r w:rsidRPr="00C143B5">
              <w:rPr>
                <w:rFonts w:ascii="Candara" w:hAnsi="Candara"/>
                <w:sz w:val="22"/>
              </w:rPr>
              <w:t>Fesuol monte</w:t>
            </w:r>
          </w:p>
          <w:p w14:paraId="079094EE" w14:textId="77777777" w:rsidR="00750B44" w:rsidRPr="00C143B5" w:rsidRDefault="00750B44" w:rsidP="00585C54">
            <w:pPr>
              <w:spacing w:line="276" w:lineRule="auto"/>
              <w:rPr>
                <w:rFonts w:ascii="Candara" w:hAnsi="Candara"/>
                <w:sz w:val="22"/>
              </w:rPr>
            </w:pPr>
            <w:r w:rsidRPr="00C143B5">
              <w:rPr>
                <w:rFonts w:ascii="Candara" w:hAnsi="Candara"/>
                <w:sz w:val="22"/>
              </w:rPr>
              <w:t>There is no compensation yet the money is from world bank, how will the youths benefit?</w:t>
            </w:r>
          </w:p>
          <w:p w14:paraId="50AE1B44" w14:textId="77777777" w:rsidR="00750B44" w:rsidRPr="00C143B5" w:rsidRDefault="00750B44" w:rsidP="00585C54">
            <w:pPr>
              <w:spacing w:line="276" w:lineRule="auto"/>
              <w:rPr>
                <w:rFonts w:ascii="Candara" w:hAnsi="Candara"/>
                <w:sz w:val="22"/>
              </w:rPr>
            </w:pPr>
            <w:r w:rsidRPr="00C143B5">
              <w:rPr>
                <w:rFonts w:ascii="Candara" w:hAnsi="Candara"/>
                <w:sz w:val="22"/>
              </w:rPr>
              <w:t>In case kplc moved the site to another area, can the land be used for another project?</w:t>
            </w:r>
          </w:p>
        </w:tc>
        <w:tc>
          <w:tcPr>
            <w:tcW w:w="4618" w:type="dxa"/>
          </w:tcPr>
          <w:p w14:paraId="4258F15F" w14:textId="77777777" w:rsidR="00750B44" w:rsidRPr="00C143B5" w:rsidRDefault="00750B44" w:rsidP="00585C54">
            <w:pPr>
              <w:spacing w:line="276" w:lineRule="auto"/>
              <w:rPr>
                <w:rFonts w:ascii="Candara" w:hAnsi="Candara"/>
                <w:b/>
                <w:i/>
                <w:sz w:val="22"/>
              </w:rPr>
            </w:pPr>
            <w:r w:rsidRPr="00C143B5">
              <w:rPr>
                <w:rFonts w:ascii="Candara" w:hAnsi="Candara"/>
                <w:b/>
                <w:i/>
                <w:sz w:val="22"/>
              </w:rPr>
              <w:t xml:space="preserve">Manager – Kplc lamu </w:t>
            </w:r>
          </w:p>
          <w:p w14:paraId="6930920A" w14:textId="77777777" w:rsidR="00750B44" w:rsidRPr="00C143B5" w:rsidRDefault="00750B44" w:rsidP="00585C54">
            <w:pPr>
              <w:spacing w:line="276" w:lineRule="auto"/>
              <w:rPr>
                <w:rFonts w:ascii="Candara" w:hAnsi="Candara"/>
                <w:sz w:val="22"/>
              </w:rPr>
            </w:pPr>
            <w:r w:rsidRPr="00C143B5">
              <w:rPr>
                <w:rFonts w:ascii="Candara" w:hAnsi="Candara"/>
                <w:sz w:val="22"/>
              </w:rPr>
              <w:t xml:space="preserve">The community will be employed in the project works through the skilled and unskilled jobs, the power plant will not be moved to another area that’s why KPLC will do the transfer of land to enable them secure the site. </w:t>
            </w:r>
          </w:p>
        </w:tc>
      </w:tr>
    </w:tbl>
    <w:p w14:paraId="763AB3CB" w14:textId="77777777" w:rsidR="00750B44" w:rsidRPr="00C143B5" w:rsidRDefault="00750B44" w:rsidP="00750B44">
      <w:pPr>
        <w:rPr>
          <w:rFonts w:ascii="Candara" w:eastAsiaTheme="majorEastAsia" w:hAnsi="Candara"/>
          <w:sz w:val="22"/>
        </w:rPr>
      </w:pPr>
    </w:p>
    <w:p w14:paraId="45105D85" w14:textId="77777777" w:rsidR="00750B44" w:rsidRPr="00C143B5" w:rsidRDefault="00750B44" w:rsidP="00750B44">
      <w:pPr>
        <w:rPr>
          <w:rFonts w:ascii="Candara" w:eastAsiaTheme="majorEastAsia" w:hAnsi="Candara"/>
          <w:b/>
          <w:sz w:val="22"/>
        </w:rPr>
      </w:pPr>
      <w:r w:rsidRPr="00C143B5">
        <w:rPr>
          <w:rFonts w:ascii="Candara" w:eastAsiaTheme="majorEastAsia" w:hAnsi="Candara"/>
          <w:b/>
          <w:sz w:val="22"/>
        </w:rPr>
        <w:t xml:space="preserve">FOCUSSED GROUP DISCUSSIONS </w:t>
      </w:r>
    </w:p>
    <w:p w14:paraId="1FE08B03" w14:textId="77777777" w:rsidR="00750B44" w:rsidRPr="00C143B5" w:rsidRDefault="00750B44" w:rsidP="00750B44">
      <w:pPr>
        <w:rPr>
          <w:rFonts w:ascii="Candara" w:hAnsi="Candara"/>
          <w:sz w:val="22"/>
        </w:rPr>
      </w:pPr>
      <w:r w:rsidRPr="00C143B5">
        <w:rPr>
          <w:rFonts w:ascii="Candara" w:hAnsi="Candara"/>
          <w:sz w:val="22"/>
        </w:rPr>
        <w:t>The social system amongst the communities is dominantly patriarchal, in</w:t>
      </w:r>
      <w:r w:rsidRPr="00C143B5">
        <w:rPr>
          <w:rFonts w:ascii="Candara" w:hAnsi="Candara"/>
          <w:color w:val="222222"/>
          <w:sz w:val="22"/>
          <w:shd w:val="clear" w:color="auto" w:fill="FFFFFF"/>
        </w:rPr>
        <w:t xml:space="preserve"> which power, leadership, moral authority and control of property are vested in males.</w:t>
      </w:r>
      <w:r w:rsidRPr="00C143B5">
        <w:rPr>
          <w:rFonts w:ascii="Candara" w:hAnsi="Candara"/>
          <w:sz w:val="22"/>
        </w:rPr>
        <w:t xml:space="preserve"> Clan-based culture and religion drives this strict male hierarchy and authority. Women, girls and youth roles in society are thus limited as is their decision-making powers. At the apex of the community is the clan and beneath it the elders, below them lies the Male family heads, then their wives and male children. Female children lie at the bottom of society. Due to this cultural set-up of power in the community, when elders, women and youth  are placed together in same meeting some group members may shy away from expressing their views. It is for this reason that, during the course of the Baraza the environmental/social specialist called for separate meetings between the different stakeholders (Women, Youth and elders) in an attempt to allow them to freely express their hopes, fears, aspirations and expectations in relation to the mini grid and the project as a whole. Whereas all the groups expressed their unreserved support for land donation to the project, the following were noted as the main concerns/issues:</w:t>
      </w:r>
    </w:p>
    <w:p w14:paraId="0441C7D0" w14:textId="77777777" w:rsidR="00750B44" w:rsidRPr="00C143B5" w:rsidRDefault="00750B44" w:rsidP="00750B44">
      <w:pPr>
        <w:rPr>
          <w:rFonts w:ascii="Candara" w:hAnsi="Candara"/>
          <w:sz w:val="22"/>
        </w:rPr>
      </w:pPr>
    </w:p>
    <w:p w14:paraId="6A9B223E" w14:textId="77777777" w:rsidR="00750B44" w:rsidRPr="00C143B5" w:rsidRDefault="00750B44" w:rsidP="00750B44">
      <w:pPr>
        <w:rPr>
          <w:rFonts w:ascii="Candara" w:hAnsi="Candara"/>
          <w:b/>
          <w:sz w:val="22"/>
        </w:rPr>
      </w:pPr>
      <w:r w:rsidRPr="00C143B5">
        <w:rPr>
          <w:rFonts w:ascii="Candara" w:hAnsi="Candara"/>
          <w:b/>
          <w:sz w:val="22"/>
        </w:rPr>
        <w:t xml:space="preserve">Focus Group Discussion with the men </w:t>
      </w:r>
    </w:p>
    <w:p w14:paraId="5C7DA0C1" w14:textId="77777777" w:rsidR="00750B44" w:rsidRPr="00C143B5" w:rsidRDefault="00750B44" w:rsidP="00750B44">
      <w:pPr>
        <w:rPr>
          <w:rFonts w:ascii="Candara" w:hAnsi="Candara"/>
          <w:sz w:val="22"/>
        </w:rPr>
      </w:pPr>
      <w:r w:rsidRPr="00C143B5">
        <w:rPr>
          <w:rFonts w:ascii="Candara" w:hAnsi="Candara"/>
          <w:sz w:val="22"/>
        </w:rPr>
        <w:t xml:space="preserve">A focus group discussion was held with the men. The main objective of this discussion was to assess whether the men had understood the project and its requirements and to provide them an opportunity to air their issues/give their opinions on the project.  Samuel gave a summary of the project and its requirements again just to keep them abreast of the issues discussed in the public forum. He then asked the men whether they agree to the donation of community land to the project. The men said they support the donation of land for the project. We then allowed for a plenary session to hear their views and question from the men.  </w:t>
      </w:r>
    </w:p>
    <w:tbl>
      <w:tblPr>
        <w:tblW w:w="9630"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0"/>
        <w:gridCol w:w="5150"/>
      </w:tblGrid>
      <w:tr w:rsidR="00750B44" w:rsidRPr="00C143B5" w14:paraId="1BD4287D" w14:textId="77777777" w:rsidTr="00585C54">
        <w:tc>
          <w:tcPr>
            <w:tcW w:w="4480" w:type="dxa"/>
          </w:tcPr>
          <w:p w14:paraId="5A8CEC18" w14:textId="77777777" w:rsidR="00750B44" w:rsidRPr="00C143B5" w:rsidRDefault="00750B44" w:rsidP="00585C54">
            <w:pPr>
              <w:rPr>
                <w:rFonts w:ascii="Candara" w:hAnsi="Candara"/>
                <w:sz w:val="22"/>
              </w:rPr>
            </w:pPr>
            <w:r w:rsidRPr="00C143B5">
              <w:rPr>
                <w:rFonts w:ascii="Candara" w:hAnsi="Candara"/>
                <w:sz w:val="22"/>
              </w:rPr>
              <w:t>Questions/ comments</w:t>
            </w:r>
          </w:p>
        </w:tc>
        <w:tc>
          <w:tcPr>
            <w:tcW w:w="5150" w:type="dxa"/>
          </w:tcPr>
          <w:p w14:paraId="6B4A48B5" w14:textId="77777777" w:rsidR="00750B44" w:rsidRPr="00C143B5" w:rsidRDefault="00750B44" w:rsidP="00585C54">
            <w:pPr>
              <w:rPr>
                <w:rFonts w:ascii="Candara" w:hAnsi="Candara"/>
                <w:sz w:val="22"/>
              </w:rPr>
            </w:pPr>
            <w:r w:rsidRPr="00C143B5">
              <w:rPr>
                <w:rFonts w:ascii="Candara" w:hAnsi="Candara"/>
                <w:sz w:val="22"/>
              </w:rPr>
              <w:t>Response/ Remarks</w:t>
            </w:r>
          </w:p>
        </w:tc>
      </w:tr>
      <w:tr w:rsidR="00750B44" w:rsidRPr="00C143B5" w14:paraId="621E715B" w14:textId="77777777" w:rsidTr="00585C54">
        <w:tc>
          <w:tcPr>
            <w:tcW w:w="4480" w:type="dxa"/>
          </w:tcPr>
          <w:p w14:paraId="35220A12" w14:textId="77777777" w:rsidR="00750B44" w:rsidRPr="00C143B5" w:rsidRDefault="00750B44" w:rsidP="00585C54">
            <w:pPr>
              <w:rPr>
                <w:rFonts w:ascii="Candara" w:hAnsi="Candara"/>
                <w:sz w:val="22"/>
              </w:rPr>
            </w:pPr>
            <w:r w:rsidRPr="00C143B5">
              <w:rPr>
                <w:rFonts w:ascii="Candara" w:hAnsi="Candara"/>
                <w:sz w:val="22"/>
              </w:rPr>
              <w:t xml:space="preserve">Abu Bakar: </w:t>
            </w:r>
          </w:p>
          <w:p w14:paraId="75E91307" w14:textId="77777777" w:rsidR="00750B44" w:rsidRPr="00C143B5" w:rsidRDefault="00750B44" w:rsidP="00585C54">
            <w:pPr>
              <w:rPr>
                <w:rFonts w:ascii="Candara" w:hAnsi="Candara"/>
                <w:sz w:val="22"/>
              </w:rPr>
            </w:pPr>
            <w:r w:rsidRPr="00C143B5">
              <w:rPr>
                <w:rFonts w:ascii="Candara" w:hAnsi="Candara"/>
                <w:sz w:val="22"/>
              </w:rPr>
              <w:t xml:space="preserve">How long will the community wait for this project? </w:t>
            </w:r>
          </w:p>
          <w:p w14:paraId="098BE01E" w14:textId="77777777" w:rsidR="00750B44" w:rsidRPr="00C143B5" w:rsidRDefault="00750B44" w:rsidP="00585C54">
            <w:pPr>
              <w:rPr>
                <w:rFonts w:ascii="Candara" w:hAnsi="Candara"/>
                <w:sz w:val="22"/>
              </w:rPr>
            </w:pPr>
          </w:p>
        </w:tc>
        <w:tc>
          <w:tcPr>
            <w:tcW w:w="5150" w:type="dxa"/>
          </w:tcPr>
          <w:p w14:paraId="56219A04" w14:textId="77777777" w:rsidR="00750B44" w:rsidRPr="00C143B5" w:rsidRDefault="00750B44" w:rsidP="00585C54">
            <w:pPr>
              <w:rPr>
                <w:rFonts w:ascii="Candara" w:hAnsi="Candara"/>
                <w:sz w:val="22"/>
              </w:rPr>
            </w:pPr>
            <w:r w:rsidRPr="00C143B5">
              <w:rPr>
                <w:rFonts w:ascii="Candara" w:hAnsi="Candara"/>
                <w:sz w:val="22"/>
              </w:rPr>
              <w:t>Abaya: Currently the project is under preparation stage once the project proponent acquires a piece of land and get the required approvals then the construction will commence. It will roughly take a year tentantively.</w:t>
            </w:r>
          </w:p>
        </w:tc>
      </w:tr>
      <w:tr w:rsidR="00750B44" w:rsidRPr="00C143B5" w14:paraId="722CE35F" w14:textId="77777777" w:rsidTr="00585C54">
        <w:tc>
          <w:tcPr>
            <w:tcW w:w="4480" w:type="dxa"/>
          </w:tcPr>
          <w:p w14:paraId="44EF8B19" w14:textId="77777777" w:rsidR="00750B44" w:rsidRPr="00C143B5" w:rsidRDefault="00750B44" w:rsidP="00585C54">
            <w:pPr>
              <w:rPr>
                <w:rFonts w:ascii="Candara" w:hAnsi="Candara"/>
                <w:sz w:val="22"/>
              </w:rPr>
            </w:pPr>
            <w:r w:rsidRPr="00C143B5">
              <w:rPr>
                <w:rFonts w:ascii="Candara" w:hAnsi="Candara"/>
                <w:sz w:val="22"/>
              </w:rPr>
              <w:t>Bakari Mbwana:</w:t>
            </w:r>
          </w:p>
          <w:p w14:paraId="34B80C29" w14:textId="77777777" w:rsidR="00750B44" w:rsidRPr="00C143B5" w:rsidRDefault="00750B44" w:rsidP="00585C54">
            <w:pPr>
              <w:rPr>
                <w:rFonts w:ascii="Candara" w:hAnsi="Candara"/>
                <w:sz w:val="22"/>
              </w:rPr>
            </w:pPr>
            <w:r w:rsidRPr="00C143B5">
              <w:rPr>
                <w:rFonts w:ascii="Candara" w:hAnsi="Candara"/>
                <w:sz w:val="22"/>
              </w:rPr>
              <w:t>What size of land will be required for the proposed mini grid project?</w:t>
            </w:r>
          </w:p>
          <w:p w14:paraId="13B73EB7" w14:textId="77777777" w:rsidR="00750B44" w:rsidRPr="00C143B5" w:rsidRDefault="00750B44" w:rsidP="00585C54">
            <w:pPr>
              <w:rPr>
                <w:rFonts w:ascii="Candara" w:hAnsi="Candara"/>
                <w:sz w:val="22"/>
              </w:rPr>
            </w:pPr>
          </w:p>
        </w:tc>
        <w:tc>
          <w:tcPr>
            <w:tcW w:w="5150" w:type="dxa"/>
          </w:tcPr>
          <w:p w14:paraId="77EDA055" w14:textId="6B1B2F92" w:rsidR="00750B44" w:rsidRPr="00C143B5" w:rsidRDefault="00750B44" w:rsidP="00585C54">
            <w:pPr>
              <w:rPr>
                <w:rFonts w:ascii="Candara" w:hAnsi="Candara"/>
                <w:sz w:val="22"/>
              </w:rPr>
            </w:pPr>
            <w:r w:rsidRPr="00C143B5">
              <w:rPr>
                <w:rFonts w:ascii="Candara" w:hAnsi="Candara"/>
                <w:sz w:val="22"/>
              </w:rPr>
              <w:t xml:space="preserve">Joseph Korir: If the community can donate </w:t>
            </w:r>
            <w:r w:rsidR="008E1E3D" w:rsidRPr="008E1E3D">
              <w:rPr>
                <w:rFonts w:ascii="Candara" w:hAnsi="Candara"/>
                <w:sz w:val="22"/>
              </w:rPr>
              <w:t xml:space="preserve">0.411 </w:t>
            </w:r>
            <w:r w:rsidR="00BA4537">
              <w:rPr>
                <w:rFonts w:ascii="Candara" w:hAnsi="Candara"/>
                <w:sz w:val="22"/>
              </w:rPr>
              <w:t>hectares</w:t>
            </w:r>
            <w:r w:rsidRPr="00C143B5">
              <w:rPr>
                <w:rFonts w:ascii="Candara" w:hAnsi="Candara"/>
                <w:sz w:val="22"/>
              </w:rPr>
              <w:t xml:space="preserve"> will be appropriate for the proposed project.</w:t>
            </w:r>
          </w:p>
        </w:tc>
      </w:tr>
      <w:tr w:rsidR="00750B44" w:rsidRPr="00C143B5" w14:paraId="2761A4EF" w14:textId="77777777" w:rsidTr="00585C54">
        <w:tc>
          <w:tcPr>
            <w:tcW w:w="4480" w:type="dxa"/>
          </w:tcPr>
          <w:p w14:paraId="3F1BB583" w14:textId="77777777" w:rsidR="00750B44" w:rsidRPr="00C143B5" w:rsidRDefault="00750B44" w:rsidP="00585C54">
            <w:pPr>
              <w:rPr>
                <w:rFonts w:ascii="Candara" w:hAnsi="Candara"/>
                <w:sz w:val="22"/>
              </w:rPr>
            </w:pPr>
            <w:r w:rsidRPr="00C143B5">
              <w:rPr>
                <w:rFonts w:ascii="Candara" w:hAnsi="Candara"/>
                <w:sz w:val="22"/>
              </w:rPr>
              <w:t>Ahmed Mohamed Athman:</w:t>
            </w:r>
          </w:p>
          <w:p w14:paraId="250F4220" w14:textId="77777777" w:rsidR="00750B44" w:rsidRPr="00C143B5" w:rsidRDefault="00750B44" w:rsidP="00585C54">
            <w:pPr>
              <w:rPr>
                <w:rFonts w:ascii="Candara" w:hAnsi="Candara"/>
                <w:sz w:val="22"/>
              </w:rPr>
            </w:pPr>
            <w:r w:rsidRPr="00C143B5">
              <w:rPr>
                <w:rFonts w:ascii="Candara" w:hAnsi="Candara"/>
                <w:sz w:val="22"/>
              </w:rPr>
              <w:t xml:space="preserve">How far will be the land where the proposed minigrid shall be installed  </w:t>
            </w:r>
          </w:p>
        </w:tc>
        <w:tc>
          <w:tcPr>
            <w:tcW w:w="5150" w:type="dxa"/>
          </w:tcPr>
          <w:p w14:paraId="55688FCE" w14:textId="77777777" w:rsidR="00750B44" w:rsidRPr="00C143B5" w:rsidRDefault="00750B44" w:rsidP="00585C54">
            <w:pPr>
              <w:rPr>
                <w:rFonts w:ascii="Candara" w:hAnsi="Candara"/>
                <w:sz w:val="22"/>
              </w:rPr>
            </w:pPr>
            <w:r w:rsidRPr="00C143B5">
              <w:rPr>
                <w:rFonts w:ascii="Candara" w:hAnsi="Candara"/>
                <w:sz w:val="22"/>
              </w:rPr>
              <w:t>Eng. Zadock: We recommend the proposed minigrid is constructed next to the settlement for the purpose of ensuring all residents of Mkokoni are connected with power in their households.</w:t>
            </w:r>
          </w:p>
        </w:tc>
      </w:tr>
      <w:tr w:rsidR="00750B44" w:rsidRPr="00C143B5" w14:paraId="42B85ABA" w14:textId="77777777" w:rsidTr="00585C54">
        <w:tc>
          <w:tcPr>
            <w:tcW w:w="4480" w:type="dxa"/>
          </w:tcPr>
          <w:p w14:paraId="68012928" w14:textId="77777777" w:rsidR="00750B44" w:rsidRPr="00C143B5" w:rsidRDefault="00750B44" w:rsidP="00585C54">
            <w:pPr>
              <w:rPr>
                <w:rFonts w:ascii="Candara" w:hAnsi="Candara"/>
                <w:sz w:val="22"/>
              </w:rPr>
            </w:pPr>
            <w:r w:rsidRPr="00C143B5">
              <w:rPr>
                <w:rFonts w:ascii="Candara" w:hAnsi="Candara"/>
                <w:sz w:val="22"/>
              </w:rPr>
              <w:t xml:space="preserve">Mzee Ali: </w:t>
            </w:r>
          </w:p>
          <w:p w14:paraId="0F94D68D" w14:textId="77777777" w:rsidR="00750B44" w:rsidRPr="00C143B5" w:rsidRDefault="00750B44" w:rsidP="00585C54">
            <w:pPr>
              <w:rPr>
                <w:rFonts w:ascii="Candara" w:hAnsi="Candara"/>
                <w:sz w:val="22"/>
              </w:rPr>
            </w:pPr>
            <w:r w:rsidRPr="00C143B5">
              <w:rPr>
                <w:rFonts w:ascii="Candara" w:hAnsi="Candara"/>
                <w:sz w:val="22"/>
              </w:rPr>
              <w:t xml:space="preserve">Expressed his gratitude to the government for initiating such project in their community. He further asked who the financials of the proposed project? </w:t>
            </w:r>
          </w:p>
        </w:tc>
        <w:tc>
          <w:tcPr>
            <w:tcW w:w="5150" w:type="dxa"/>
          </w:tcPr>
          <w:p w14:paraId="5BF78BBB" w14:textId="77777777" w:rsidR="00750B44" w:rsidRPr="00C143B5" w:rsidRDefault="00750B44" w:rsidP="00585C54">
            <w:pPr>
              <w:rPr>
                <w:rFonts w:ascii="Candara" w:hAnsi="Candara"/>
                <w:sz w:val="22"/>
              </w:rPr>
            </w:pPr>
            <w:r w:rsidRPr="00C143B5">
              <w:rPr>
                <w:rFonts w:ascii="Candara" w:hAnsi="Candara"/>
                <w:sz w:val="22"/>
              </w:rPr>
              <w:t>Abaya: The KOSAP project is being funded by the World Bank and the government of Kenya</w:t>
            </w:r>
          </w:p>
        </w:tc>
      </w:tr>
    </w:tbl>
    <w:p w14:paraId="357D6A96" w14:textId="77777777" w:rsidR="00750B44" w:rsidRPr="00C143B5" w:rsidRDefault="00750B44" w:rsidP="00750B44">
      <w:pPr>
        <w:rPr>
          <w:rFonts w:ascii="Candara" w:hAnsi="Candara"/>
          <w:sz w:val="22"/>
        </w:rPr>
      </w:pPr>
    </w:p>
    <w:p w14:paraId="276ECE3E" w14:textId="77777777" w:rsidR="00750B44" w:rsidRPr="00C143B5" w:rsidRDefault="00750B44" w:rsidP="00750B44">
      <w:pPr>
        <w:rPr>
          <w:rFonts w:ascii="Candara" w:hAnsi="Candara"/>
          <w:sz w:val="22"/>
        </w:rPr>
      </w:pPr>
      <w:r w:rsidRPr="00C143B5">
        <w:rPr>
          <w:rFonts w:ascii="Candara" w:hAnsi="Candara"/>
          <w:sz w:val="22"/>
        </w:rPr>
        <w:t xml:space="preserve">The men noted the following Levels of involvement in the proposed project namely; </w:t>
      </w:r>
    </w:p>
    <w:p w14:paraId="60EADA84" w14:textId="77777777" w:rsidR="00750B44" w:rsidRPr="00C143B5" w:rsidRDefault="00750B44">
      <w:pPr>
        <w:pStyle w:val="ListParagraph"/>
        <w:numPr>
          <w:ilvl w:val="0"/>
          <w:numId w:val="200"/>
        </w:numPr>
        <w:spacing w:after="80"/>
        <w:rPr>
          <w:rFonts w:ascii="Candara" w:hAnsi="Candara"/>
          <w:sz w:val="22"/>
        </w:rPr>
      </w:pPr>
      <w:r w:rsidRPr="00C143B5">
        <w:rPr>
          <w:rFonts w:ascii="Candara" w:hAnsi="Candara"/>
          <w:sz w:val="22"/>
        </w:rPr>
        <w:t>To do manual work</w:t>
      </w:r>
    </w:p>
    <w:p w14:paraId="2CCDEA6C" w14:textId="77777777" w:rsidR="00750B44" w:rsidRPr="00C143B5" w:rsidRDefault="00750B44">
      <w:pPr>
        <w:pStyle w:val="ListParagraph"/>
        <w:numPr>
          <w:ilvl w:val="0"/>
          <w:numId w:val="200"/>
        </w:numPr>
        <w:spacing w:after="80"/>
        <w:rPr>
          <w:rFonts w:ascii="Candara" w:hAnsi="Candara"/>
          <w:sz w:val="22"/>
        </w:rPr>
      </w:pPr>
      <w:r w:rsidRPr="00C143B5">
        <w:rPr>
          <w:rFonts w:ascii="Candara" w:hAnsi="Candara"/>
          <w:sz w:val="22"/>
        </w:rPr>
        <w:t>Provision of security services</w:t>
      </w:r>
    </w:p>
    <w:p w14:paraId="72A6FD5C" w14:textId="77777777" w:rsidR="00750B44" w:rsidRPr="00C143B5" w:rsidRDefault="00750B44">
      <w:pPr>
        <w:pStyle w:val="ListParagraph"/>
        <w:numPr>
          <w:ilvl w:val="0"/>
          <w:numId w:val="200"/>
        </w:numPr>
        <w:spacing w:after="80"/>
        <w:rPr>
          <w:rFonts w:ascii="Candara" w:hAnsi="Candara"/>
          <w:sz w:val="22"/>
        </w:rPr>
      </w:pPr>
      <w:r w:rsidRPr="00C143B5">
        <w:rPr>
          <w:rFonts w:ascii="Candara" w:hAnsi="Candara"/>
          <w:sz w:val="22"/>
        </w:rPr>
        <w:t>Provision of local available building materials</w:t>
      </w:r>
    </w:p>
    <w:p w14:paraId="0B52A13F" w14:textId="77777777" w:rsidR="00750B44" w:rsidRPr="00C143B5" w:rsidRDefault="00750B44">
      <w:pPr>
        <w:pStyle w:val="ListParagraph"/>
        <w:numPr>
          <w:ilvl w:val="0"/>
          <w:numId w:val="200"/>
        </w:numPr>
        <w:spacing w:after="80"/>
        <w:rPr>
          <w:rFonts w:ascii="Candara" w:hAnsi="Candara"/>
          <w:sz w:val="22"/>
        </w:rPr>
      </w:pPr>
      <w:r w:rsidRPr="00C143B5">
        <w:rPr>
          <w:rFonts w:ascii="Candara" w:hAnsi="Candara"/>
          <w:sz w:val="22"/>
        </w:rPr>
        <w:t>To be consulted regularly</w:t>
      </w:r>
    </w:p>
    <w:p w14:paraId="7C0093DF" w14:textId="77777777" w:rsidR="00750B44" w:rsidRPr="00C143B5" w:rsidRDefault="00750B44">
      <w:pPr>
        <w:pStyle w:val="ListParagraph"/>
        <w:numPr>
          <w:ilvl w:val="0"/>
          <w:numId w:val="200"/>
        </w:numPr>
        <w:spacing w:after="80"/>
        <w:rPr>
          <w:rFonts w:ascii="Cambria" w:eastAsiaTheme="minorHAnsi" w:hAnsi="Cambria"/>
          <w:b/>
          <w:sz w:val="22"/>
        </w:rPr>
      </w:pPr>
      <w:r w:rsidRPr="00C143B5">
        <w:rPr>
          <w:rFonts w:ascii="Candara" w:hAnsi="Candara"/>
          <w:sz w:val="22"/>
        </w:rPr>
        <w:t>Assist in dispute resolution</w:t>
      </w:r>
    </w:p>
    <w:p w14:paraId="3D35D5BC" w14:textId="77777777" w:rsidR="00750B44" w:rsidRPr="00C143B5" w:rsidRDefault="00750B44" w:rsidP="00750B44">
      <w:pPr>
        <w:spacing w:line="317" w:lineRule="auto"/>
        <w:ind w:left="720"/>
        <w:contextualSpacing/>
        <w:rPr>
          <w:rFonts w:ascii="Cambria" w:eastAsiaTheme="minorHAnsi" w:hAnsi="Cambria"/>
          <w:b/>
          <w:sz w:val="22"/>
        </w:rPr>
      </w:pPr>
    </w:p>
    <w:p w14:paraId="555573B9" w14:textId="77777777" w:rsidR="00750B44" w:rsidRPr="00C143B5" w:rsidRDefault="00750B44" w:rsidP="00750B44">
      <w:pPr>
        <w:rPr>
          <w:rFonts w:ascii="Candara" w:hAnsi="Candara"/>
          <w:b/>
          <w:i/>
          <w:sz w:val="22"/>
        </w:rPr>
      </w:pPr>
      <w:r w:rsidRPr="00C143B5">
        <w:rPr>
          <w:rFonts w:ascii="Candara" w:hAnsi="Candara"/>
          <w:b/>
          <w:i/>
          <w:sz w:val="22"/>
        </w:rPr>
        <w:t xml:space="preserve">Women </w:t>
      </w:r>
    </w:p>
    <w:p w14:paraId="4A4565A9" w14:textId="77777777" w:rsidR="00750B44" w:rsidRPr="00C143B5" w:rsidRDefault="00750B44" w:rsidP="00750B44">
      <w:pPr>
        <w:rPr>
          <w:rFonts w:ascii="Candara" w:hAnsi="Candara"/>
          <w:sz w:val="22"/>
        </w:rPr>
      </w:pPr>
      <w:r w:rsidRPr="00C143B5">
        <w:rPr>
          <w:rFonts w:ascii="Candara" w:hAnsi="Candara"/>
          <w:sz w:val="22"/>
        </w:rPr>
        <w:t xml:space="preserve">A focus group discussion was held with women. The main objective of this discussion was to assess whether the women had understood the project and its requirements and to provide an opportunity for them to air their issues/give their opinions on the project.   </w:t>
      </w:r>
    </w:p>
    <w:p w14:paraId="6359DBFC" w14:textId="77777777" w:rsidR="00750B44" w:rsidRPr="00C143B5" w:rsidRDefault="00750B44" w:rsidP="00750B44">
      <w:pPr>
        <w:rPr>
          <w:rFonts w:ascii="Candara" w:hAnsi="Candara"/>
          <w:sz w:val="22"/>
        </w:rPr>
      </w:pPr>
      <w:r w:rsidRPr="00C143B5">
        <w:rPr>
          <w:rFonts w:ascii="Candara" w:hAnsi="Candara"/>
          <w:sz w:val="22"/>
        </w:rPr>
        <w:t xml:space="preserve">Dorothy (MOE) explained to the women that it was important to hold a separate discussion with them so that they have an opportunity to freely express themselves. She explained the agenda of the visit by the officers from the National and County government was to undertake an environmental and social screening of the proposed site to check for its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Dorothy then gave a summary of the project in terms of its positive and negative impacts and their mitigation measures and the requirements for donating land. She also explained the need for the women to select a representative to the project committee who would represent their views/issues to the committee for redress. </w:t>
      </w:r>
    </w:p>
    <w:p w14:paraId="0959395A" w14:textId="77777777" w:rsidR="00750B44" w:rsidRPr="00C143B5" w:rsidRDefault="00750B44" w:rsidP="00750B44">
      <w:pPr>
        <w:rPr>
          <w:rFonts w:ascii="Candara" w:hAnsi="Candara"/>
          <w:sz w:val="22"/>
        </w:rPr>
      </w:pPr>
      <w:r w:rsidRPr="00C143B5">
        <w:rPr>
          <w:rFonts w:ascii="Candara" w:hAnsi="Candara"/>
          <w:sz w:val="22"/>
        </w:rPr>
        <w:t xml:space="preserve">The discussion went further to bring out issues on how the women can take advantage of the project benefits rather than taking a back seat. She then explained to them that women would benefit more from the electricity because there are the ones who are more exposed to unclean energy as they are the ones who spend more time in the kitchen. They would also benefit from access to information through use of radios and TV that are powered by electricity enabling them to make informed choices on different issues. They were also set to benefit if they could set up small businesses such as salons, cold drink kiosks, selling frozen blocks to fishermen for fish storage; either individually or in Merry-go round groups in order to uplift their socio-economic status. Children will have time to study and enhanced security   due to the fact that the area will be well lit among other benefits.    </w:t>
      </w:r>
    </w:p>
    <w:p w14:paraId="3EF9ED44" w14:textId="77777777" w:rsidR="00750B44" w:rsidRPr="00C143B5" w:rsidRDefault="00750B44" w:rsidP="00750B44">
      <w:pPr>
        <w:rPr>
          <w:rFonts w:ascii="Candara" w:hAnsi="Candara"/>
          <w:sz w:val="22"/>
        </w:rPr>
      </w:pPr>
      <w:r w:rsidRPr="00C143B5">
        <w:rPr>
          <w:rFonts w:ascii="Candara" w:hAnsi="Candara"/>
          <w:sz w:val="22"/>
        </w:rPr>
        <w:t xml:space="preserve">Question, Suggestions, feedback and response for Focus Group </w:t>
      </w:r>
      <w:r w:rsidRPr="00C143B5">
        <w:rPr>
          <w:rFonts w:ascii="Candara" w:hAnsi="Candara" w:hint="eastAsia"/>
          <w:sz w:val="22"/>
        </w:rPr>
        <w:t>D</w:t>
      </w:r>
      <w:r w:rsidRPr="00C143B5">
        <w:rPr>
          <w:rFonts w:ascii="Candara" w:hAnsi="Candara"/>
          <w:sz w:val="22"/>
        </w:rPr>
        <w:t xml:space="preserve">iscussion with women </w:t>
      </w:r>
    </w:p>
    <w:tbl>
      <w:tblPr>
        <w:tblW w:w="5053"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2160"/>
        <w:gridCol w:w="3868"/>
        <w:gridCol w:w="3421"/>
      </w:tblGrid>
      <w:tr w:rsidR="00750B44" w:rsidRPr="00C143B5" w14:paraId="3CE7F779" w14:textId="77777777" w:rsidTr="00585C54">
        <w:trPr>
          <w:trHeight w:val="953"/>
        </w:trPr>
        <w:tc>
          <w:tcPr>
            <w:tcW w:w="1143" w:type="pct"/>
            <w:tcBorders>
              <w:top w:val="single" w:sz="4" w:space="0" w:color="auto"/>
              <w:left w:val="single" w:sz="4" w:space="0" w:color="auto"/>
              <w:bottom w:val="single" w:sz="4" w:space="0" w:color="auto"/>
              <w:right w:val="single" w:sz="4" w:space="0" w:color="auto"/>
            </w:tcBorders>
            <w:hideMark/>
          </w:tcPr>
          <w:p w14:paraId="15100CB1" w14:textId="77777777" w:rsidR="00750B44" w:rsidRPr="00C143B5" w:rsidRDefault="00750B44" w:rsidP="00585C54">
            <w:pPr>
              <w:rPr>
                <w:rFonts w:ascii="Candara" w:hAnsi="Candara"/>
                <w:b/>
                <w:sz w:val="22"/>
              </w:rPr>
            </w:pPr>
            <w:r w:rsidRPr="00C143B5">
              <w:rPr>
                <w:rFonts w:ascii="Candara" w:hAnsi="Candara"/>
                <w:b/>
                <w:sz w:val="22"/>
              </w:rPr>
              <w:t>Name of Person making the contribution</w:t>
            </w:r>
          </w:p>
        </w:tc>
        <w:tc>
          <w:tcPr>
            <w:tcW w:w="2047" w:type="pct"/>
            <w:tcBorders>
              <w:top w:val="single" w:sz="4" w:space="0" w:color="auto"/>
              <w:left w:val="single" w:sz="4" w:space="0" w:color="auto"/>
              <w:bottom w:val="single" w:sz="4" w:space="0" w:color="auto"/>
              <w:right w:val="single" w:sz="4" w:space="0" w:color="auto"/>
            </w:tcBorders>
            <w:hideMark/>
          </w:tcPr>
          <w:p w14:paraId="23C3A49D" w14:textId="77777777" w:rsidR="00750B44" w:rsidRPr="00C143B5" w:rsidRDefault="00750B44" w:rsidP="00585C54">
            <w:pPr>
              <w:rPr>
                <w:rFonts w:ascii="Candara" w:hAnsi="Candara"/>
                <w:b/>
                <w:sz w:val="22"/>
              </w:rPr>
            </w:pPr>
            <w:r w:rsidRPr="00C143B5">
              <w:rPr>
                <w:rFonts w:ascii="Candara" w:hAnsi="Candara"/>
                <w:b/>
                <w:sz w:val="22"/>
              </w:rPr>
              <w:t>Question, Comment, Suggestion</w:t>
            </w:r>
          </w:p>
        </w:tc>
        <w:tc>
          <w:tcPr>
            <w:tcW w:w="1810" w:type="pct"/>
            <w:tcBorders>
              <w:top w:val="single" w:sz="4" w:space="0" w:color="auto"/>
              <w:left w:val="single" w:sz="4" w:space="0" w:color="auto"/>
              <w:bottom w:val="single" w:sz="4" w:space="0" w:color="auto"/>
              <w:right w:val="single" w:sz="4" w:space="0" w:color="auto"/>
            </w:tcBorders>
            <w:hideMark/>
          </w:tcPr>
          <w:p w14:paraId="238EEB5C" w14:textId="77777777" w:rsidR="00750B44" w:rsidRPr="00C143B5" w:rsidRDefault="00750B44" w:rsidP="00585C54">
            <w:pPr>
              <w:rPr>
                <w:rFonts w:ascii="Candara" w:hAnsi="Candara"/>
                <w:b/>
                <w:sz w:val="22"/>
              </w:rPr>
            </w:pPr>
            <w:r w:rsidRPr="00C143B5">
              <w:rPr>
                <w:rFonts w:ascii="Candara" w:hAnsi="Candara"/>
                <w:b/>
                <w:sz w:val="22"/>
              </w:rPr>
              <w:t xml:space="preserve">Feedback/Responses by project team </w:t>
            </w:r>
          </w:p>
        </w:tc>
      </w:tr>
      <w:tr w:rsidR="00750B44" w:rsidRPr="00C143B5" w14:paraId="03A02F05" w14:textId="77777777" w:rsidTr="00585C54">
        <w:trPr>
          <w:trHeight w:val="2168"/>
        </w:trPr>
        <w:tc>
          <w:tcPr>
            <w:tcW w:w="1143" w:type="pct"/>
            <w:tcBorders>
              <w:top w:val="single" w:sz="4" w:space="0" w:color="auto"/>
              <w:left w:val="single" w:sz="4" w:space="0" w:color="auto"/>
              <w:bottom w:val="single" w:sz="4" w:space="0" w:color="auto"/>
              <w:right w:val="single" w:sz="4" w:space="0" w:color="auto"/>
            </w:tcBorders>
            <w:hideMark/>
          </w:tcPr>
          <w:p w14:paraId="2A0DA8A3" w14:textId="77777777" w:rsidR="00750B44" w:rsidRPr="00C143B5" w:rsidRDefault="00750B44" w:rsidP="00585C54">
            <w:pPr>
              <w:rPr>
                <w:rFonts w:ascii="Candara" w:hAnsi="Candara"/>
                <w:sz w:val="22"/>
              </w:rPr>
            </w:pPr>
            <w:r w:rsidRPr="00C143B5">
              <w:rPr>
                <w:rFonts w:ascii="Candara" w:hAnsi="Candara" w:hint="eastAsia"/>
                <w:sz w:val="22"/>
              </w:rPr>
              <w:t>R</w:t>
            </w:r>
            <w:r w:rsidRPr="00C143B5">
              <w:rPr>
                <w:rFonts w:ascii="Candara" w:hAnsi="Candara"/>
                <w:sz w:val="22"/>
              </w:rPr>
              <w:t>uweiyda Mohamed</w:t>
            </w:r>
          </w:p>
          <w:p w14:paraId="690B3A39" w14:textId="77777777" w:rsidR="00750B44" w:rsidRPr="00C143B5" w:rsidRDefault="00750B44" w:rsidP="00585C54">
            <w:pPr>
              <w:rPr>
                <w:rFonts w:ascii="Candara" w:hAnsi="Candara"/>
                <w:sz w:val="22"/>
              </w:rPr>
            </w:pPr>
            <w:r w:rsidRPr="00C143B5">
              <w:rPr>
                <w:rFonts w:ascii="Candara" w:hAnsi="Candara" w:hint="eastAsia"/>
                <w:sz w:val="22"/>
              </w:rPr>
              <w:t>M</w:t>
            </w:r>
            <w:r w:rsidRPr="00C143B5">
              <w:rPr>
                <w:rFonts w:ascii="Candara" w:hAnsi="Candara"/>
                <w:sz w:val="22"/>
              </w:rPr>
              <w:t>kokoni</w:t>
            </w:r>
          </w:p>
        </w:tc>
        <w:tc>
          <w:tcPr>
            <w:tcW w:w="2047" w:type="pct"/>
            <w:tcBorders>
              <w:top w:val="single" w:sz="4" w:space="0" w:color="auto"/>
              <w:left w:val="single" w:sz="4" w:space="0" w:color="auto"/>
              <w:bottom w:val="single" w:sz="4" w:space="0" w:color="auto"/>
              <w:right w:val="single" w:sz="4" w:space="0" w:color="auto"/>
            </w:tcBorders>
            <w:hideMark/>
          </w:tcPr>
          <w:p w14:paraId="6EC581B5" w14:textId="77777777" w:rsidR="00750B44" w:rsidRPr="00C143B5" w:rsidRDefault="00750B44" w:rsidP="00585C54">
            <w:pPr>
              <w:rPr>
                <w:rFonts w:ascii="Candara" w:hAnsi="Candara"/>
                <w:sz w:val="22"/>
              </w:rPr>
            </w:pPr>
            <w:r w:rsidRPr="00C143B5">
              <w:rPr>
                <w:rFonts w:ascii="Candara" w:hAnsi="Candara"/>
                <w:sz w:val="22"/>
              </w:rPr>
              <w:t>-We welcome the project; it will open a lot of business opportunities for us and help those of us with businesses to grow</w:t>
            </w:r>
          </w:p>
          <w:p w14:paraId="2A0DF743" w14:textId="77777777" w:rsidR="00750B44" w:rsidRPr="00C143B5" w:rsidRDefault="00750B44" w:rsidP="00585C54">
            <w:pPr>
              <w:rPr>
                <w:rFonts w:ascii="Candara" w:hAnsi="Candara"/>
                <w:sz w:val="22"/>
              </w:rPr>
            </w:pPr>
            <w:r w:rsidRPr="00C143B5">
              <w:rPr>
                <w:rFonts w:ascii="Candara" w:hAnsi="Candara"/>
                <w:sz w:val="22"/>
              </w:rPr>
              <w:t>-</w:t>
            </w:r>
            <w:r w:rsidRPr="00C143B5">
              <w:rPr>
                <w:rFonts w:ascii="Candara" w:hAnsi="Candara" w:hint="eastAsia"/>
                <w:sz w:val="22"/>
              </w:rPr>
              <w:t>W</w:t>
            </w:r>
            <w:r w:rsidRPr="00C143B5">
              <w:rPr>
                <w:rFonts w:ascii="Candara" w:hAnsi="Candara"/>
                <w:sz w:val="22"/>
              </w:rPr>
              <w:t>hen should we expect lights to be on in Mkokoni?</w:t>
            </w:r>
          </w:p>
        </w:tc>
        <w:tc>
          <w:tcPr>
            <w:tcW w:w="1810" w:type="pct"/>
            <w:tcBorders>
              <w:top w:val="single" w:sz="4" w:space="0" w:color="auto"/>
              <w:left w:val="single" w:sz="4" w:space="0" w:color="auto"/>
              <w:bottom w:val="single" w:sz="4" w:space="0" w:color="auto"/>
              <w:right w:val="single" w:sz="4" w:space="0" w:color="auto"/>
            </w:tcBorders>
            <w:hideMark/>
          </w:tcPr>
          <w:p w14:paraId="74D39E94" w14:textId="77777777" w:rsidR="00750B44" w:rsidRPr="00C143B5" w:rsidRDefault="00750B44" w:rsidP="00585C54">
            <w:pPr>
              <w:rPr>
                <w:rFonts w:ascii="Candara" w:hAnsi="Candara"/>
                <w:sz w:val="22"/>
              </w:rPr>
            </w:pPr>
            <w:r w:rsidRPr="00C143B5">
              <w:rPr>
                <w:rFonts w:ascii="Candara" w:hAnsi="Candara"/>
                <w:sz w:val="22"/>
              </w:rPr>
              <w:t>-Noted</w:t>
            </w:r>
          </w:p>
          <w:p w14:paraId="75777A6A" w14:textId="77777777" w:rsidR="00750B44" w:rsidRPr="00C143B5" w:rsidRDefault="00750B44" w:rsidP="00585C54">
            <w:pPr>
              <w:rPr>
                <w:rFonts w:ascii="Candara" w:hAnsi="Candara"/>
                <w:sz w:val="22"/>
              </w:rPr>
            </w:pPr>
            <w:r w:rsidRPr="00C143B5">
              <w:rPr>
                <w:rFonts w:ascii="Candara" w:hAnsi="Candara" w:hint="eastAsia"/>
                <w:sz w:val="22"/>
              </w:rPr>
              <w:t>-</w:t>
            </w:r>
            <w:r w:rsidRPr="00C143B5">
              <w:rPr>
                <w:rFonts w:ascii="Candara" w:hAnsi="Candara"/>
                <w:sz w:val="22"/>
              </w:rPr>
              <w:t>The implementation is at an advance stage and the contractor</w:t>
            </w:r>
            <w:r w:rsidRPr="00C143B5">
              <w:rPr>
                <w:rFonts w:ascii="Candara" w:hAnsi="Candara" w:hint="eastAsia"/>
                <w:sz w:val="22"/>
              </w:rPr>
              <w:t>s</w:t>
            </w:r>
            <w:r w:rsidRPr="00C143B5">
              <w:rPr>
                <w:rFonts w:ascii="Candara" w:hAnsi="Candara"/>
                <w:sz w:val="22"/>
              </w:rPr>
              <w:t xml:space="preserve"> should be on site by July 2021</w:t>
            </w:r>
          </w:p>
        </w:tc>
      </w:tr>
    </w:tbl>
    <w:p w14:paraId="333885B2" w14:textId="77777777" w:rsidR="00750B44" w:rsidRPr="00C143B5" w:rsidRDefault="00750B44" w:rsidP="00750B44">
      <w:pPr>
        <w:rPr>
          <w:rFonts w:ascii="Candara" w:hAnsi="Candara"/>
          <w:b/>
          <w:sz w:val="22"/>
        </w:rPr>
      </w:pPr>
    </w:p>
    <w:p w14:paraId="1A6DBDF5" w14:textId="77777777" w:rsidR="00750B44" w:rsidRPr="00C143B5" w:rsidRDefault="00750B44" w:rsidP="00750B44">
      <w:pPr>
        <w:rPr>
          <w:rFonts w:ascii="Candara" w:hAnsi="Candara"/>
          <w:b/>
          <w:i/>
          <w:sz w:val="22"/>
        </w:rPr>
      </w:pPr>
      <w:r w:rsidRPr="00C143B5">
        <w:rPr>
          <w:rFonts w:ascii="Candara" w:hAnsi="Candara"/>
          <w:b/>
          <w:i/>
          <w:sz w:val="22"/>
        </w:rPr>
        <w:t>Youth</w:t>
      </w:r>
    </w:p>
    <w:p w14:paraId="7F1D0DA2" w14:textId="77777777" w:rsidR="00750B44" w:rsidRPr="00C143B5" w:rsidRDefault="00750B44" w:rsidP="00750B44">
      <w:pPr>
        <w:rPr>
          <w:rFonts w:ascii="Candara" w:hAnsi="Candara"/>
          <w:sz w:val="22"/>
        </w:rPr>
      </w:pPr>
      <w:r w:rsidRPr="00C143B5">
        <w:rPr>
          <w:rFonts w:ascii="Candara" w:hAnsi="Candara"/>
          <w:sz w:val="22"/>
        </w:rPr>
        <w:t xml:space="preserve">The youth were particularly excited about oncoming mini grid as they anticipated employment opportunities that would accrue during project implementation phase as well as opportunities to establish income generating business ventures upon completion (economic empowerment). They also wanted to know whether the project had a component for training of local youth on electrical installation. </w:t>
      </w:r>
    </w:p>
    <w:p w14:paraId="18A0F172" w14:textId="77777777" w:rsidR="00750B44" w:rsidRPr="00C143B5" w:rsidRDefault="00750B44" w:rsidP="00750B44">
      <w:pPr>
        <w:rPr>
          <w:rFonts w:ascii="Candara" w:hAnsi="Candara"/>
          <w:sz w:val="22"/>
        </w:rPr>
      </w:pPr>
    </w:p>
    <w:p w14:paraId="715B63F9" w14:textId="77777777" w:rsidR="00750B44" w:rsidRPr="00C143B5" w:rsidRDefault="00750B44" w:rsidP="00750B44">
      <w:pPr>
        <w:rPr>
          <w:rFonts w:ascii="Candara" w:hAnsi="Candara"/>
          <w:sz w:val="22"/>
        </w:rPr>
      </w:pPr>
    </w:p>
    <w:p w14:paraId="5A17452F" w14:textId="77777777" w:rsidR="00750B44" w:rsidRPr="00C143B5" w:rsidRDefault="00750B44" w:rsidP="00750B44">
      <w:pPr>
        <w:rPr>
          <w:rFonts w:ascii="Candara" w:hAnsi="Candara"/>
          <w:sz w:val="22"/>
        </w:rPr>
      </w:pPr>
      <w:r w:rsidRPr="00C143B5">
        <w:rPr>
          <w:rFonts w:ascii="Candara" w:hAnsi="Candara"/>
          <w:noProof/>
          <w:sz w:val="22"/>
          <w:lang w:val="en-US" w:eastAsia="en-US"/>
        </w:rPr>
        <w:drawing>
          <wp:inline distT="0" distB="0" distL="0" distR="0" wp14:anchorId="4F0CAEEA" wp14:editId="169ED46C">
            <wp:extent cx="2867025" cy="2667000"/>
            <wp:effectExtent l="0" t="0" r="9525" b="0"/>
            <wp:docPr id="2022617965" name="Picture 2022617965" descr="C:\Users\samwel\Downloads\IMG-2020092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wel\Downloads\IMG-20200924-WA00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025" cy="2667000"/>
                    </a:xfrm>
                    <a:prstGeom prst="rect">
                      <a:avLst/>
                    </a:prstGeom>
                    <a:noFill/>
                    <a:ln>
                      <a:noFill/>
                    </a:ln>
                  </pic:spPr>
                </pic:pic>
              </a:graphicData>
            </a:graphic>
          </wp:inline>
        </w:drawing>
      </w:r>
      <w:r w:rsidRPr="00C143B5">
        <w:rPr>
          <w:rFonts w:ascii="Candara" w:hAnsi="Candara"/>
          <w:sz w:val="22"/>
        </w:rPr>
        <w:t xml:space="preserve">   </w:t>
      </w:r>
      <w:r w:rsidRPr="00C143B5">
        <w:rPr>
          <w:rFonts w:ascii="Candara" w:hAnsi="Candara"/>
          <w:noProof/>
          <w:sz w:val="22"/>
          <w:lang w:val="en-US" w:eastAsia="en-US"/>
        </w:rPr>
        <w:drawing>
          <wp:inline distT="0" distB="0" distL="0" distR="0" wp14:anchorId="58A7ABE6" wp14:editId="337A774A">
            <wp:extent cx="2886075" cy="2657475"/>
            <wp:effectExtent l="0" t="0" r="9525" b="9525"/>
            <wp:docPr id="1023396578" name="Picture 1023396578" descr="C:\Users\samwel\Downloads\IMG-2020092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wel\Downloads\IMG-20200924-WA00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6075" cy="2657475"/>
                    </a:xfrm>
                    <a:prstGeom prst="rect">
                      <a:avLst/>
                    </a:prstGeom>
                    <a:noFill/>
                    <a:ln>
                      <a:noFill/>
                    </a:ln>
                  </pic:spPr>
                </pic:pic>
              </a:graphicData>
            </a:graphic>
          </wp:inline>
        </w:drawing>
      </w:r>
      <w:r w:rsidRPr="00C143B5">
        <w:rPr>
          <w:rFonts w:ascii="Candara" w:hAnsi="Candara"/>
          <w:sz w:val="22"/>
        </w:rPr>
        <w:t xml:space="preserve"> </w:t>
      </w:r>
    </w:p>
    <w:p w14:paraId="49C6147C" w14:textId="77777777" w:rsidR="00750B44" w:rsidRPr="00C143B5" w:rsidRDefault="00750B44" w:rsidP="00750B44">
      <w:pPr>
        <w:rPr>
          <w:rFonts w:ascii="Candara" w:hAnsi="Candara"/>
          <w:i/>
          <w:sz w:val="22"/>
        </w:rPr>
      </w:pPr>
      <w:r w:rsidRPr="00C143B5">
        <w:rPr>
          <w:rFonts w:ascii="Candara" w:hAnsi="Candara"/>
          <w:i/>
          <w:sz w:val="22"/>
        </w:rPr>
        <w:t>Youth group discussion</w:t>
      </w:r>
    </w:p>
    <w:p w14:paraId="4C29FCB3" w14:textId="207CD661" w:rsidR="00183998" w:rsidRPr="00C143B5" w:rsidRDefault="00183998" w:rsidP="00183998">
      <w:pPr>
        <w:rPr>
          <w:rFonts w:eastAsia="Calibri"/>
          <w:sz w:val="22"/>
          <w:lang w:val="en-US"/>
        </w:rPr>
      </w:pPr>
    </w:p>
    <w:p w14:paraId="0D876FFE" w14:textId="77777777" w:rsidR="00750B44" w:rsidRPr="00C143B5" w:rsidRDefault="00750B44" w:rsidP="00183998">
      <w:pPr>
        <w:rPr>
          <w:rFonts w:eastAsia="Calibri"/>
          <w:sz w:val="22"/>
          <w:lang w:val="en-US"/>
        </w:rPr>
      </w:pPr>
    </w:p>
    <w:p w14:paraId="761CEFA8" w14:textId="77777777" w:rsidR="00750B44" w:rsidRPr="00C143B5" w:rsidRDefault="00750B44" w:rsidP="00183998">
      <w:pPr>
        <w:rPr>
          <w:rFonts w:eastAsia="Calibri"/>
          <w:sz w:val="22"/>
          <w:lang w:val="en-US"/>
        </w:rPr>
      </w:pPr>
    </w:p>
    <w:p w14:paraId="29F0BF54" w14:textId="77777777" w:rsidR="00750B44" w:rsidRPr="00C143B5" w:rsidRDefault="00750B44" w:rsidP="00183998">
      <w:pPr>
        <w:rPr>
          <w:rFonts w:eastAsia="Calibri"/>
          <w:sz w:val="22"/>
          <w:lang w:val="en-US"/>
        </w:rPr>
      </w:pPr>
    </w:p>
    <w:p w14:paraId="78156B66" w14:textId="77777777" w:rsidR="00750B44" w:rsidRPr="00C143B5" w:rsidRDefault="00750B44" w:rsidP="00183998">
      <w:pPr>
        <w:rPr>
          <w:rFonts w:eastAsia="Calibri"/>
          <w:sz w:val="22"/>
          <w:lang w:val="en-US"/>
        </w:rPr>
      </w:pPr>
    </w:p>
    <w:p w14:paraId="0E1A9D43" w14:textId="77777777" w:rsidR="00750B44" w:rsidRPr="00C143B5" w:rsidRDefault="00750B44" w:rsidP="00183998">
      <w:pPr>
        <w:rPr>
          <w:rFonts w:eastAsia="Calibri"/>
          <w:sz w:val="22"/>
          <w:lang w:val="en-US"/>
        </w:rPr>
      </w:pPr>
    </w:p>
    <w:p w14:paraId="17476B19" w14:textId="77777777" w:rsidR="00750B44" w:rsidRPr="00C143B5" w:rsidRDefault="00750B44" w:rsidP="00183998">
      <w:pPr>
        <w:rPr>
          <w:rFonts w:eastAsia="Calibri"/>
          <w:sz w:val="22"/>
          <w:lang w:val="en-US"/>
        </w:rPr>
      </w:pPr>
    </w:p>
    <w:p w14:paraId="55B6DA4B" w14:textId="27DA4251" w:rsidR="00A24761" w:rsidRPr="00C143B5" w:rsidRDefault="00A24761" w:rsidP="00A55D35">
      <w:pPr>
        <w:rPr>
          <w:rFonts w:eastAsia="Calibri"/>
          <w:sz w:val="22"/>
          <w:lang w:val="en-US"/>
        </w:rPr>
      </w:pPr>
    </w:p>
    <w:p w14:paraId="7BC5943C" w14:textId="320B98E0" w:rsidR="00A24761" w:rsidRPr="00C143B5" w:rsidRDefault="00A24761" w:rsidP="00A55D35">
      <w:pPr>
        <w:rPr>
          <w:rFonts w:eastAsia="Calibri"/>
          <w:sz w:val="22"/>
          <w:lang w:val="en-US"/>
        </w:rPr>
      </w:pPr>
    </w:p>
    <w:p w14:paraId="0517378B" w14:textId="5AF3D435" w:rsidR="001B4E5A" w:rsidRDefault="001B4E5A" w:rsidP="001B4E5A">
      <w:pPr>
        <w:pStyle w:val="Heading3"/>
        <w:rPr>
          <w:rFonts w:eastAsia="Calibri"/>
          <w:lang w:val="en-US"/>
        </w:rPr>
      </w:pPr>
      <w:bookmarkStart w:id="1693" w:name="_Toc148536875"/>
      <w:r>
        <w:rPr>
          <w:rFonts w:eastAsia="Calibri"/>
          <w:lang w:val="en-US"/>
        </w:rPr>
        <w:t>L</w:t>
      </w:r>
      <w:r w:rsidRPr="00C143B5">
        <w:rPr>
          <w:rFonts w:eastAsia="Calibri"/>
          <w:lang w:val="en-US"/>
        </w:rPr>
        <w:t>ist</w:t>
      </w:r>
      <w:r>
        <w:rPr>
          <w:rFonts w:eastAsia="Calibri"/>
          <w:lang w:val="en-US"/>
        </w:rPr>
        <w:t xml:space="preserve"> of Participants</w:t>
      </w:r>
      <w:bookmarkEnd w:id="1693"/>
    </w:p>
    <w:p w14:paraId="63B295D6" w14:textId="77777777" w:rsidR="002C3E15" w:rsidRPr="00C143B5" w:rsidRDefault="001B4E5A" w:rsidP="002C3E15">
      <w:pPr>
        <w:jc w:val="left"/>
        <w:rPr>
          <w:rFonts w:eastAsia="Calibri"/>
          <w:b/>
          <w:bCs/>
          <w:sz w:val="22"/>
          <w:lang w:val="en-US"/>
        </w:rPr>
      </w:pPr>
      <w:r>
        <w:rPr>
          <w:rFonts w:eastAsia="Calibri"/>
          <w:noProof/>
          <w:lang w:val="en-US" w:eastAsia="en-US"/>
        </w:rPr>
        <w:drawing>
          <wp:inline distT="0" distB="0" distL="0" distR="0" wp14:anchorId="05480106" wp14:editId="7F69ABA5">
            <wp:extent cx="5935862" cy="6933063"/>
            <wp:effectExtent l="0" t="0" r="8255" b="1270"/>
            <wp:docPr id="8604832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6332" b="11188"/>
                    <a:stretch/>
                  </pic:blipFill>
                  <pic:spPr bwMode="auto">
                    <a:xfrm rot="10800000">
                      <a:off x="0" y="0"/>
                      <a:ext cx="5935862" cy="6933063"/>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Calibri"/>
          <w:noProof/>
          <w:lang w:val="en-US" w:eastAsia="en-US"/>
        </w:rPr>
        <w:drawing>
          <wp:inline distT="0" distB="0" distL="0" distR="0" wp14:anchorId="5F53374D" wp14:editId="2A219B0E">
            <wp:extent cx="5936615" cy="8406765"/>
            <wp:effectExtent l="0" t="0" r="6985" b="0"/>
            <wp:docPr id="1080947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4A87AE4A" wp14:editId="330AE195">
            <wp:extent cx="5936615" cy="8406765"/>
            <wp:effectExtent l="0" t="0" r="6985" b="0"/>
            <wp:docPr id="1497395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2A1481C4" wp14:editId="4484D5E2">
            <wp:extent cx="5936615" cy="8406765"/>
            <wp:effectExtent l="0" t="0" r="6985" b="0"/>
            <wp:docPr id="14396113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7F13A572" wp14:editId="7B9F2722">
            <wp:extent cx="5936615" cy="8406765"/>
            <wp:effectExtent l="0" t="0" r="6985" b="0"/>
            <wp:docPr id="5844028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p>
    <w:p w14:paraId="552B2D8C" w14:textId="77777777" w:rsidR="002C3E15" w:rsidRPr="00C143B5" w:rsidRDefault="002C3E15" w:rsidP="002C3E15">
      <w:pPr>
        <w:jc w:val="left"/>
        <w:rPr>
          <w:rFonts w:eastAsia="Calibri"/>
          <w:b/>
          <w:bCs/>
          <w:sz w:val="22"/>
          <w:lang w:val="en-US"/>
        </w:rPr>
      </w:pPr>
    </w:p>
    <w:p w14:paraId="747F48E5" w14:textId="77777777" w:rsidR="002C3E15" w:rsidRPr="00C143B5" w:rsidRDefault="002C3E15" w:rsidP="002C3E15">
      <w:pPr>
        <w:jc w:val="left"/>
        <w:rPr>
          <w:rFonts w:eastAsia="Calibri"/>
          <w:b/>
          <w:bCs/>
          <w:sz w:val="22"/>
          <w:lang w:val="en-US"/>
        </w:rPr>
      </w:pPr>
    </w:p>
    <w:p w14:paraId="591B1610" w14:textId="77777777" w:rsidR="002C3E15" w:rsidRPr="00C143B5" w:rsidRDefault="002C3E15" w:rsidP="002C3E15">
      <w:pPr>
        <w:jc w:val="left"/>
        <w:rPr>
          <w:rFonts w:eastAsia="Calibri"/>
          <w:b/>
          <w:bCs/>
          <w:sz w:val="22"/>
          <w:lang w:val="en-US"/>
        </w:rPr>
      </w:pPr>
    </w:p>
    <w:p w14:paraId="7F2A4777" w14:textId="77777777" w:rsidR="002C3E15" w:rsidRPr="00C143B5" w:rsidRDefault="002C3E15" w:rsidP="002C3E15">
      <w:pPr>
        <w:jc w:val="left"/>
        <w:rPr>
          <w:rFonts w:eastAsia="Calibri"/>
          <w:b/>
          <w:bCs/>
          <w:sz w:val="22"/>
          <w:lang w:val="en-US"/>
        </w:rPr>
      </w:pPr>
    </w:p>
    <w:p w14:paraId="14049067" w14:textId="77777777" w:rsidR="002C3E15" w:rsidRPr="00C143B5" w:rsidRDefault="002C3E15" w:rsidP="002C3E15">
      <w:pPr>
        <w:jc w:val="left"/>
        <w:rPr>
          <w:rFonts w:eastAsia="Calibri"/>
          <w:b/>
          <w:bCs/>
          <w:sz w:val="22"/>
          <w:lang w:val="en-US"/>
        </w:rPr>
      </w:pPr>
    </w:p>
    <w:p w14:paraId="0E246FC0" w14:textId="77777777" w:rsidR="002C3E15" w:rsidRPr="00C143B5" w:rsidRDefault="002C3E15" w:rsidP="002C3E15">
      <w:pPr>
        <w:jc w:val="left"/>
        <w:rPr>
          <w:rFonts w:eastAsia="Calibri"/>
          <w:b/>
          <w:bCs/>
          <w:sz w:val="22"/>
          <w:lang w:val="en-US"/>
        </w:rPr>
      </w:pPr>
    </w:p>
    <w:p w14:paraId="26DFD24C" w14:textId="77777777" w:rsidR="002C3E15" w:rsidRPr="00C143B5" w:rsidRDefault="002C3E15" w:rsidP="002C3E15">
      <w:pPr>
        <w:jc w:val="left"/>
        <w:rPr>
          <w:rFonts w:eastAsia="Calibri"/>
          <w:b/>
          <w:bCs/>
          <w:sz w:val="22"/>
          <w:lang w:val="en-US"/>
        </w:rPr>
      </w:pPr>
    </w:p>
    <w:p w14:paraId="73937444" w14:textId="77777777" w:rsidR="002C3E15" w:rsidRPr="00C143B5" w:rsidRDefault="002C3E15" w:rsidP="002C3E15">
      <w:pPr>
        <w:jc w:val="left"/>
        <w:rPr>
          <w:rFonts w:eastAsia="Calibri"/>
          <w:b/>
          <w:bCs/>
          <w:sz w:val="22"/>
          <w:lang w:val="en-US"/>
        </w:rPr>
      </w:pPr>
    </w:p>
    <w:p w14:paraId="7AE0398E" w14:textId="77777777" w:rsidR="002C3E15" w:rsidRPr="00C143B5" w:rsidRDefault="002C3E15" w:rsidP="002C3E15">
      <w:pPr>
        <w:pStyle w:val="Heading3"/>
        <w:rPr>
          <w:rFonts w:eastAsia="Calibri"/>
          <w:lang w:val="en-US"/>
        </w:rPr>
      </w:pPr>
      <w:bookmarkStart w:id="1694" w:name="_Toc148536876"/>
      <w:r w:rsidRPr="00C143B5">
        <w:rPr>
          <w:rFonts w:eastAsia="Calibri"/>
          <w:lang w:val="en-US"/>
        </w:rPr>
        <w:t>FGD List</w:t>
      </w:r>
      <w:r>
        <w:rPr>
          <w:rFonts w:eastAsia="Calibri"/>
          <w:lang w:val="en-US"/>
        </w:rPr>
        <w:t>s</w:t>
      </w:r>
      <w:bookmarkEnd w:id="1694"/>
    </w:p>
    <w:p w14:paraId="070CE950" w14:textId="77777777" w:rsidR="002C3E15" w:rsidRDefault="002C3E15" w:rsidP="002C3E15">
      <w:pPr>
        <w:jc w:val="left"/>
        <w:rPr>
          <w:rFonts w:eastAsia="Calibri"/>
          <w:b/>
          <w:bCs/>
          <w:sz w:val="22"/>
          <w:lang w:val="en-US"/>
        </w:rPr>
      </w:pPr>
    </w:p>
    <w:p w14:paraId="6D0ACAFC" w14:textId="77777777" w:rsidR="00C2012A" w:rsidRDefault="00C2012A" w:rsidP="002C3E15">
      <w:pPr>
        <w:jc w:val="left"/>
        <w:rPr>
          <w:rFonts w:eastAsia="Calibri"/>
          <w:b/>
          <w:bCs/>
          <w:sz w:val="22"/>
          <w:lang w:val="en-US"/>
        </w:rPr>
      </w:pPr>
    </w:p>
    <w:p w14:paraId="4DD6E323" w14:textId="77777777" w:rsidR="00C2012A" w:rsidRDefault="00C2012A" w:rsidP="002C3E15">
      <w:pPr>
        <w:jc w:val="left"/>
        <w:rPr>
          <w:rFonts w:eastAsia="Calibri"/>
          <w:b/>
          <w:bCs/>
          <w:sz w:val="22"/>
          <w:lang w:val="en-US"/>
        </w:rPr>
      </w:pPr>
    </w:p>
    <w:p w14:paraId="424BD879" w14:textId="77777777" w:rsidR="00C2012A" w:rsidRDefault="00C2012A" w:rsidP="002C3E15">
      <w:pPr>
        <w:jc w:val="left"/>
        <w:rPr>
          <w:rFonts w:eastAsia="Calibri"/>
          <w:b/>
          <w:bCs/>
          <w:sz w:val="22"/>
          <w:lang w:val="en-US"/>
        </w:rPr>
      </w:pPr>
    </w:p>
    <w:p w14:paraId="4020E866" w14:textId="77777777" w:rsidR="00C2012A" w:rsidRDefault="00C2012A" w:rsidP="002C3E15">
      <w:pPr>
        <w:jc w:val="left"/>
        <w:rPr>
          <w:rFonts w:eastAsia="Calibri"/>
          <w:b/>
          <w:bCs/>
          <w:sz w:val="22"/>
          <w:lang w:val="en-US"/>
        </w:rPr>
      </w:pPr>
    </w:p>
    <w:p w14:paraId="5C360005" w14:textId="77777777" w:rsidR="00C2012A" w:rsidRDefault="00C2012A" w:rsidP="002C3E15">
      <w:pPr>
        <w:jc w:val="left"/>
        <w:rPr>
          <w:rFonts w:eastAsia="Calibri"/>
          <w:b/>
          <w:bCs/>
          <w:sz w:val="22"/>
          <w:lang w:val="en-US"/>
        </w:rPr>
      </w:pPr>
    </w:p>
    <w:p w14:paraId="0315D2FB" w14:textId="77777777" w:rsidR="00C2012A" w:rsidRDefault="00C2012A" w:rsidP="002C3E15">
      <w:pPr>
        <w:jc w:val="left"/>
        <w:rPr>
          <w:rFonts w:eastAsia="Calibri"/>
          <w:b/>
          <w:bCs/>
          <w:sz w:val="22"/>
          <w:lang w:val="en-US"/>
        </w:rPr>
      </w:pPr>
    </w:p>
    <w:p w14:paraId="28E0E96F" w14:textId="77777777" w:rsidR="00C2012A" w:rsidRDefault="00C2012A" w:rsidP="002C3E15">
      <w:pPr>
        <w:jc w:val="left"/>
        <w:rPr>
          <w:rFonts w:eastAsia="Calibri"/>
          <w:b/>
          <w:bCs/>
          <w:sz w:val="22"/>
          <w:lang w:val="en-US"/>
        </w:rPr>
      </w:pPr>
    </w:p>
    <w:p w14:paraId="27DE308F" w14:textId="77777777" w:rsidR="00C2012A" w:rsidRDefault="00C2012A" w:rsidP="002C3E15">
      <w:pPr>
        <w:jc w:val="left"/>
        <w:rPr>
          <w:rFonts w:eastAsia="Calibri"/>
          <w:b/>
          <w:bCs/>
          <w:sz w:val="22"/>
          <w:lang w:val="en-US"/>
        </w:rPr>
      </w:pPr>
    </w:p>
    <w:p w14:paraId="3420B127" w14:textId="77777777" w:rsidR="00C2012A" w:rsidRDefault="00C2012A" w:rsidP="002C3E15">
      <w:pPr>
        <w:jc w:val="left"/>
        <w:rPr>
          <w:rFonts w:eastAsia="Calibri"/>
          <w:b/>
          <w:bCs/>
          <w:sz w:val="22"/>
          <w:lang w:val="en-US"/>
        </w:rPr>
      </w:pPr>
    </w:p>
    <w:p w14:paraId="5237D3F7" w14:textId="77777777" w:rsidR="00C2012A" w:rsidRDefault="00C2012A" w:rsidP="002C3E15">
      <w:pPr>
        <w:jc w:val="left"/>
        <w:rPr>
          <w:rFonts w:eastAsia="Calibri"/>
          <w:b/>
          <w:bCs/>
          <w:sz w:val="22"/>
          <w:lang w:val="en-US"/>
        </w:rPr>
      </w:pPr>
    </w:p>
    <w:p w14:paraId="149B475C" w14:textId="77777777" w:rsidR="00C2012A" w:rsidRDefault="00C2012A" w:rsidP="002C3E15">
      <w:pPr>
        <w:jc w:val="left"/>
        <w:rPr>
          <w:rFonts w:eastAsia="Calibri"/>
          <w:b/>
          <w:bCs/>
          <w:sz w:val="22"/>
          <w:lang w:val="en-US"/>
        </w:rPr>
      </w:pPr>
    </w:p>
    <w:p w14:paraId="2F915170" w14:textId="77777777" w:rsidR="00C2012A" w:rsidRDefault="00C2012A" w:rsidP="002C3E15">
      <w:pPr>
        <w:jc w:val="left"/>
        <w:rPr>
          <w:rFonts w:eastAsia="Calibri"/>
          <w:b/>
          <w:bCs/>
          <w:sz w:val="22"/>
          <w:lang w:val="en-US"/>
        </w:rPr>
      </w:pPr>
    </w:p>
    <w:p w14:paraId="3B576F7E" w14:textId="77777777" w:rsidR="00C2012A" w:rsidRDefault="00C2012A" w:rsidP="002C3E15">
      <w:pPr>
        <w:jc w:val="left"/>
        <w:rPr>
          <w:rFonts w:eastAsia="Calibri"/>
          <w:b/>
          <w:bCs/>
          <w:sz w:val="22"/>
          <w:lang w:val="en-US"/>
        </w:rPr>
      </w:pPr>
    </w:p>
    <w:p w14:paraId="208234A9" w14:textId="77777777" w:rsidR="00C2012A" w:rsidRDefault="00C2012A" w:rsidP="002C3E15">
      <w:pPr>
        <w:jc w:val="left"/>
        <w:rPr>
          <w:rFonts w:eastAsia="Calibri"/>
          <w:b/>
          <w:bCs/>
          <w:sz w:val="22"/>
          <w:lang w:val="en-US"/>
        </w:rPr>
      </w:pPr>
    </w:p>
    <w:p w14:paraId="0F19C358" w14:textId="77777777" w:rsidR="00C2012A" w:rsidRDefault="00C2012A" w:rsidP="002C3E15">
      <w:pPr>
        <w:jc w:val="left"/>
        <w:rPr>
          <w:rFonts w:eastAsia="Calibri"/>
          <w:b/>
          <w:bCs/>
          <w:sz w:val="22"/>
          <w:lang w:val="en-US"/>
        </w:rPr>
      </w:pPr>
    </w:p>
    <w:p w14:paraId="2793C2A8" w14:textId="77777777" w:rsidR="00C2012A" w:rsidRDefault="00C2012A" w:rsidP="002C3E15">
      <w:pPr>
        <w:jc w:val="left"/>
        <w:rPr>
          <w:rFonts w:eastAsia="Calibri"/>
          <w:b/>
          <w:bCs/>
          <w:sz w:val="22"/>
          <w:lang w:val="en-US"/>
        </w:rPr>
      </w:pPr>
    </w:p>
    <w:p w14:paraId="03C3C0D3" w14:textId="3190777A" w:rsidR="00C2012A" w:rsidRPr="00C143B5" w:rsidRDefault="00C2012A" w:rsidP="002C3E15">
      <w:pPr>
        <w:jc w:val="left"/>
        <w:rPr>
          <w:rFonts w:eastAsia="Calibri"/>
          <w:b/>
          <w:bCs/>
          <w:sz w:val="22"/>
          <w:lang w:val="en-US"/>
        </w:rPr>
      </w:pPr>
      <w:r>
        <w:rPr>
          <w:rFonts w:eastAsia="Calibri"/>
          <w:b/>
          <w:bCs/>
          <w:sz w:val="22"/>
          <w:lang w:val="en-US"/>
        </w:rPr>
        <w:t>Women FGD Lists</w:t>
      </w:r>
    </w:p>
    <w:p w14:paraId="1AF51929" w14:textId="77777777" w:rsidR="00C2012A" w:rsidRDefault="001B4E5A" w:rsidP="002C3E15">
      <w:pPr>
        <w:rPr>
          <w:rFonts w:eastAsia="Calibri"/>
          <w:b/>
          <w:bCs/>
          <w:lang w:val="en-US"/>
        </w:rPr>
      </w:pPr>
      <w:r>
        <w:rPr>
          <w:rFonts w:eastAsia="Calibri"/>
          <w:noProof/>
          <w:lang w:val="en-US" w:eastAsia="en-US"/>
        </w:rPr>
        <w:drawing>
          <wp:inline distT="0" distB="0" distL="0" distR="0" wp14:anchorId="1E927EA4" wp14:editId="5B459339">
            <wp:extent cx="5936615" cy="8406765"/>
            <wp:effectExtent l="0" t="0" r="6985" b="0"/>
            <wp:docPr id="11456878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62D37534" wp14:editId="56859629">
            <wp:extent cx="5936615" cy="8406765"/>
            <wp:effectExtent l="0" t="0" r="6985" b="0"/>
            <wp:docPr id="9929409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p>
    <w:p w14:paraId="03A99303" w14:textId="77777777" w:rsidR="00C2012A" w:rsidRDefault="00C2012A" w:rsidP="002C3E15">
      <w:pPr>
        <w:rPr>
          <w:rFonts w:eastAsia="Calibri"/>
          <w:b/>
          <w:bCs/>
          <w:lang w:val="en-US"/>
        </w:rPr>
      </w:pPr>
    </w:p>
    <w:p w14:paraId="228BF617" w14:textId="77777777" w:rsidR="00C2012A" w:rsidRDefault="00C2012A" w:rsidP="002C3E15">
      <w:pPr>
        <w:rPr>
          <w:rFonts w:eastAsia="Calibri"/>
          <w:b/>
          <w:bCs/>
          <w:lang w:val="en-US"/>
        </w:rPr>
      </w:pPr>
    </w:p>
    <w:p w14:paraId="55D63F5C" w14:textId="77777777" w:rsidR="00C2012A" w:rsidRDefault="00C2012A" w:rsidP="002C3E15">
      <w:pPr>
        <w:rPr>
          <w:rFonts w:eastAsia="Calibri"/>
          <w:b/>
          <w:bCs/>
          <w:lang w:val="en-US"/>
        </w:rPr>
      </w:pPr>
    </w:p>
    <w:p w14:paraId="799116F1" w14:textId="77777777" w:rsidR="00C2012A" w:rsidRDefault="00C2012A" w:rsidP="002C3E15">
      <w:pPr>
        <w:rPr>
          <w:rFonts w:eastAsia="Calibri"/>
          <w:b/>
          <w:bCs/>
          <w:lang w:val="en-US"/>
        </w:rPr>
      </w:pPr>
    </w:p>
    <w:p w14:paraId="3EEADEB5" w14:textId="77777777" w:rsidR="00C2012A" w:rsidRDefault="00C2012A" w:rsidP="002C3E15">
      <w:pPr>
        <w:rPr>
          <w:rFonts w:eastAsia="Calibri"/>
          <w:b/>
          <w:bCs/>
          <w:lang w:val="en-US"/>
        </w:rPr>
      </w:pPr>
    </w:p>
    <w:p w14:paraId="55E4BC47" w14:textId="77777777" w:rsidR="00C2012A" w:rsidRDefault="00C2012A" w:rsidP="002C3E15">
      <w:pPr>
        <w:rPr>
          <w:rFonts w:eastAsia="Calibri"/>
          <w:b/>
          <w:bCs/>
          <w:lang w:val="en-US"/>
        </w:rPr>
      </w:pPr>
    </w:p>
    <w:p w14:paraId="046828F7" w14:textId="77777777" w:rsidR="00C2012A" w:rsidRDefault="00C2012A" w:rsidP="002C3E15">
      <w:pPr>
        <w:rPr>
          <w:rFonts w:eastAsia="Calibri"/>
          <w:b/>
          <w:bCs/>
          <w:lang w:val="en-US"/>
        </w:rPr>
      </w:pPr>
    </w:p>
    <w:p w14:paraId="10168C02" w14:textId="77777777" w:rsidR="00C2012A" w:rsidRDefault="00C2012A" w:rsidP="002C3E15">
      <w:pPr>
        <w:rPr>
          <w:rFonts w:eastAsia="Calibri"/>
          <w:b/>
          <w:bCs/>
          <w:lang w:val="en-US"/>
        </w:rPr>
      </w:pPr>
    </w:p>
    <w:p w14:paraId="1814261C" w14:textId="77777777" w:rsidR="00C2012A" w:rsidRDefault="00C2012A" w:rsidP="002C3E15">
      <w:pPr>
        <w:rPr>
          <w:rFonts w:eastAsia="Calibri"/>
          <w:b/>
          <w:bCs/>
          <w:lang w:val="en-US"/>
        </w:rPr>
      </w:pPr>
    </w:p>
    <w:p w14:paraId="13D91C79" w14:textId="77777777" w:rsidR="00C2012A" w:rsidRDefault="00C2012A" w:rsidP="002C3E15">
      <w:pPr>
        <w:rPr>
          <w:rFonts w:eastAsia="Calibri"/>
          <w:b/>
          <w:bCs/>
          <w:lang w:val="en-US"/>
        </w:rPr>
      </w:pPr>
    </w:p>
    <w:p w14:paraId="4B6DF85E" w14:textId="77777777" w:rsidR="00C2012A" w:rsidRDefault="00C2012A" w:rsidP="002C3E15">
      <w:pPr>
        <w:rPr>
          <w:rFonts w:eastAsia="Calibri"/>
          <w:b/>
          <w:bCs/>
          <w:lang w:val="en-US"/>
        </w:rPr>
      </w:pPr>
    </w:p>
    <w:p w14:paraId="65891F35" w14:textId="77777777" w:rsidR="00C2012A" w:rsidRDefault="00C2012A" w:rsidP="002C3E15">
      <w:pPr>
        <w:rPr>
          <w:rFonts w:eastAsia="Calibri"/>
          <w:b/>
          <w:bCs/>
          <w:lang w:val="en-US"/>
        </w:rPr>
      </w:pPr>
    </w:p>
    <w:p w14:paraId="2245E71A" w14:textId="77777777" w:rsidR="00C2012A" w:rsidRDefault="00C2012A" w:rsidP="002C3E15">
      <w:pPr>
        <w:rPr>
          <w:rFonts w:eastAsia="Calibri"/>
          <w:b/>
          <w:bCs/>
          <w:lang w:val="en-US"/>
        </w:rPr>
      </w:pPr>
    </w:p>
    <w:p w14:paraId="46820BE5" w14:textId="77777777" w:rsidR="00C2012A" w:rsidRDefault="00C2012A" w:rsidP="002C3E15">
      <w:pPr>
        <w:rPr>
          <w:rFonts w:eastAsia="Calibri"/>
          <w:b/>
          <w:bCs/>
          <w:lang w:val="en-US"/>
        </w:rPr>
      </w:pPr>
    </w:p>
    <w:p w14:paraId="0E9E48A7" w14:textId="77777777" w:rsidR="00C2012A" w:rsidRDefault="00C2012A" w:rsidP="002C3E15">
      <w:pPr>
        <w:rPr>
          <w:rFonts w:eastAsia="Calibri"/>
          <w:b/>
          <w:bCs/>
          <w:lang w:val="en-US"/>
        </w:rPr>
      </w:pPr>
    </w:p>
    <w:p w14:paraId="1D224A84" w14:textId="77777777" w:rsidR="00C2012A" w:rsidRDefault="00C2012A" w:rsidP="002C3E15">
      <w:pPr>
        <w:rPr>
          <w:rFonts w:eastAsia="Calibri"/>
          <w:b/>
          <w:bCs/>
          <w:lang w:val="en-US"/>
        </w:rPr>
      </w:pPr>
    </w:p>
    <w:p w14:paraId="2F4F8FE9" w14:textId="77777777" w:rsidR="00C2012A" w:rsidRDefault="00C2012A" w:rsidP="002C3E15">
      <w:pPr>
        <w:rPr>
          <w:rFonts w:eastAsia="Calibri"/>
          <w:b/>
          <w:bCs/>
          <w:lang w:val="en-US"/>
        </w:rPr>
      </w:pPr>
    </w:p>
    <w:p w14:paraId="222C494B" w14:textId="77777777" w:rsidR="00C2012A" w:rsidRDefault="00C2012A" w:rsidP="002C3E15">
      <w:pPr>
        <w:rPr>
          <w:rFonts w:eastAsia="Calibri"/>
          <w:b/>
          <w:bCs/>
          <w:lang w:val="en-US"/>
        </w:rPr>
      </w:pPr>
    </w:p>
    <w:p w14:paraId="05F588AC" w14:textId="1A50A08F" w:rsidR="00C2012A" w:rsidRPr="00C2012A" w:rsidRDefault="00C2012A" w:rsidP="002C3E15">
      <w:pPr>
        <w:rPr>
          <w:rFonts w:eastAsia="Calibri"/>
          <w:b/>
          <w:bCs/>
          <w:lang w:val="en-US"/>
        </w:rPr>
      </w:pPr>
      <w:r w:rsidRPr="00C2012A">
        <w:rPr>
          <w:rFonts w:eastAsia="Calibri"/>
          <w:b/>
          <w:bCs/>
          <w:lang w:val="en-US"/>
        </w:rPr>
        <w:t>Men FGD Lists</w:t>
      </w:r>
    </w:p>
    <w:p w14:paraId="09E2FCD9" w14:textId="778D6200" w:rsidR="00C2012A" w:rsidRDefault="001B4E5A" w:rsidP="002C3E15">
      <w:pPr>
        <w:rPr>
          <w:rFonts w:eastAsia="Calibri"/>
          <w:lang w:val="en-US"/>
        </w:rPr>
      </w:pPr>
      <w:r>
        <w:rPr>
          <w:rFonts w:eastAsia="Calibri"/>
          <w:noProof/>
          <w:lang w:val="en-US" w:eastAsia="en-US"/>
        </w:rPr>
        <w:drawing>
          <wp:inline distT="0" distB="0" distL="0" distR="0" wp14:anchorId="1831A4EA" wp14:editId="59C8089B">
            <wp:extent cx="5936615" cy="8406765"/>
            <wp:effectExtent l="0" t="0" r="6985" b="0"/>
            <wp:docPr id="661022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3BEA66F4" wp14:editId="45BD8A92">
            <wp:extent cx="5936615" cy="8406765"/>
            <wp:effectExtent l="0" t="0" r="6985" b="0"/>
            <wp:docPr id="7488606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p>
    <w:p w14:paraId="0A734F63" w14:textId="77777777" w:rsidR="00C2012A" w:rsidRDefault="00C2012A" w:rsidP="002C3E15">
      <w:pPr>
        <w:rPr>
          <w:rFonts w:eastAsia="Calibri"/>
          <w:lang w:val="en-US"/>
        </w:rPr>
      </w:pPr>
    </w:p>
    <w:p w14:paraId="500BBB56" w14:textId="77777777" w:rsidR="00C2012A" w:rsidRDefault="00C2012A" w:rsidP="002C3E15">
      <w:pPr>
        <w:rPr>
          <w:rFonts w:eastAsia="Calibri"/>
          <w:lang w:val="en-US"/>
        </w:rPr>
      </w:pPr>
    </w:p>
    <w:p w14:paraId="4D774AE5" w14:textId="77777777" w:rsidR="00C2012A" w:rsidRDefault="00C2012A" w:rsidP="002C3E15">
      <w:pPr>
        <w:rPr>
          <w:rFonts w:eastAsia="Calibri"/>
          <w:lang w:val="en-US"/>
        </w:rPr>
      </w:pPr>
    </w:p>
    <w:p w14:paraId="15E93D10" w14:textId="77777777" w:rsidR="00C2012A" w:rsidRDefault="00C2012A" w:rsidP="002C3E15">
      <w:pPr>
        <w:rPr>
          <w:rFonts w:eastAsia="Calibri"/>
          <w:lang w:val="en-US"/>
        </w:rPr>
      </w:pPr>
    </w:p>
    <w:p w14:paraId="19AFBD50" w14:textId="77777777" w:rsidR="00C2012A" w:rsidRDefault="00C2012A" w:rsidP="002C3E15">
      <w:pPr>
        <w:rPr>
          <w:rFonts w:eastAsia="Calibri"/>
          <w:lang w:val="en-US"/>
        </w:rPr>
      </w:pPr>
    </w:p>
    <w:p w14:paraId="0A089172" w14:textId="77777777" w:rsidR="00C2012A" w:rsidRDefault="00C2012A" w:rsidP="002C3E15">
      <w:pPr>
        <w:rPr>
          <w:rFonts w:eastAsia="Calibri"/>
          <w:lang w:val="en-US"/>
        </w:rPr>
      </w:pPr>
    </w:p>
    <w:p w14:paraId="4496F091" w14:textId="77777777" w:rsidR="00C2012A" w:rsidRDefault="00C2012A" w:rsidP="002C3E15">
      <w:pPr>
        <w:rPr>
          <w:rFonts w:eastAsia="Calibri"/>
          <w:lang w:val="en-US"/>
        </w:rPr>
      </w:pPr>
    </w:p>
    <w:p w14:paraId="73C4FD54" w14:textId="77777777" w:rsidR="00C2012A" w:rsidRDefault="00C2012A" w:rsidP="002C3E15">
      <w:pPr>
        <w:rPr>
          <w:rFonts w:eastAsia="Calibri"/>
          <w:lang w:val="en-US"/>
        </w:rPr>
      </w:pPr>
    </w:p>
    <w:p w14:paraId="5406ABCD" w14:textId="77777777" w:rsidR="00C2012A" w:rsidRDefault="00C2012A" w:rsidP="002C3E15">
      <w:pPr>
        <w:rPr>
          <w:rFonts w:eastAsia="Calibri"/>
          <w:lang w:val="en-US"/>
        </w:rPr>
      </w:pPr>
    </w:p>
    <w:p w14:paraId="6D812B4F" w14:textId="77777777" w:rsidR="00C2012A" w:rsidRDefault="00C2012A" w:rsidP="002C3E15">
      <w:pPr>
        <w:rPr>
          <w:rFonts w:eastAsia="Calibri"/>
          <w:lang w:val="en-US"/>
        </w:rPr>
      </w:pPr>
    </w:p>
    <w:p w14:paraId="0B5FFBEB" w14:textId="77777777" w:rsidR="00C2012A" w:rsidRDefault="00C2012A" w:rsidP="002C3E15">
      <w:pPr>
        <w:rPr>
          <w:rFonts w:eastAsia="Calibri"/>
          <w:lang w:val="en-US"/>
        </w:rPr>
      </w:pPr>
    </w:p>
    <w:p w14:paraId="27D70D30" w14:textId="77777777" w:rsidR="00C2012A" w:rsidRDefault="00C2012A" w:rsidP="002C3E15">
      <w:pPr>
        <w:rPr>
          <w:rFonts w:eastAsia="Calibri"/>
          <w:lang w:val="en-US"/>
        </w:rPr>
      </w:pPr>
    </w:p>
    <w:p w14:paraId="26ED1213" w14:textId="77777777" w:rsidR="00C2012A" w:rsidRDefault="00C2012A" w:rsidP="002C3E15">
      <w:pPr>
        <w:rPr>
          <w:rFonts w:eastAsia="Calibri"/>
          <w:lang w:val="en-US"/>
        </w:rPr>
      </w:pPr>
    </w:p>
    <w:p w14:paraId="471837B4" w14:textId="77777777" w:rsidR="00C2012A" w:rsidRDefault="00C2012A" w:rsidP="002C3E15">
      <w:pPr>
        <w:rPr>
          <w:rFonts w:eastAsia="Calibri"/>
          <w:lang w:val="en-US"/>
        </w:rPr>
      </w:pPr>
    </w:p>
    <w:p w14:paraId="1F6BE8DD" w14:textId="77777777" w:rsidR="00C2012A" w:rsidRDefault="00C2012A" w:rsidP="002C3E15">
      <w:pPr>
        <w:rPr>
          <w:rFonts w:eastAsia="Calibri"/>
          <w:lang w:val="en-US"/>
        </w:rPr>
      </w:pPr>
    </w:p>
    <w:p w14:paraId="38C73DA1" w14:textId="77777777" w:rsidR="00C2012A" w:rsidRDefault="00C2012A" w:rsidP="002C3E15">
      <w:pPr>
        <w:rPr>
          <w:rFonts w:eastAsia="Calibri"/>
          <w:lang w:val="en-US"/>
        </w:rPr>
      </w:pPr>
    </w:p>
    <w:p w14:paraId="5457F7E9" w14:textId="09D12D65" w:rsidR="00C2012A" w:rsidRPr="00C2012A" w:rsidRDefault="00C2012A" w:rsidP="002C3E15">
      <w:pPr>
        <w:rPr>
          <w:rFonts w:eastAsia="Calibri"/>
          <w:b/>
          <w:bCs/>
          <w:lang w:val="en-US"/>
        </w:rPr>
      </w:pPr>
      <w:r w:rsidRPr="00C2012A">
        <w:rPr>
          <w:rFonts w:eastAsia="Calibri"/>
          <w:b/>
          <w:bCs/>
          <w:lang w:val="en-US"/>
        </w:rPr>
        <w:t>Youth FGD Lists</w:t>
      </w:r>
    </w:p>
    <w:p w14:paraId="2AD351D3" w14:textId="14607AE9" w:rsidR="00A24761" w:rsidRPr="00C143B5" w:rsidRDefault="001B4E5A" w:rsidP="002C3E15">
      <w:pPr>
        <w:rPr>
          <w:rFonts w:eastAsia="Calibri"/>
          <w:lang w:val="en-US"/>
        </w:rPr>
      </w:pPr>
      <w:r>
        <w:rPr>
          <w:rFonts w:eastAsia="Calibri"/>
          <w:noProof/>
          <w:lang w:val="en-US" w:eastAsia="en-US"/>
        </w:rPr>
        <w:drawing>
          <wp:inline distT="0" distB="0" distL="0" distR="0" wp14:anchorId="7C1AB196" wp14:editId="746A1BF9">
            <wp:extent cx="5936615" cy="8406765"/>
            <wp:effectExtent l="0" t="0" r="6985" b="0"/>
            <wp:docPr id="19967414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a:off x="0" y="0"/>
                      <a:ext cx="5936615" cy="8406765"/>
                    </a:xfrm>
                    <a:prstGeom prst="rect">
                      <a:avLst/>
                    </a:prstGeom>
                    <a:noFill/>
                    <a:ln>
                      <a:noFill/>
                    </a:ln>
                  </pic:spPr>
                </pic:pic>
              </a:graphicData>
            </a:graphic>
          </wp:inline>
        </w:drawing>
      </w:r>
    </w:p>
    <w:p w14:paraId="55ACD2FA" w14:textId="6CF0ED6C" w:rsidR="008E12C9" w:rsidRDefault="008E12C9">
      <w:pPr>
        <w:spacing w:after="200"/>
        <w:jc w:val="left"/>
        <w:rPr>
          <w:rFonts w:eastAsiaTheme="majorEastAsia" w:cstheme="majorBidi"/>
          <w:b/>
          <w:bCs/>
          <w:sz w:val="22"/>
        </w:rPr>
      </w:pPr>
    </w:p>
    <w:p w14:paraId="25DE0E02" w14:textId="417BEDD3" w:rsidR="00C143B5" w:rsidRPr="00C143B5" w:rsidRDefault="00C143B5" w:rsidP="00C143B5">
      <w:pPr>
        <w:pStyle w:val="Heading2"/>
        <w:rPr>
          <w:sz w:val="22"/>
          <w:szCs w:val="22"/>
        </w:rPr>
      </w:pPr>
      <w:bookmarkStart w:id="1695" w:name="_Toc148536877"/>
      <w:r w:rsidRPr="00C143B5">
        <w:rPr>
          <w:sz w:val="22"/>
          <w:szCs w:val="22"/>
        </w:rPr>
        <w:t xml:space="preserve">Appendix </w:t>
      </w:r>
      <w:r w:rsidR="002068F5">
        <w:rPr>
          <w:sz w:val="22"/>
          <w:szCs w:val="22"/>
        </w:rPr>
        <w:t>3</w:t>
      </w:r>
      <w:r w:rsidRPr="00C143B5">
        <w:rPr>
          <w:sz w:val="22"/>
          <w:szCs w:val="22"/>
        </w:rPr>
        <w:t>: Lead Expert’s License</w:t>
      </w:r>
      <w:bookmarkEnd w:id="1695"/>
    </w:p>
    <w:p w14:paraId="516F1BCC" w14:textId="77777777" w:rsidR="00B52537" w:rsidRPr="00C143B5" w:rsidRDefault="00B52537" w:rsidP="00A55D35">
      <w:pPr>
        <w:rPr>
          <w:rFonts w:cs="Tahoma"/>
          <w:b/>
          <w:noProof/>
          <w:sz w:val="22"/>
          <w:shd w:val="clear" w:color="auto" w:fill="DEEAF6"/>
          <w:lang w:val="en-US"/>
        </w:rPr>
      </w:pPr>
    </w:p>
    <w:p w14:paraId="6230F81B" w14:textId="0664197C" w:rsidR="00750B44" w:rsidRPr="00C143B5" w:rsidRDefault="0034429D" w:rsidP="00A55D35">
      <w:pPr>
        <w:rPr>
          <w:sz w:val="22"/>
          <w:lang w:val="en-US"/>
        </w:rPr>
      </w:pPr>
      <w:r w:rsidRPr="003F544B">
        <w:rPr>
          <w:noProof/>
          <w:lang w:val="en-US" w:eastAsia="en-US"/>
        </w:rPr>
        <w:drawing>
          <wp:inline distT="0" distB="0" distL="0" distR="0" wp14:anchorId="49325714" wp14:editId="2B437A7A">
            <wp:extent cx="5276850" cy="7391400"/>
            <wp:effectExtent l="0" t="0" r="0" b="0"/>
            <wp:docPr id="151056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6850" cy="7391400"/>
                    </a:xfrm>
                    <a:prstGeom prst="rect">
                      <a:avLst/>
                    </a:prstGeom>
                    <a:noFill/>
                    <a:ln>
                      <a:noFill/>
                    </a:ln>
                  </pic:spPr>
                </pic:pic>
              </a:graphicData>
            </a:graphic>
          </wp:inline>
        </w:drawing>
      </w:r>
      <w:r w:rsidR="00750B44" w:rsidRPr="00C143B5">
        <w:rPr>
          <w:rFonts w:cs="Tahoma"/>
          <w:b/>
          <w:noProof/>
          <w:sz w:val="22"/>
          <w:shd w:val="clear" w:color="auto" w:fill="DEEAF6"/>
          <w:lang w:val="en-US" w:eastAsia="en-US"/>
        </w:rPr>
        <w:drawing>
          <wp:inline distT="0" distB="0" distL="0" distR="0" wp14:anchorId="0BAB1ACC" wp14:editId="7944CD9E">
            <wp:extent cx="5180965" cy="7153275"/>
            <wp:effectExtent l="0" t="0" r="635" b="9525"/>
            <wp:docPr id="5151377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80965" cy="7153275"/>
                    </a:xfrm>
                    <a:prstGeom prst="rect">
                      <a:avLst/>
                    </a:prstGeom>
                    <a:noFill/>
                  </pic:spPr>
                </pic:pic>
              </a:graphicData>
            </a:graphic>
          </wp:inline>
        </w:drawing>
      </w:r>
    </w:p>
    <w:sectPr w:rsidR="00750B44" w:rsidRPr="00C143B5" w:rsidSect="00F939F1">
      <w:headerReference w:type="default" r:id="rId74"/>
      <w:footerReference w:type="default" r:id="rId75"/>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D2087B" w14:textId="77777777" w:rsidR="00F47B38" w:rsidRDefault="00F47B38" w:rsidP="00C3264B">
      <w:pPr>
        <w:spacing w:line="240" w:lineRule="auto"/>
      </w:pPr>
      <w:r>
        <w:separator/>
      </w:r>
    </w:p>
  </w:endnote>
  <w:endnote w:type="continuationSeparator" w:id="0">
    <w:p w14:paraId="1AF83F98" w14:textId="77777777" w:rsidR="00F47B38" w:rsidRDefault="00F47B38"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SymbolMT">
    <w:altName w:val="Microsoft JhengHei"/>
    <w:panose1 w:val="00000000000000000000"/>
    <w:charset w:val="00"/>
    <w:family w:val="auto"/>
    <w:notTrueType/>
    <w:pitch w:val="default"/>
    <w:sig w:usb0="00000003" w:usb1="00000000" w:usb2="00000000" w:usb3="00000000" w:csb0="00000001"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Courier">
    <w:panose1 w:val="020704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Overlock">
    <w:altName w:val="Times New Roman"/>
    <w:charset w:val="00"/>
    <w:family w:val="auto"/>
    <w:pitch w:val="default"/>
  </w:font>
  <w:font w:name="ArialMT">
    <w:altName w:val="Malgun Gothic"/>
    <w:panose1 w:val="00000000000000000000"/>
    <w:charset w:val="00"/>
    <w:family w:val="swiss"/>
    <w:notTrueType/>
    <w:pitch w:val="default"/>
    <w:sig w:usb0="00000003" w:usb1="00000000" w:usb2="00000000" w:usb3="00000000" w:csb0="00000001" w:csb1="00000000"/>
  </w:font>
  <w:font w:name="BookAntiqua">
    <w:altName w:val="Cambria"/>
    <w:charset w:val="00"/>
    <w:family w:val="auto"/>
    <w:pitch w:val="variable"/>
    <w:sig w:usb0="00000001"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DE2ADA"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DE2ADA" w:rsidRPr="00E14AA3" w:rsidRDefault="00DE2ADA" w:rsidP="00B944D7">
          <w:pPr>
            <w:pStyle w:val="Footer"/>
            <w:ind w:left="-108"/>
            <w:rPr>
              <w:lang w:val="de-AT"/>
            </w:rPr>
          </w:pPr>
          <w:r>
            <w:rPr>
              <w:lang w:val="de-AT"/>
            </w:rPr>
            <w:t>Norken International Limited</w:t>
          </w:r>
        </w:p>
      </w:tc>
      <w:tc>
        <w:tcPr>
          <w:tcW w:w="222" w:type="dxa"/>
          <w:vAlign w:val="bottom"/>
        </w:tcPr>
        <w:p w14:paraId="0D096E03" w14:textId="77777777" w:rsidR="00DE2ADA" w:rsidRPr="00E14AA3" w:rsidRDefault="00DE2ADA" w:rsidP="00B944D7">
          <w:pPr>
            <w:rPr>
              <w:lang w:val="de-AT"/>
            </w:rPr>
          </w:pPr>
        </w:p>
      </w:tc>
      <w:tc>
        <w:tcPr>
          <w:tcW w:w="2975" w:type="dxa"/>
          <w:tcBorders>
            <w:top w:val="single" w:sz="24" w:space="0" w:color="19ACDB"/>
          </w:tcBorders>
          <w:vAlign w:val="center"/>
        </w:tcPr>
        <w:p w14:paraId="3DCE1DFD" w14:textId="77777777" w:rsidR="00DE2ADA" w:rsidRPr="000D67FE" w:rsidRDefault="00DE2ADA" w:rsidP="00B944D7">
          <w:pPr>
            <w:pStyle w:val="Footer"/>
            <w:ind w:left="-105"/>
          </w:pPr>
          <w:r>
            <w:t>Centric Africa Limited.</w:t>
          </w:r>
        </w:p>
      </w:tc>
      <w:tc>
        <w:tcPr>
          <w:tcW w:w="222" w:type="dxa"/>
          <w:vAlign w:val="center"/>
        </w:tcPr>
        <w:p w14:paraId="276155E4" w14:textId="77777777" w:rsidR="00DE2ADA" w:rsidRPr="000D67FE" w:rsidRDefault="00DE2ADA" w:rsidP="00B944D7">
          <w:pPr>
            <w:jc w:val="left"/>
          </w:pPr>
        </w:p>
      </w:tc>
      <w:tc>
        <w:tcPr>
          <w:tcW w:w="2968" w:type="dxa"/>
          <w:tcBorders>
            <w:top w:val="single" w:sz="24" w:space="0" w:color="999A9E"/>
          </w:tcBorders>
          <w:vAlign w:val="center"/>
        </w:tcPr>
        <w:p w14:paraId="5C28E3A5" w14:textId="159D55B6" w:rsidR="00DE2ADA" w:rsidRPr="000D67FE" w:rsidRDefault="00DE2ADA"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9A22BB">
            <w:rPr>
              <w:noProof/>
            </w:rPr>
            <w:t>ii</w:t>
          </w:r>
          <w:r w:rsidRPr="000D67FE">
            <w:fldChar w:fldCharType="end"/>
          </w:r>
        </w:p>
      </w:tc>
    </w:tr>
  </w:tbl>
  <w:p w14:paraId="73A7F416" w14:textId="77777777" w:rsidR="00DE2ADA" w:rsidRPr="009D73E1" w:rsidRDefault="00DE2ADA"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721C42" w:rsidRPr="000D67FE" w14:paraId="54B9467E" w14:textId="77777777" w:rsidTr="00B508A0">
      <w:trPr>
        <w:trHeight w:hRule="exact" w:val="414"/>
      </w:trPr>
      <w:tc>
        <w:tcPr>
          <w:tcW w:w="2973" w:type="dxa"/>
          <w:tcBorders>
            <w:top w:val="single" w:sz="24" w:space="0" w:color="004A85"/>
          </w:tcBorders>
          <w:vAlign w:val="center"/>
        </w:tcPr>
        <w:p w14:paraId="05BDE5CF" w14:textId="77777777" w:rsidR="00721C42" w:rsidRPr="00E14AA3" w:rsidRDefault="00721C42" w:rsidP="000546AD">
          <w:pPr>
            <w:pStyle w:val="Footer"/>
            <w:ind w:left="-108"/>
            <w:rPr>
              <w:lang w:val="de-AT"/>
            </w:rPr>
          </w:pPr>
          <w:r>
            <w:rPr>
              <w:lang w:val="de-AT"/>
            </w:rPr>
            <w:t>Norken International Limited</w:t>
          </w:r>
        </w:p>
      </w:tc>
      <w:tc>
        <w:tcPr>
          <w:tcW w:w="222" w:type="dxa"/>
          <w:vAlign w:val="bottom"/>
        </w:tcPr>
        <w:p w14:paraId="6125EDA5" w14:textId="77777777" w:rsidR="00721C42" w:rsidRPr="00E14AA3" w:rsidRDefault="00721C42" w:rsidP="000546AD">
          <w:pPr>
            <w:rPr>
              <w:lang w:val="de-AT"/>
            </w:rPr>
          </w:pPr>
        </w:p>
      </w:tc>
      <w:tc>
        <w:tcPr>
          <w:tcW w:w="2975" w:type="dxa"/>
          <w:tcBorders>
            <w:top w:val="single" w:sz="24" w:space="0" w:color="19ACDB"/>
          </w:tcBorders>
          <w:vAlign w:val="center"/>
        </w:tcPr>
        <w:p w14:paraId="071ABCAB" w14:textId="77777777" w:rsidR="00721C42" w:rsidRPr="000D67FE" w:rsidRDefault="00721C42" w:rsidP="009B4F23">
          <w:pPr>
            <w:pStyle w:val="Footer"/>
            <w:ind w:left="-105"/>
          </w:pPr>
          <w:r>
            <w:t>Centric Africa Limited.</w:t>
          </w:r>
        </w:p>
      </w:tc>
      <w:tc>
        <w:tcPr>
          <w:tcW w:w="222" w:type="dxa"/>
          <w:vAlign w:val="center"/>
        </w:tcPr>
        <w:p w14:paraId="27C4AAEA" w14:textId="77777777" w:rsidR="00721C42" w:rsidRPr="000D67FE" w:rsidRDefault="00721C42" w:rsidP="00836581">
          <w:pPr>
            <w:jc w:val="left"/>
          </w:pPr>
        </w:p>
      </w:tc>
      <w:tc>
        <w:tcPr>
          <w:tcW w:w="2968" w:type="dxa"/>
          <w:tcBorders>
            <w:top w:val="single" w:sz="24" w:space="0" w:color="999A9E"/>
          </w:tcBorders>
          <w:vAlign w:val="center"/>
        </w:tcPr>
        <w:p w14:paraId="3EDD8EBA" w14:textId="6E2BC342" w:rsidR="00721C42" w:rsidRPr="000D67FE" w:rsidRDefault="00721C42" w:rsidP="00836581">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9A22BB">
            <w:rPr>
              <w:noProof/>
            </w:rPr>
            <w:t>21</w:t>
          </w:r>
          <w:r w:rsidRPr="000D67FE">
            <w:fldChar w:fldCharType="end"/>
          </w:r>
        </w:p>
      </w:tc>
    </w:tr>
  </w:tbl>
  <w:p w14:paraId="62D23034" w14:textId="77777777" w:rsidR="00721C42" w:rsidRDefault="00721C42"/>
  <w:p w14:paraId="34903254" w14:textId="77777777" w:rsidR="00721C42" w:rsidRDefault="00721C42"/>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DE2ADA"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DE2ADA" w:rsidRPr="00E14AA3" w:rsidRDefault="00DE2ADA" w:rsidP="00B944D7">
          <w:pPr>
            <w:pStyle w:val="Footer"/>
            <w:ind w:left="-108"/>
            <w:rPr>
              <w:lang w:val="de-AT"/>
            </w:rPr>
          </w:pPr>
          <w:r>
            <w:rPr>
              <w:lang w:val="de-AT"/>
            </w:rPr>
            <w:t>Norken International Limited</w:t>
          </w:r>
        </w:p>
      </w:tc>
      <w:tc>
        <w:tcPr>
          <w:tcW w:w="222" w:type="dxa"/>
          <w:vAlign w:val="bottom"/>
        </w:tcPr>
        <w:p w14:paraId="594FDCB6" w14:textId="77777777" w:rsidR="00DE2ADA" w:rsidRPr="00E14AA3" w:rsidRDefault="00DE2ADA" w:rsidP="00B944D7">
          <w:pPr>
            <w:rPr>
              <w:lang w:val="de-AT"/>
            </w:rPr>
          </w:pPr>
        </w:p>
      </w:tc>
      <w:tc>
        <w:tcPr>
          <w:tcW w:w="2975" w:type="dxa"/>
          <w:tcBorders>
            <w:top w:val="single" w:sz="24" w:space="0" w:color="19ACDB"/>
          </w:tcBorders>
          <w:vAlign w:val="center"/>
        </w:tcPr>
        <w:p w14:paraId="67D317F1" w14:textId="77777777" w:rsidR="00DE2ADA" w:rsidRPr="000D67FE" w:rsidRDefault="00DE2ADA" w:rsidP="00B944D7">
          <w:pPr>
            <w:pStyle w:val="Footer"/>
            <w:ind w:left="-105"/>
          </w:pPr>
          <w:r>
            <w:t>Centric Africa Limited.</w:t>
          </w:r>
        </w:p>
      </w:tc>
      <w:tc>
        <w:tcPr>
          <w:tcW w:w="222" w:type="dxa"/>
          <w:vAlign w:val="center"/>
        </w:tcPr>
        <w:p w14:paraId="284A72FC" w14:textId="77777777" w:rsidR="00DE2ADA" w:rsidRPr="000D67FE" w:rsidRDefault="00DE2ADA" w:rsidP="00B944D7">
          <w:pPr>
            <w:jc w:val="left"/>
          </w:pPr>
        </w:p>
      </w:tc>
      <w:tc>
        <w:tcPr>
          <w:tcW w:w="2968" w:type="dxa"/>
          <w:tcBorders>
            <w:top w:val="single" w:sz="24" w:space="0" w:color="999A9E"/>
          </w:tcBorders>
          <w:vAlign w:val="center"/>
        </w:tcPr>
        <w:p w14:paraId="4B29FFBE" w14:textId="3E05270D" w:rsidR="00DE2ADA" w:rsidRPr="000D67FE" w:rsidRDefault="00DE2ADA"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9A22BB">
            <w:rPr>
              <w:noProof/>
            </w:rPr>
            <w:t>7-182</w:t>
          </w:r>
          <w:r w:rsidRPr="000D67FE">
            <w:fldChar w:fldCharType="end"/>
          </w:r>
        </w:p>
      </w:tc>
    </w:tr>
  </w:tbl>
  <w:p w14:paraId="63173FC1" w14:textId="77777777" w:rsidR="00DE2ADA" w:rsidRDefault="00DE2ADA"/>
  <w:p w14:paraId="0DF5C3DB" w14:textId="77777777" w:rsidR="00DE2ADA" w:rsidRDefault="00DE2ADA"/>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D667E" w14:textId="0E1EA557" w:rsidR="001D13D0" w:rsidRDefault="001D13D0" w:rsidP="001179E5">
    <w:pPr>
      <w:pStyle w:val="Footer"/>
      <w:pBdr>
        <w:top w:val="single" w:sz="4" w:space="1" w:color="D9D9D9"/>
      </w:pBdr>
      <w:jc w:val="right"/>
    </w:pPr>
    <w:r>
      <w:fldChar w:fldCharType="begin"/>
    </w:r>
    <w:r>
      <w:instrText xml:space="preserve"> PAGE   \* MERGEFORMAT </w:instrText>
    </w:r>
    <w:r>
      <w:fldChar w:fldCharType="separate"/>
    </w:r>
    <w:r w:rsidR="009A22BB">
      <w:rPr>
        <w:noProof/>
      </w:rPr>
      <w:t>9-51</w:t>
    </w:r>
    <w:r>
      <w:rPr>
        <w:noProof/>
      </w:rPr>
      <w:fldChar w:fldCharType="end"/>
    </w:r>
    <w:r>
      <w:t xml:space="preserve"> | </w:t>
    </w:r>
    <w:r w:rsidRPr="001E2C45">
      <w:rPr>
        <w:color w:val="7F7F7F"/>
        <w:spacing w:val="60"/>
      </w:rPr>
      <w:t>Page</w:t>
    </w:r>
  </w:p>
  <w:p w14:paraId="3B71BA1A" w14:textId="77777777" w:rsidR="001D13D0" w:rsidRPr="001B4922" w:rsidRDefault="001D13D0" w:rsidP="001179E5">
    <w:pPr>
      <w:autoSpaceDE w:val="0"/>
      <w:autoSpaceDN w:val="0"/>
      <w:adjustRightInd w:val="0"/>
      <w:spacing w:line="317" w:lineRule="auto"/>
      <w:ind w:right="-180"/>
      <w:rPr>
        <w:rFonts w:ascii="Trebuchet MS" w:hAnsi="Trebuchet MS" w:cs="Arial"/>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67AE07" w14:textId="77777777" w:rsidR="00F47B38" w:rsidRDefault="00F47B38" w:rsidP="00C3264B">
      <w:pPr>
        <w:spacing w:line="240" w:lineRule="auto"/>
      </w:pPr>
      <w:r>
        <w:separator/>
      </w:r>
    </w:p>
  </w:footnote>
  <w:footnote w:type="continuationSeparator" w:id="0">
    <w:p w14:paraId="45383823" w14:textId="77777777" w:rsidR="00F47B38" w:rsidRDefault="00F47B38" w:rsidP="00C3264B">
      <w:pPr>
        <w:spacing w:line="240" w:lineRule="auto"/>
      </w:pPr>
      <w:r>
        <w:continuationSeparator/>
      </w:r>
    </w:p>
  </w:footnote>
  <w:footnote w:id="1">
    <w:p w14:paraId="5918A128" w14:textId="77777777" w:rsidR="00DE2ADA" w:rsidRPr="009C2AB7" w:rsidRDefault="00DE2ADA"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56090" w14:textId="77777777" w:rsidR="00721C42" w:rsidRDefault="00721C42"/>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DE2ADA" w:rsidRDefault="00DE2ADA"/>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13D913" w14:textId="19742670" w:rsidR="001D13D0" w:rsidRPr="00914B09" w:rsidRDefault="001D13D0" w:rsidP="001179E5">
    <w:pPr>
      <w:pStyle w:val="NoSpacing"/>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2" w15:restartNumberingAfterBreak="0">
    <w:nsid w:val="059542F0"/>
    <w:multiLevelType w:val="hybridMultilevel"/>
    <w:tmpl w:val="47948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A12176"/>
    <w:multiLevelType w:val="hybridMultilevel"/>
    <w:tmpl w:val="C64273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D25CAE"/>
    <w:multiLevelType w:val="hybridMultilevel"/>
    <w:tmpl w:val="949E2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1" w15:restartNumberingAfterBreak="0">
    <w:nsid w:val="0D900B6A"/>
    <w:multiLevelType w:val="hybridMultilevel"/>
    <w:tmpl w:val="9B049548"/>
    <w:lvl w:ilvl="0" w:tplc="04090001">
      <w:start w:val="1"/>
      <w:numFmt w:val="bullet"/>
      <w:lvlText w:val=""/>
      <w:lvlJc w:val="left"/>
      <w:pPr>
        <w:ind w:left="360" w:hanging="360"/>
      </w:pPr>
      <w:rPr>
        <w:rFonts w:ascii="Symbol" w:hAnsi="Symbol" w:hint="default"/>
      </w:rPr>
    </w:lvl>
    <w:lvl w:ilvl="1" w:tplc="693A6F5C">
      <w:numFmt w:val="bullet"/>
      <w:lvlText w:val="•"/>
      <w:lvlJc w:val="left"/>
      <w:pPr>
        <w:ind w:left="1440" w:hanging="720"/>
      </w:pPr>
      <w:rPr>
        <w:rFonts w:ascii="Times New Roman" w:eastAsia="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3"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0FA02189"/>
    <w:multiLevelType w:val="hybridMultilevel"/>
    <w:tmpl w:val="95508F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0FA43AD6"/>
    <w:multiLevelType w:val="hybridMultilevel"/>
    <w:tmpl w:val="3744727C"/>
    <w:lvl w:ilvl="0" w:tplc="5EB6C9EE">
      <w:start w:val="1"/>
      <w:numFmt w:val="bullet"/>
      <w:lvlText w:val=""/>
      <w:lvlJc w:val="left"/>
      <w:pPr>
        <w:ind w:left="720" w:hanging="360"/>
      </w:pPr>
      <w:rPr>
        <w:rFonts w:ascii="Wingdings" w:hAnsi="Wingdings" w:hint="default"/>
        <w:sz w:val="18"/>
        <w:szCs w:val="1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15638D0"/>
    <w:multiLevelType w:val="hybridMultilevel"/>
    <w:tmpl w:val="687E1718"/>
    <w:lvl w:ilvl="0" w:tplc="985A2B66">
      <w:start w:val="7"/>
      <w:numFmt w:val="bullet"/>
      <w:lvlText w:val="•"/>
      <w:lvlJc w:val="left"/>
      <w:pPr>
        <w:ind w:left="360" w:hanging="360"/>
      </w:pPr>
      <w:rPr>
        <w:rFonts w:ascii="SymbolMT" w:eastAsia="Times New Roman" w:hAnsi="SymbolMT" w:cs="Symbol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15650461"/>
    <w:multiLevelType w:val="hybridMultilevel"/>
    <w:tmpl w:val="130E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5C60BB5"/>
    <w:multiLevelType w:val="hybridMultilevel"/>
    <w:tmpl w:val="A9B88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1"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42"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4"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45"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FBD49C1"/>
    <w:multiLevelType w:val="multilevel"/>
    <w:tmpl w:val="6D501582"/>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7"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0"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4" w15:restartNumberingAfterBreak="0">
    <w:nsid w:val="23F244D3"/>
    <w:multiLevelType w:val="hybridMultilevel"/>
    <w:tmpl w:val="BF3CDB60"/>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9"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0"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6D91574"/>
    <w:multiLevelType w:val="hybridMultilevel"/>
    <w:tmpl w:val="7D1ABA3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26F24F35"/>
    <w:multiLevelType w:val="hybridMultilevel"/>
    <w:tmpl w:val="9632A882"/>
    <w:lvl w:ilvl="0" w:tplc="87820AF2">
      <w:numFmt w:val="bullet"/>
      <w:lvlText w:val="•"/>
      <w:lvlJc w:val="left"/>
      <w:pPr>
        <w:ind w:left="720" w:hanging="360"/>
      </w:pPr>
      <w:rPr>
        <w:rFonts w:ascii="Century Gothic" w:eastAsia="Calibri" w:hAnsi="Century Gothic"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6"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7"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8"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F173FF1"/>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2F7546C6"/>
    <w:multiLevelType w:val="hybridMultilevel"/>
    <w:tmpl w:val="D876C9DC"/>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2FA91B34"/>
    <w:multiLevelType w:val="hybridMultilevel"/>
    <w:tmpl w:val="95CC5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25C1E30"/>
    <w:multiLevelType w:val="hybridMultilevel"/>
    <w:tmpl w:val="FC06F758"/>
    <w:lvl w:ilvl="0" w:tplc="748A4E42">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360B7F1D"/>
    <w:multiLevelType w:val="hybridMultilevel"/>
    <w:tmpl w:val="BB240E68"/>
    <w:lvl w:ilvl="0" w:tplc="0409000D">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361758F0"/>
    <w:multiLevelType w:val="hybridMultilevel"/>
    <w:tmpl w:val="6E308EE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377B23B2"/>
    <w:multiLevelType w:val="hybridMultilevel"/>
    <w:tmpl w:val="5AE0AB1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85" w15:restartNumberingAfterBreak="0">
    <w:nsid w:val="37A31515"/>
    <w:multiLevelType w:val="hybridMultilevel"/>
    <w:tmpl w:val="AFE45A7C"/>
    <w:lvl w:ilvl="0" w:tplc="04090001">
      <w:start w:val="1"/>
      <w:numFmt w:val="bullet"/>
      <w:lvlText w:val=""/>
      <w:lvlJc w:val="left"/>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0"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2" w15:restartNumberingAfterBreak="0">
    <w:nsid w:val="3E463475"/>
    <w:multiLevelType w:val="multilevel"/>
    <w:tmpl w:val="55E24C5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3"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95" w15:restartNumberingAfterBreak="0">
    <w:nsid w:val="3FF4378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402163E3"/>
    <w:multiLevelType w:val="hybridMultilevel"/>
    <w:tmpl w:val="8230D9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98"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9" w15:restartNumberingAfterBreak="0">
    <w:nsid w:val="4198365F"/>
    <w:multiLevelType w:val="hybridMultilevel"/>
    <w:tmpl w:val="2BD86E68"/>
    <w:lvl w:ilvl="0" w:tplc="233E471E">
      <w:start w:val="1"/>
      <w:numFmt w:val="bullet"/>
      <w:lvlText w:val="•"/>
      <w:lvlJc w:val="left"/>
      <w:pPr>
        <w:tabs>
          <w:tab w:val="num" w:pos="720"/>
        </w:tabs>
        <w:ind w:left="720" w:hanging="360"/>
      </w:pPr>
      <w:rPr>
        <w:rFonts w:ascii="Arial" w:hAnsi="Arial" w:hint="default"/>
      </w:rPr>
    </w:lvl>
    <w:lvl w:ilvl="1" w:tplc="BC442E30" w:tentative="1">
      <w:start w:val="1"/>
      <w:numFmt w:val="bullet"/>
      <w:lvlText w:val="•"/>
      <w:lvlJc w:val="left"/>
      <w:pPr>
        <w:tabs>
          <w:tab w:val="num" w:pos="1440"/>
        </w:tabs>
        <w:ind w:left="1440" w:hanging="360"/>
      </w:pPr>
      <w:rPr>
        <w:rFonts w:ascii="Arial" w:hAnsi="Arial" w:hint="default"/>
      </w:rPr>
    </w:lvl>
    <w:lvl w:ilvl="2" w:tplc="749028CE" w:tentative="1">
      <w:start w:val="1"/>
      <w:numFmt w:val="bullet"/>
      <w:lvlText w:val="•"/>
      <w:lvlJc w:val="left"/>
      <w:pPr>
        <w:tabs>
          <w:tab w:val="num" w:pos="2160"/>
        </w:tabs>
        <w:ind w:left="2160" w:hanging="360"/>
      </w:pPr>
      <w:rPr>
        <w:rFonts w:ascii="Arial" w:hAnsi="Arial" w:hint="default"/>
      </w:rPr>
    </w:lvl>
    <w:lvl w:ilvl="3" w:tplc="DB422580" w:tentative="1">
      <w:start w:val="1"/>
      <w:numFmt w:val="bullet"/>
      <w:lvlText w:val="•"/>
      <w:lvlJc w:val="left"/>
      <w:pPr>
        <w:tabs>
          <w:tab w:val="num" w:pos="2880"/>
        </w:tabs>
        <w:ind w:left="2880" w:hanging="360"/>
      </w:pPr>
      <w:rPr>
        <w:rFonts w:ascii="Arial" w:hAnsi="Arial" w:hint="default"/>
      </w:rPr>
    </w:lvl>
    <w:lvl w:ilvl="4" w:tplc="095437D4" w:tentative="1">
      <w:start w:val="1"/>
      <w:numFmt w:val="bullet"/>
      <w:lvlText w:val="•"/>
      <w:lvlJc w:val="left"/>
      <w:pPr>
        <w:tabs>
          <w:tab w:val="num" w:pos="3600"/>
        </w:tabs>
        <w:ind w:left="3600" w:hanging="360"/>
      </w:pPr>
      <w:rPr>
        <w:rFonts w:ascii="Arial" w:hAnsi="Arial" w:hint="default"/>
      </w:rPr>
    </w:lvl>
    <w:lvl w:ilvl="5" w:tplc="2AEAD286" w:tentative="1">
      <w:start w:val="1"/>
      <w:numFmt w:val="bullet"/>
      <w:lvlText w:val="•"/>
      <w:lvlJc w:val="left"/>
      <w:pPr>
        <w:tabs>
          <w:tab w:val="num" w:pos="4320"/>
        </w:tabs>
        <w:ind w:left="4320" w:hanging="360"/>
      </w:pPr>
      <w:rPr>
        <w:rFonts w:ascii="Arial" w:hAnsi="Arial" w:hint="default"/>
      </w:rPr>
    </w:lvl>
    <w:lvl w:ilvl="6" w:tplc="EFAE9088" w:tentative="1">
      <w:start w:val="1"/>
      <w:numFmt w:val="bullet"/>
      <w:lvlText w:val="•"/>
      <w:lvlJc w:val="left"/>
      <w:pPr>
        <w:tabs>
          <w:tab w:val="num" w:pos="5040"/>
        </w:tabs>
        <w:ind w:left="5040" w:hanging="360"/>
      </w:pPr>
      <w:rPr>
        <w:rFonts w:ascii="Arial" w:hAnsi="Arial" w:hint="default"/>
      </w:rPr>
    </w:lvl>
    <w:lvl w:ilvl="7" w:tplc="4AB2DFA0" w:tentative="1">
      <w:start w:val="1"/>
      <w:numFmt w:val="bullet"/>
      <w:lvlText w:val="•"/>
      <w:lvlJc w:val="left"/>
      <w:pPr>
        <w:tabs>
          <w:tab w:val="num" w:pos="5760"/>
        </w:tabs>
        <w:ind w:left="5760" w:hanging="360"/>
      </w:pPr>
      <w:rPr>
        <w:rFonts w:ascii="Arial" w:hAnsi="Arial" w:hint="default"/>
      </w:rPr>
    </w:lvl>
    <w:lvl w:ilvl="8" w:tplc="BB2ACD06" w:tentative="1">
      <w:start w:val="1"/>
      <w:numFmt w:val="bullet"/>
      <w:lvlText w:val="•"/>
      <w:lvlJc w:val="left"/>
      <w:pPr>
        <w:tabs>
          <w:tab w:val="num" w:pos="6480"/>
        </w:tabs>
        <w:ind w:left="6480" w:hanging="360"/>
      </w:pPr>
      <w:rPr>
        <w:rFonts w:ascii="Arial" w:hAnsi="Arial" w:hint="default"/>
      </w:rPr>
    </w:lvl>
  </w:abstractNum>
  <w:abstractNum w:abstractNumId="100"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101"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103"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5"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6" w15:restartNumberingAfterBreak="0">
    <w:nsid w:val="46BD7C1B"/>
    <w:multiLevelType w:val="hybridMultilevel"/>
    <w:tmpl w:val="D590B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6C237B1"/>
    <w:multiLevelType w:val="hybridMultilevel"/>
    <w:tmpl w:val="89AE50AA"/>
    <w:lvl w:ilvl="0" w:tplc="04090001">
      <w:start w:val="1"/>
      <w:numFmt w:val="bullet"/>
      <w:lvlText w:val=""/>
      <w:lvlJc w:val="left"/>
      <w:pPr>
        <w:tabs>
          <w:tab w:val="num" w:pos="1440"/>
        </w:tabs>
        <w:ind w:left="1440" w:hanging="360"/>
      </w:pPr>
      <w:rPr>
        <w:rFonts w:ascii="Symbol" w:hAnsi="Symbol" w:hint="default"/>
      </w:rPr>
    </w:lvl>
    <w:lvl w:ilvl="1" w:tplc="04090001">
      <w:start w:val="1"/>
      <w:numFmt w:val="bullet"/>
      <w:lvlText w:val=""/>
      <w:lvlJc w:val="left"/>
      <w:pPr>
        <w:tabs>
          <w:tab w:val="num" w:pos="2160"/>
        </w:tabs>
        <w:ind w:left="2160" w:hanging="360"/>
      </w:pPr>
      <w:rPr>
        <w:rFonts w:ascii="Symbol" w:hAnsi="Symbol"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08"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9" w15:restartNumberingAfterBreak="0">
    <w:nsid w:val="488D05EF"/>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0"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49766ED9"/>
    <w:multiLevelType w:val="hybridMultilevel"/>
    <w:tmpl w:val="66100068"/>
    <w:lvl w:ilvl="0" w:tplc="8050FD62">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15:restartNumberingAfterBreak="0">
    <w:nsid w:val="4C691B70"/>
    <w:multiLevelType w:val="hybridMultilevel"/>
    <w:tmpl w:val="AF5A7F1E"/>
    <w:lvl w:ilvl="0" w:tplc="82A0ACC0">
      <w:start w:val="5"/>
      <w:numFmt w:val="bullet"/>
      <w:lvlText w:val="-"/>
      <w:lvlJc w:val="left"/>
      <w:pPr>
        <w:ind w:left="720" w:hanging="360"/>
      </w:pPr>
      <w:rPr>
        <w:rFonts w:ascii="Calibri" w:eastAsia="Times New Roman"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4E043EB1"/>
    <w:multiLevelType w:val="hybridMultilevel"/>
    <w:tmpl w:val="4AECC40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21" w15:restartNumberingAfterBreak="0">
    <w:nsid w:val="4E6A0D86"/>
    <w:multiLevelType w:val="hybridMultilevel"/>
    <w:tmpl w:val="06F2D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F71681A"/>
    <w:multiLevelType w:val="hybridMultilevel"/>
    <w:tmpl w:val="E9388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24" w15:restartNumberingAfterBreak="0">
    <w:nsid w:val="508D6D9E"/>
    <w:multiLevelType w:val="hybridMultilevel"/>
    <w:tmpl w:val="3C0A9D76"/>
    <w:lvl w:ilvl="0" w:tplc="3AC6359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7"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8"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3437F0F"/>
    <w:multiLevelType w:val="hybridMultilevel"/>
    <w:tmpl w:val="5DFA9C5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5387B42"/>
    <w:multiLevelType w:val="hybridMultilevel"/>
    <w:tmpl w:val="1D0CDD36"/>
    <w:lvl w:ilvl="0" w:tplc="FB602A70">
      <w:start w:val="1"/>
      <w:numFmt w:val="bullet"/>
      <w:lvlText w:val="Ü"/>
      <w:lvlJc w:val="left"/>
      <w:pPr>
        <w:ind w:left="720" w:hanging="360"/>
      </w:pPr>
      <w:rPr>
        <w:rFonts w:ascii="Wingdings" w:hAnsi="Wingdings" w:hint="default"/>
        <w:color w:val="0070C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4"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135" w15:restartNumberingAfterBreak="0">
    <w:nsid w:val="56A36CC2"/>
    <w:multiLevelType w:val="hybridMultilevel"/>
    <w:tmpl w:val="6610006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6"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74076D5"/>
    <w:multiLevelType w:val="hybridMultilevel"/>
    <w:tmpl w:val="5B7E664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57E52940"/>
    <w:multiLevelType w:val="hybridMultilevel"/>
    <w:tmpl w:val="768C5A1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41"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15:restartNumberingAfterBreak="0">
    <w:nsid w:val="590F53D7"/>
    <w:multiLevelType w:val="hybridMultilevel"/>
    <w:tmpl w:val="50D8DBF2"/>
    <w:lvl w:ilvl="0" w:tplc="04090017">
      <w:start w:val="1"/>
      <w:numFmt w:val="lowerLetter"/>
      <w:lvlText w:val="%1)"/>
      <w:lvlJc w:val="left"/>
      <w:pPr>
        <w:ind w:left="1069" w:hanging="360"/>
      </w:p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4" w15:restartNumberingAfterBreak="0">
    <w:nsid w:val="59171090"/>
    <w:multiLevelType w:val="multilevel"/>
    <w:tmpl w:val="6D501582"/>
    <w:styleLink w:val="CurrentList1"/>
    <w:lvl w:ilvl="0">
      <w:start w:val="1"/>
      <w:numFmt w:val="decimal"/>
      <w:lvlText w:val="%1"/>
      <w:lvlJc w:val="left"/>
      <w:pPr>
        <w:ind w:left="432" w:hanging="432"/>
      </w:pPr>
      <w:rPr>
        <w:sz w:val="24"/>
        <w:szCs w:val="24"/>
      </w:rPr>
    </w:lvl>
    <w:lvl w:ilvl="1">
      <w:start w:val="1"/>
      <w:numFmt w:val="decimal"/>
      <w:lvlText w:val="%1.%2"/>
      <w:lvlJc w:val="left"/>
      <w:pPr>
        <w:ind w:left="576" w:hanging="576"/>
      </w:pPr>
    </w:lvl>
    <w:lvl w:ilvl="2">
      <w:start w:val="1"/>
      <w:numFmt w:val="decimal"/>
      <w:lvlText w:val="%1.%2.%3"/>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5"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7"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5A8034D7"/>
    <w:multiLevelType w:val="hybridMultilevel"/>
    <w:tmpl w:val="93FCC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0"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2"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5" w15:restartNumberingAfterBreak="0">
    <w:nsid w:val="60A61E29"/>
    <w:multiLevelType w:val="hybridMultilevel"/>
    <w:tmpl w:val="061A97E6"/>
    <w:lvl w:ilvl="0" w:tplc="04090001">
      <w:start w:val="1"/>
      <w:numFmt w:val="bullet"/>
      <w:lvlText w:val=""/>
      <w:lvlJc w:val="left"/>
      <w:pPr>
        <w:ind w:left="720" w:hanging="360"/>
      </w:pPr>
      <w:rPr>
        <w:rFonts w:ascii="Symbol" w:hAnsi="Symbol" w:hint="default"/>
      </w:rPr>
    </w:lvl>
    <w:lvl w:ilvl="1" w:tplc="FA52A25A">
      <w:numFmt w:val="bullet"/>
      <w:lvlText w:val="•"/>
      <w:lvlJc w:val="left"/>
      <w:pPr>
        <w:ind w:left="1440" w:hanging="360"/>
      </w:pPr>
      <w:rPr>
        <w:rFonts w:ascii="Calibri" w:eastAsia="Calibri" w:hAnsi="Calibri" w:cs="Calibr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6"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8" w15:restartNumberingAfterBreak="0">
    <w:nsid w:val="64636AD5"/>
    <w:multiLevelType w:val="hybridMultilevel"/>
    <w:tmpl w:val="B554021C"/>
    <w:lvl w:ilvl="0" w:tplc="F0A44522">
      <w:start w:val="1"/>
      <w:numFmt w:val="decimal"/>
      <w:lvlText w:val="%1."/>
      <w:lvlJc w:val="left"/>
      <w:pPr>
        <w:ind w:left="2640" w:hanging="360"/>
      </w:pPr>
      <w:rPr>
        <w:rFonts w:hint="default"/>
      </w:r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abstractNum w:abstractNumId="159" w15:restartNumberingAfterBreak="0">
    <w:nsid w:val="64E60800"/>
    <w:multiLevelType w:val="hybridMultilevel"/>
    <w:tmpl w:val="274AC1BC"/>
    <w:lvl w:ilvl="0" w:tplc="04090001">
      <w:start w:val="1"/>
      <w:numFmt w:val="bullet"/>
      <w:lvlText w:val=""/>
      <w:lvlJc w:val="left"/>
      <w:pPr>
        <w:ind w:left="502" w:hanging="360"/>
      </w:pPr>
      <w:rPr>
        <w:rFonts w:ascii="Symbol" w:hAnsi="Symbol" w:hint="default"/>
      </w:rPr>
    </w:lvl>
    <w:lvl w:ilvl="1" w:tplc="D3CA913A">
      <w:start w:val="1"/>
      <w:numFmt w:val="lowerLetter"/>
      <w:lvlText w:val="%2)"/>
      <w:lvlJc w:val="left"/>
      <w:pPr>
        <w:ind w:left="1440" w:hanging="360"/>
      </w:pPr>
      <w:rPr>
        <w:rFonts w:ascii="Tahoma" w:eastAsia="Times New Roman" w:hAnsi="Tahoma" w:cs="Tahoma"/>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1"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8DC1EA5"/>
    <w:multiLevelType w:val="hybridMultilevel"/>
    <w:tmpl w:val="A31E5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90250C6"/>
    <w:multiLevelType w:val="hybridMultilevel"/>
    <w:tmpl w:val="0C2C6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69"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0"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1"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6DC84FC5"/>
    <w:multiLevelType w:val="hybridMultilevel"/>
    <w:tmpl w:val="48741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8"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1EC4326"/>
    <w:multiLevelType w:val="hybridMultilevel"/>
    <w:tmpl w:val="84A06DA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1" w15:restartNumberingAfterBreak="0">
    <w:nsid w:val="725F68B5"/>
    <w:multiLevelType w:val="hybridMultilevel"/>
    <w:tmpl w:val="0FD8434C"/>
    <w:lvl w:ilvl="0" w:tplc="87820AF2">
      <w:numFmt w:val="bullet"/>
      <w:lvlText w:val="•"/>
      <w:lvlJc w:val="left"/>
      <w:pPr>
        <w:ind w:left="720" w:hanging="360"/>
      </w:pPr>
      <w:rPr>
        <w:rFonts w:ascii="Century Gothic" w:eastAsia="Calibri" w:hAnsi="Century Gothic" w:cs="Times New Roman" w:hint="default"/>
        <w:color w:val="auto"/>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72E50902"/>
    <w:multiLevelType w:val="hybridMultilevel"/>
    <w:tmpl w:val="6D60745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3" w15:restartNumberingAfterBreak="0">
    <w:nsid w:val="74FA7C7D"/>
    <w:multiLevelType w:val="hybridMultilevel"/>
    <w:tmpl w:val="B8ECEE60"/>
    <w:lvl w:ilvl="0" w:tplc="FFFFFFFF">
      <w:start w:val="1"/>
      <w:numFmt w:val="decimal"/>
      <w:lvlText w:val="%1."/>
      <w:lvlJc w:val="left"/>
      <w:pPr>
        <w:ind w:left="360" w:hanging="360"/>
      </w:pPr>
      <w:rPr>
        <w:rFonts w:ascii="Arial" w:hAnsi="Arial" w:hint="default"/>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4" w15:restartNumberingAfterBreak="0">
    <w:nsid w:val="75076B69"/>
    <w:multiLevelType w:val="hybridMultilevel"/>
    <w:tmpl w:val="E8F6A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5" w15:restartNumberingAfterBreak="0">
    <w:nsid w:val="751C178B"/>
    <w:multiLevelType w:val="hybridMultilevel"/>
    <w:tmpl w:val="ED58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588217C"/>
    <w:multiLevelType w:val="hybridMultilevel"/>
    <w:tmpl w:val="84727D7E"/>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75DC4491"/>
    <w:multiLevelType w:val="hybridMultilevel"/>
    <w:tmpl w:val="68026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9"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0"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2"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7B802796"/>
    <w:multiLevelType w:val="hybridMultilevel"/>
    <w:tmpl w:val="D3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6" w15:restartNumberingAfterBreak="0">
    <w:nsid w:val="7CFA653E"/>
    <w:multiLevelType w:val="hybridMultilevel"/>
    <w:tmpl w:val="C8D8B9D0"/>
    <w:lvl w:ilvl="0" w:tplc="04090001">
      <w:start w:val="1"/>
      <w:numFmt w:val="bullet"/>
      <w:lvlText w:val=""/>
      <w:lvlJc w:val="left"/>
      <w:pPr>
        <w:ind w:left="360" w:hanging="360"/>
      </w:pPr>
      <w:rPr>
        <w:rFonts w:ascii="Symbol" w:hAnsi="Symbol" w:hint="default"/>
      </w:rPr>
    </w:lvl>
    <w:lvl w:ilvl="1" w:tplc="E9146698">
      <w:start w:val="2"/>
      <w:numFmt w:val="bullet"/>
      <w:lvlText w:val="•"/>
      <w:lvlJc w:val="left"/>
      <w:pPr>
        <w:ind w:left="1425" w:hanging="705"/>
      </w:pPr>
      <w:rPr>
        <w:rFonts w:ascii="Tahoma" w:eastAsia="Times New Roman" w:hAnsi="Tahoma" w:cs="Tahoma"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7ED05084"/>
    <w:multiLevelType w:val="hybridMultilevel"/>
    <w:tmpl w:val="458C8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99"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0"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0"/>
  </w:num>
  <w:num w:numId="2">
    <w:abstractNumId w:val="90"/>
  </w:num>
  <w:num w:numId="3">
    <w:abstractNumId w:val="175"/>
  </w:num>
  <w:num w:numId="4">
    <w:abstractNumId w:val="64"/>
  </w:num>
  <w:num w:numId="5">
    <w:abstractNumId w:val="88"/>
  </w:num>
  <w:num w:numId="6">
    <w:abstractNumId w:val="46"/>
  </w:num>
  <w:num w:numId="7">
    <w:abstractNumId w:val="2"/>
  </w:num>
  <w:num w:numId="8">
    <w:abstractNumId w:val="125"/>
  </w:num>
  <w:num w:numId="9">
    <w:abstractNumId w:val="74"/>
  </w:num>
  <w:num w:numId="10">
    <w:abstractNumId w:val="38"/>
  </w:num>
  <w:num w:numId="11">
    <w:abstractNumId w:val="44"/>
  </w:num>
  <w:num w:numId="12">
    <w:abstractNumId w:val="120"/>
  </w:num>
  <w:num w:numId="13">
    <w:abstractNumId w:val="15"/>
  </w:num>
  <w:num w:numId="14">
    <w:abstractNumId w:val="69"/>
  </w:num>
  <w:num w:numId="15">
    <w:abstractNumId w:val="9"/>
  </w:num>
  <w:num w:numId="16">
    <w:abstractNumId w:val="179"/>
  </w:num>
  <w:num w:numId="17">
    <w:abstractNumId w:val="154"/>
  </w:num>
  <w:num w:numId="18">
    <w:abstractNumId w:val="49"/>
  </w:num>
  <w:num w:numId="19">
    <w:abstractNumId w:val="22"/>
  </w:num>
  <w:num w:numId="20">
    <w:abstractNumId w:val="31"/>
  </w:num>
  <w:num w:numId="21">
    <w:abstractNumId w:val="191"/>
  </w:num>
  <w:num w:numId="22">
    <w:abstractNumId w:val="59"/>
  </w:num>
  <w:num w:numId="23">
    <w:abstractNumId w:val="133"/>
  </w:num>
  <w:num w:numId="24">
    <w:abstractNumId w:val="140"/>
  </w:num>
  <w:num w:numId="25">
    <w:abstractNumId w:val="40"/>
  </w:num>
  <w:num w:numId="26">
    <w:abstractNumId w:val="198"/>
  </w:num>
  <w:num w:numId="27">
    <w:abstractNumId w:val="123"/>
  </w:num>
  <w:num w:numId="28">
    <w:abstractNumId w:val="3"/>
  </w:num>
  <w:num w:numId="29">
    <w:abstractNumId w:val="1"/>
  </w:num>
  <w:num w:numId="30">
    <w:abstractNumId w:val="0"/>
  </w:num>
  <w:num w:numId="31">
    <w:abstractNumId w:val="20"/>
  </w:num>
  <w:num w:numId="32">
    <w:abstractNumId w:val="41"/>
  </w:num>
  <w:num w:numId="33">
    <w:abstractNumId w:val="153"/>
  </w:num>
  <w:num w:numId="34">
    <w:abstractNumId w:val="58"/>
  </w:num>
  <w:num w:numId="35">
    <w:abstractNumId w:val="124"/>
  </w:num>
  <w:num w:numId="36">
    <w:abstractNumId w:val="94"/>
  </w:num>
  <w:num w:numId="37">
    <w:abstractNumId w:val="164"/>
  </w:num>
  <w:num w:numId="38">
    <w:abstractNumId w:val="111"/>
  </w:num>
  <w:num w:numId="39">
    <w:abstractNumId w:val="199"/>
  </w:num>
  <w:num w:numId="40">
    <w:abstractNumId w:val="7"/>
  </w:num>
  <w:num w:numId="41">
    <w:abstractNumId w:val="11"/>
  </w:num>
  <w:num w:numId="42">
    <w:abstractNumId w:val="52"/>
  </w:num>
  <w:num w:numId="43">
    <w:abstractNumId w:val="77"/>
  </w:num>
  <w:num w:numId="44">
    <w:abstractNumId w:val="115"/>
  </w:num>
  <w:num w:numId="45">
    <w:abstractNumId w:val="80"/>
  </w:num>
  <w:num w:numId="46">
    <w:abstractNumId w:val="57"/>
  </w:num>
  <w:num w:numId="47">
    <w:abstractNumId w:val="117"/>
  </w:num>
  <w:num w:numId="48">
    <w:abstractNumId w:val="48"/>
  </w:num>
  <w:num w:numId="49">
    <w:abstractNumId w:val="47"/>
  </w:num>
  <w:num w:numId="50">
    <w:abstractNumId w:val="5"/>
  </w:num>
  <w:num w:numId="51">
    <w:abstractNumId w:val="25"/>
  </w:num>
  <w:num w:numId="52">
    <w:abstractNumId w:val="182"/>
  </w:num>
  <w:num w:numId="53">
    <w:abstractNumId w:val="196"/>
  </w:num>
  <w:num w:numId="54">
    <w:abstractNumId w:val="63"/>
  </w:num>
  <w:num w:numId="55">
    <w:abstractNumId w:val="186"/>
  </w:num>
  <w:num w:numId="56">
    <w:abstractNumId w:val="71"/>
  </w:num>
  <w:num w:numId="57">
    <w:abstractNumId w:val="81"/>
  </w:num>
  <w:num w:numId="58">
    <w:abstractNumId w:val="139"/>
  </w:num>
  <w:num w:numId="59">
    <w:abstractNumId w:val="16"/>
  </w:num>
  <w:num w:numId="60">
    <w:abstractNumId w:val="159"/>
  </w:num>
  <w:num w:numId="61">
    <w:abstractNumId w:val="184"/>
  </w:num>
  <w:num w:numId="62">
    <w:abstractNumId w:val="183"/>
  </w:num>
  <w:num w:numId="63">
    <w:abstractNumId w:val="21"/>
  </w:num>
  <w:num w:numId="64">
    <w:abstractNumId w:val="181"/>
  </w:num>
  <w:num w:numId="65">
    <w:abstractNumId w:val="155"/>
  </w:num>
  <w:num w:numId="66">
    <w:abstractNumId w:val="17"/>
  </w:num>
  <w:num w:numId="67">
    <w:abstractNumId w:val="83"/>
  </w:num>
  <w:num w:numId="68">
    <w:abstractNumId w:val="75"/>
  </w:num>
  <w:num w:numId="69">
    <w:abstractNumId w:val="85"/>
  </w:num>
  <w:num w:numId="70">
    <w:abstractNumId w:val="148"/>
  </w:num>
  <w:num w:numId="71">
    <w:abstractNumId w:val="132"/>
  </w:num>
  <w:num w:numId="72">
    <w:abstractNumId w:val="131"/>
  </w:num>
  <w:num w:numId="73">
    <w:abstractNumId w:val="19"/>
  </w:num>
  <w:num w:numId="74">
    <w:abstractNumId w:val="156"/>
  </w:num>
  <w:num w:numId="75">
    <w:abstractNumId w:val="62"/>
  </w:num>
  <w:num w:numId="76">
    <w:abstractNumId w:val="147"/>
  </w:num>
  <w:num w:numId="77">
    <w:abstractNumId w:val="128"/>
  </w:num>
  <w:num w:numId="78">
    <w:abstractNumId w:val="134"/>
  </w:num>
  <w:num w:numId="79">
    <w:abstractNumId w:val="135"/>
  </w:num>
  <w:num w:numId="80">
    <w:abstractNumId w:val="70"/>
  </w:num>
  <w:num w:numId="81">
    <w:abstractNumId w:val="130"/>
  </w:num>
  <w:num w:numId="82">
    <w:abstractNumId w:val="185"/>
  </w:num>
  <w:num w:numId="83">
    <w:abstractNumId w:val="166"/>
  </w:num>
  <w:num w:numId="84">
    <w:abstractNumId w:val="187"/>
  </w:num>
  <w:num w:numId="85">
    <w:abstractNumId w:val="12"/>
  </w:num>
  <w:num w:numId="86">
    <w:abstractNumId w:val="122"/>
  </w:num>
  <w:num w:numId="87">
    <w:abstractNumId w:val="96"/>
  </w:num>
  <w:num w:numId="88">
    <w:abstractNumId w:val="167"/>
  </w:num>
  <w:num w:numId="89">
    <w:abstractNumId w:val="197"/>
  </w:num>
  <w:num w:numId="90">
    <w:abstractNumId w:val="26"/>
  </w:num>
  <w:num w:numId="91">
    <w:abstractNumId w:val="54"/>
  </w:num>
  <w:num w:numId="92">
    <w:abstractNumId w:val="28"/>
  </w:num>
  <w:num w:numId="93">
    <w:abstractNumId w:val="174"/>
  </w:num>
  <w:num w:numId="94">
    <w:abstractNumId w:val="99"/>
  </w:num>
  <w:num w:numId="95">
    <w:abstractNumId w:val="27"/>
  </w:num>
  <w:num w:numId="96">
    <w:abstractNumId w:val="72"/>
  </w:num>
  <w:num w:numId="97">
    <w:abstractNumId w:val="23"/>
  </w:num>
  <w:num w:numId="98">
    <w:abstractNumId w:val="91"/>
  </w:num>
  <w:num w:numId="99">
    <w:abstractNumId w:val="32"/>
  </w:num>
  <w:num w:numId="100">
    <w:abstractNumId w:val="150"/>
  </w:num>
  <w:num w:numId="101">
    <w:abstractNumId w:val="121"/>
  </w:num>
  <w:num w:numId="102">
    <w:abstractNumId w:val="114"/>
  </w:num>
  <w:num w:numId="103">
    <w:abstractNumId w:val="18"/>
  </w:num>
  <w:num w:numId="104">
    <w:abstractNumId w:val="172"/>
  </w:num>
  <w:num w:numId="105">
    <w:abstractNumId w:val="178"/>
  </w:num>
  <w:num w:numId="106">
    <w:abstractNumId w:val="118"/>
  </w:num>
  <w:num w:numId="107">
    <w:abstractNumId w:val="158"/>
  </w:num>
  <w:num w:numId="108">
    <w:abstractNumId w:val="89"/>
  </w:num>
  <w:num w:numId="109">
    <w:abstractNumId w:val="66"/>
  </w:num>
  <w:num w:numId="110">
    <w:abstractNumId w:val="127"/>
  </w:num>
  <w:num w:numId="111">
    <w:abstractNumId w:val="45"/>
  </w:num>
  <w:num w:numId="112">
    <w:abstractNumId w:val="102"/>
  </w:num>
  <w:num w:numId="113">
    <w:abstractNumId w:val="50"/>
  </w:num>
  <w:num w:numId="114">
    <w:abstractNumId w:val="97"/>
  </w:num>
  <w:num w:numId="115">
    <w:abstractNumId w:val="36"/>
  </w:num>
  <w:num w:numId="116">
    <w:abstractNumId w:val="100"/>
  </w:num>
  <w:num w:numId="117">
    <w:abstractNumId w:val="60"/>
  </w:num>
  <w:num w:numId="118">
    <w:abstractNumId w:val="161"/>
  </w:num>
  <w:num w:numId="119">
    <w:abstractNumId w:val="10"/>
  </w:num>
  <w:num w:numId="120">
    <w:abstractNumId w:val="33"/>
  </w:num>
  <w:num w:numId="121">
    <w:abstractNumId w:val="68"/>
  </w:num>
  <w:num w:numId="122">
    <w:abstractNumId w:val="35"/>
  </w:num>
  <w:num w:numId="123">
    <w:abstractNumId w:val="194"/>
  </w:num>
  <w:num w:numId="124">
    <w:abstractNumId w:val="143"/>
  </w:num>
  <w:num w:numId="125">
    <w:abstractNumId w:val="101"/>
  </w:num>
  <w:num w:numId="126">
    <w:abstractNumId w:val="200"/>
  </w:num>
  <w:num w:numId="127">
    <w:abstractNumId w:val="144"/>
  </w:num>
  <w:num w:numId="12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
  </w:num>
  <w:num w:numId="130">
    <w:abstractNumId w:val="42"/>
  </w:num>
  <w:num w:numId="131">
    <w:abstractNumId w:val="87"/>
  </w:num>
  <w:num w:numId="132">
    <w:abstractNumId w:val="93"/>
  </w:num>
  <w:num w:numId="133">
    <w:abstractNumId w:val="116"/>
  </w:num>
  <w:num w:numId="134">
    <w:abstractNumId w:val="86"/>
  </w:num>
  <w:num w:numId="135">
    <w:abstractNumId w:val="8"/>
  </w:num>
  <w:num w:numId="136">
    <w:abstractNumId w:val="162"/>
  </w:num>
  <w:num w:numId="137">
    <w:abstractNumId w:val="56"/>
  </w:num>
  <w:num w:numId="138">
    <w:abstractNumId w:val="190"/>
  </w:num>
  <w:num w:numId="139">
    <w:abstractNumId w:val="163"/>
  </w:num>
  <w:num w:numId="140">
    <w:abstractNumId w:val="192"/>
  </w:num>
  <w:num w:numId="141">
    <w:abstractNumId w:val="113"/>
  </w:num>
  <w:num w:numId="142">
    <w:abstractNumId w:val="168"/>
  </w:num>
  <w:num w:numId="143">
    <w:abstractNumId w:val="14"/>
  </w:num>
  <w:num w:numId="144">
    <w:abstractNumId w:val="176"/>
  </w:num>
  <w:num w:numId="145">
    <w:abstractNumId w:val="104"/>
  </w:num>
  <w:num w:numId="146">
    <w:abstractNumId w:val="65"/>
  </w:num>
  <w:num w:numId="147">
    <w:abstractNumId w:val="67"/>
  </w:num>
  <w:num w:numId="148">
    <w:abstractNumId w:val="39"/>
  </w:num>
  <w:num w:numId="149">
    <w:abstractNumId w:val="169"/>
  </w:num>
  <w:num w:numId="150">
    <w:abstractNumId w:val="112"/>
  </w:num>
  <w:num w:numId="151">
    <w:abstractNumId w:val="55"/>
  </w:num>
  <w:num w:numId="152">
    <w:abstractNumId w:val="13"/>
  </w:num>
  <w:num w:numId="153">
    <w:abstractNumId w:val="173"/>
  </w:num>
  <w:num w:numId="154">
    <w:abstractNumId w:val="119"/>
  </w:num>
  <w:num w:numId="155">
    <w:abstractNumId w:val="110"/>
  </w:num>
  <w:num w:numId="156">
    <w:abstractNumId w:val="171"/>
  </w:num>
  <w:num w:numId="157">
    <w:abstractNumId w:val="152"/>
  </w:num>
  <w:num w:numId="158">
    <w:abstractNumId w:val="51"/>
  </w:num>
  <w:num w:numId="159">
    <w:abstractNumId w:val="142"/>
  </w:num>
  <w:num w:numId="160">
    <w:abstractNumId w:val="103"/>
  </w:num>
  <w:num w:numId="161">
    <w:abstractNumId w:val="145"/>
  </w:num>
  <w:num w:numId="162">
    <w:abstractNumId w:val="137"/>
  </w:num>
  <w:num w:numId="163">
    <w:abstractNumId w:val="79"/>
  </w:num>
  <w:num w:numId="164">
    <w:abstractNumId w:val="138"/>
  </w:num>
  <w:num w:numId="165">
    <w:abstractNumId w:val="136"/>
  </w:num>
  <w:num w:numId="166">
    <w:abstractNumId w:val="98"/>
  </w:num>
  <w:num w:numId="167">
    <w:abstractNumId w:val="141"/>
  </w:num>
  <w:num w:numId="168">
    <w:abstractNumId w:val="129"/>
  </w:num>
  <w:num w:numId="169">
    <w:abstractNumId w:val="34"/>
  </w:num>
  <w:num w:numId="170">
    <w:abstractNumId w:val="165"/>
  </w:num>
  <w:num w:numId="171">
    <w:abstractNumId w:val="30"/>
  </w:num>
  <w:num w:numId="172">
    <w:abstractNumId w:val="126"/>
  </w:num>
  <w:num w:numId="173">
    <w:abstractNumId w:val="193"/>
  </w:num>
  <w:num w:numId="174">
    <w:abstractNumId w:val="108"/>
  </w:num>
  <w:num w:numId="175">
    <w:abstractNumId w:val="95"/>
  </w:num>
  <w:num w:numId="176">
    <w:abstractNumId w:val="146"/>
  </w:num>
  <w:num w:numId="177">
    <w:abstractNumId w:val="105"/>
  </w:num>
  <w:num w:numId="178">
    <w:abstractNumId w:val="61"/>
  </w:num>
  <w:num w:numId="179">
    <w:abstractNumId w:val="151"/>
  </w:num>
  <w:num w:numId="180">
    <w:abstractNumId w:val="160"/>
  </w:num>
  <w:num w:numId="181">
    <w:abstractNumId w:val="149"/>
  </w:num>
  <w:num w:numId="182">
    <w:abstractNumId w:val="82"/>
  </w:num>
  <w:num w:numId="183">
    <w:abstractNumId w:val="4"/>
  </w:num>
  <w:num w:numId="184">
    <w:abstractNumId w:val="78"/>
  </w:num>
  <w:num w:numId="185">
    <w:abstractNumId w:val="195"/>
  </w:num>
  <w:num w:numId="186">
    <w:abstractNumId w:val="180"/>
  </w:num>
  <w:num w:numId="187">
    <w:abstractNumId w:val="37"/>
  </w:num>
  <w:num w:numId="188">
    <w:abstractNumId w:val="188"/>
  </w:num>
  <w:num w:numId="189">
    <w:abstractNumId w:val="109"/>
  </w:num>
  <w:num w:numId="190">
    <w:abstractNumId w:val="76"/>
  </w:num>
  <w:num w:numId="191">
    <w:abstractNumId w:val="157"/>
  </w:num>
  <w:num w:numId="192">
    <w:abstractNumId w:val="177"/>
  </w:num>
  <w:num w:numId="193">
    <w:abstractNumId w:val="53"/>
  </w:num>
  <w:num w:numId="194">
    <w:abstractNumId w:val="189"/>
  </w:num>
  <w:num w:numId="195">
    <w:abstractNumId w:val="43"/>
  </w:num>
  <w:num w:numId="196">
    <w:abstractNumId w:val="84"/>
  </w:num>
  <w:num w:numId="197">
    <w:abstractNumId w:val="73"/>
  </w:num>
  <w:num w:numId="198">
    <w:abstractNumId w:val="24"/>
  </w:num>
  <w:num w:numId="199">
    <w:abstractNumId w:val="107"/>
  </w:num>
  <w:num w:numId="200">
    <w:abstractNumId w:val="106"/>
  </w:num>
  <w:num w:numId="201">
    <w:abstractNumId w:val="29"/>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en-CA" w:vendorID="64" w:dllVersion="131078" w:nlCheck="1" w:checkStyle="1"/>
  <w:activeWritingStyle w:appName="MSWord" w:lang="en-ZA" w:vendorID="64" w:dllVersion="131078" w:nlCheck="1" w:checkStyle="1"/>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2505"/>
    <w:rsid w:val="00004191"/>
    <w:rsid w:val="000064A7"/>
    <w:rsid w:val="00010086"/>
    <w:rsid w:val="000128D6"/>
    <w:rsid w:val="00012E3B"/>
    <w:rsid w:val="000142B4"/>
    <w:rsid w:val="00016958"/>
    <w:rsid w:val="000170A0"/>
    <w:rsid w:val="00022EC1"/>
    <w:rsid w:val="0002302F"/>
    <w:rsid w:val="000246EF"/>
    <w:rsid w:val="00027F3B"/>
    <w:rsid w:val="00033465"/>
    <w:rsid w:val="00037AF0"/>
    <w:rsid w:val="0004089D"/>
    <w:rsid w:val="0004483B"/>
    <w:rsid w:val="00045B07"/>
    <w:rsid w:val="00047B26"/>
    <w:rsid w:val="00047FF5"/>
    <w:rsid w:val="0005278D"/>
    <w:rsid w:val="000566C4"/>
    <w:rsid w:val="00060480"/>
    <w:rsid w:val="00061444"/>
    <w:rsid w:val="00061D6B"/>
    <w:rsid w:val="0006283A"/>
    <w:rsid w:val="0006291F"/>
    <w:rsid w:val="00062980"/>
    <w:rsid w:val="000653B7"/>
    <w:rsid w:val="000723B6"/>
    <w:rsid w:val="000746E4"/>
    <w:rsid w:val="0007539A"/>
    <w:rsid w:val="0007684B"/>
    <w:rsid w:val="00076AC8"/>
    <w:rsid w:val="00082F44"/>
    <w:rsid w:val="000841EB"/>
    <w:rsid w:val="00091418"/>
    <w:rsid w:val="00091BCE"/>
    <w:rsid w:val="000929D5"/>
    <w:rsid w:val="00092E18"/>
    <w:rsid w:val="00095442"/>
    <w:rsid w:val="00095E29"/>
    <w:rsid w:val="000A2119"/>
    <w:rsid w:val="000A362D"/>
    <w:rsid w:val="000A4AA4"/>
    <w:rsid w:val="000A56DA"/>
    <w:rsid w:val="000A735D"/>
    <w:rsid w:val="000B082E"/>
    <w:rsid w:val="000B3EB0"/>
    <w:rsid w:val="000B70B9"/>
    <w:rsid w:val="000C19F0"/>
    <w:rsid w:val="000C3454"/>
    <w:rsid w:val="000C38B9"/>
    <w:rsid w:val="000C3F73"/>
    <w:rsid w:val="000C3FC4"/>
    <w:rsid w:val="000D07D4"/>
    <w:rsid w:val="000D1771"/>
    <w:rsid w:val="000D4613"/>
    <w:rsid w:val="000E197D"/>
    <w:rsid w:val="000E3E0F"/>
    <w:rsid w:val="000E5C33"/>
    <w:rsid w:val="000F0311"/>
    <w:rsid w:val="000F1A9F"/>
    <w:rsid w:val="000F52DF"/>
    <w:rsid w:val="000F580A"/>
    <w:rsid w:val="000F5F86"/>
    <w:rsid w:val="000F7BB0"/>
    <w:rsid w:val="00101319"/>
    <w:rsid w:val="00105B85"/>
    <w:rsid w:val="00106E79"/>
    <w:rsid w:val="001124D4"/>
    <w:rsid w:val="00112B09"/>
    <w:rsid w:val="00117500"/>
    <w:rsid w:val="00124AE1"/>
    <w:rsid w:val="00124B69"/>
    <w:rsid w:val="001257F3"/>
    <w:rsid w:val="00127D1D"/>
    <w:rsid w:val="00130151"/>
    <w:rsid w:val="00131405"/>
    <w:rsid w:val="00132922"/>
    <w:rsid w:val="00135A39"/>
    <w:rsid w:val="00135F75"/>
    <w:rsid w:val="00136112"/>
    <w:rsid w:val="0014122C"/>
    <w:rsid w:val="001424BD"/>
    <w:rsid w:val="00144610"/>
    <w:rsid w:val="0014563C"/>
    <w:rsid w:val="0014584D"/>
    <w:rsid w:val="001462BE"/>
    <w:rsid w:val="00146E29"/>
    <w:rsid w:val="00152A84"/>
    <w:rsid w:val="001552C5"/>
    <w:rsid w:val="001554CE"/>
    <w:rsid w:val="00160415"/>
    <w:rsid w:val="0016438B"/>
    <w:rsid w:val="001666FC"/>
    <w:rsid w:val="001670B0"/>
    <w:rsid w:val="00170825"/>
    <w:rsid w:val="001713F3"/>
    <w:rsid w:val="00172BFE"/>
    <w:rsid w:val="0017690B"/>
    <w:rsid w:val="00181400"/>
    <w:rsid w:val="00182284"/>
    <w:rsid w:val="00182D4D"/>
    <w:rsid w:val="00182F9D"/>
    <w:rsid w:val="001838DB"/>
    <w:rsid w:val="00183998"/>
    <w:rsid w:val="0018472C"/>
    <w:rsid w:val="00185E22"/>
    <w:rsid w:val="00190268"/>
    <w:rsid w:val="001923B6"/>
    <w:rsid w:val="001930A8"/>
    <w:rsid w:val="00193FE9"/>
    <w:rsid w:val="00197F76"/>
    <w:rsid w:val="001A02FA"/>
    <w:rsid w:val="001A1A82"/>
    <w:rsid w:val="001A1B0A"/>
    <w:rsid w:val="001A5A27"/>
    <w:rsid w:val="001A733C"/>
    <w:rsid w:val="001B0B6E"/>
    <w:rsid w:val="001B1308"/>
    <w:rsid w:val="001B4E5A"/>
    <w:rsid w:val="001B77F1"/>
    <w:rsid w:val="001B7E9B"/>
    <w:rsid w:val="001C04F6"/>
    <w:rsid w:val="001C1E19"/>
    <w:rsid w:val="001C2895"/>
    <w:rsid w:val="001C48D9"/>
    <w:rsid w:val="001D13D0"/>
    <w:rsid w:val="001D54ED"/>
    <w:rsid w:val="001E0020"/>
    <w:rsid w:val="001E41E5"/>
    <w:rsid w:val="001E63DE"/>
    <w:rsid w:val="001F06A6"/>
    <w:rsid w:val="001F0D9F"/>
    <w:rsid w:val="001F0EF8"/>
    <w:rsid w:val="001F25FF"/>
    <w:rsid w:val="001F48C3"/>
    <w:rsid w:val="001F4E5B"/>
    <w:rsid w:val="001F5F29"/>
    <w:rsid w:val="001F6EA2"/>
    <w:rsid w:val="001F7563"/>
    <w:rsid w:val="001F79EA"/>
    <w:rsid w:val="002005FE"/>
    <w:rsid w:val="0020077C"/>
    <w:rsid w:val="00200A61"/>
    <w:rsid w:val="0020363C"/>
    <w:rsid w:val="00204903"/>
    <w:rsid w:val="00205B09"/>
    <w:rsid w:val="002068F5"/>
    <w:rsid w:val="0020784B"/>
    <w:rsid w:val="00207CCA"/>
    <w:rsid w:val="002163CA"/>
    <w:rsid w:val="00216479"/>
    <w:rsid w:val="002210B2"/>
    <w:rsid w:val="0022286B"/>
    <w:rsid w:val="00224778"/>
    <w:rsid w:val="002263DF"/>
    <w:rsid w:val="00227D09"/>
    <w:rsid w:val="00227E8E"/>
    <w:rsid w:val="00230ACB"/>
    <w:rsid w:val="00230C74"/>
    <w:rsid w:val="00232F1D"/>
    <w:rsid w:val="00240B96"/>
    <w:rsid w:val="00241FBA"/>
    <w:rsid w:val="0024267A"/>
    <w:rsid w:val="0024383A"/>
    <w:rsid w:val="00243FAD"/>
    <w:rsid w:val="00245D64"/>
    <w:rsid w:val="002467E8"/>
    <w:rsid w:val="002511D1"/>
    <w:rsid w:val="00253156"/>
    <w:rsid w:val="002536CE"/>
    <w:rsid w:val="00254DB0"/>
    <w:rsid w:val="002557B1"/>
    <w:rsid w:val="00257E5C"/>
    <w:rsid w:val="00260912"/>
    <w:rsid w:val="002645EF"/>
    <w:rsid w:val="00265B07"/>
    <w:rsid w:val="00266651"/>
    <w:rsid w:val="00266947"/>
    <w:rsid w:val="00267242"/>
    <w:rsid w:val="002703B3"/>
    <w:rsid w:val="0027267F"/>
    <w:rsid w:val="002807F5"/>
    <w:rsid w:val="002910A9"/>
    <w:rsid w:val="00294399"/>
    <w:rsid w:val="0029551E"/>
    <w:rsid w:val="002A492D"/>
    <w:rsid w:val="002A65F4"/>
    <w:rsid w:val="002B0B24"/>
    <w:rsid w:val="002C09C9"/>
    <w:rsid w:val="002C25CC"/>
    <w:rsid w:val="002C3E15"/>
    <w:rsid w:val="002C4E1F"/>
    <w:rsid w:val="002C4F6F"/>
    <w:rsid w:val="002C5EFD"/>
    <w:rsid w:val="002C70A0"/>
    <w:rsid w:val="002D0803"/>
    <w:rsid w:val="002D28F3"/>
    <w:rsid w:val="002D2B3E"/>
    <w:rsid w:val="002D4749"/>
    <w:rsid w:val="002D50E8"/>
    <w:rsid w:val="002D6567"/>
    <w:rsid w:val="002D76FE"/>
    <w:rsid w:val="002E15B7"/>
    <w:rsid w:val="002E1A71"/>
    <w:rsid w:val="002E3CFA"/>
    <w:rsid w:val="002E4677"/>
    <w:rsid w:val="002E58DD"/>
    <w:rsid w:val="002E6034"/>
    <w:rsid w:val="002E6C54"/>
    <w:rsid w:val="002E7843"/>
    <w:rsid w:val="002E7B77"/>
    <w:rsid w:val="002F05B4"/>
    <w:rsid w:val="002F0E93"/>
    <w:rsid w:val="0030027B"/>
    <w:rsid w:val="00302877"/>
    <w:rsid w:val="0030413B"/>
    <w:rsid w:val="00305B47"/>
    <w:rsid w:val="00306850"/>
    <w:rsid w:val="00313D34"/>
    <w:rsid w:val="00315BC4"/>
    <w:rsid w:val="00317A29"/>
    <w:rsid w:val="0032001D"/>
    <w:rsid w:val="00322256"/>
    <w:rsid w:val="0032287C"/>
    <w:rsid w:val="003241EC"/>
    <w:rsid w:val="003266C4"/>
    <w:rsid w:val="00326FB7"/>
    <w:rsid w:val="0033082E"/>
    <w:rsid w:val="0033265D"/>
    <w:rsid w:val="003341F0"/>
    <w:rsid w:val="003357AB"/>
    <w:rsid w:val="00335E2A"/>
    <w:rsid w:val="00336028"/>
    <w:rsid w:val="003368AF"/>
    <w:rsid w:val="00340663"/>
    <w:rsid w:val="00341ECC"/>
    <w:rsid w:val="0034429D"/>
    <w:rsid w:val="00344AFD"/>
    <w:rsid w:val="00347000"/>
    <w:rsid w:val="00347E9B"/>
    <w:rsid w:val="0035235F"/>
    <w:rsid w:val="003538CF"/>
    <w:rsid w:val="00353D90"/>
    <w:rsid w:val="003608B9"/>
    <w:rsid w:val="00360B3D"/>
    <w:rsid w:val="00362EAF"/>
    <w:rsid w:val="0036480E"/>
    <w:rsid w:val="0036493E"/>
    <w:rsid w:val="00365145"/>
    <w:rsid w:val="003665EC"/>
    <w:rsid w:val="00366AE2"/>
    <w:rsid w:val="003734BB"/>
    <w:rsid w:val="00374491"/>
    <w:rsid w:val="003749A7"/>
    <w:rsid w:val="00376629"/>
    <w:rsid w:val="00377123"/>
    <w:rsid w:val="00387CA5"/>
    <w:rsid w:val="00391BB2"/>
    <w:rsid w:val="003938A0"/>
    <w:rsid w:val="00394623"/>
    <w:rsid w:val="003947E7"/>
    <w:rsid w:val="00394DD6"/>
    <w:rsid w:val="00395200"/>
    <w:rsid w:val="003A07C4"/>
    <w:rsid w:val="003A0C58"/>
    <w:rsid w:val="003A2931"/>
    <w:rsid w:val="003A3D57"/>
    <w:rsid w:val="003A6922"/>
    <w:rsid w:val="003A7881"/>
    <w:rsid w:val="003A79AF"/>
    <w:rsid w:val="003B674F"/>
    <w:rsid w:val="003B7002"/>
    <w:rsid w:val="003B70AD"/>
    <w:rsid w:val="003C01E9"/>
    <w:rsid w:val="003C090C"/>
    <w:rsid w:val="003C26C2"/>
    <w:rsid w:val="003C4817"/>
    <w:rsid w:val="003C528D"/>
    <w:rsid w:val="003D06E8"/>
    <w:rsid w:val="003D19F1"/>
    <w:rsid w:val="003D4462"/>
    <w:rsid w:val="003D45FD"/>
    <w:rsid w:val="003D5348"/>
    <w:rsid w:val="003D57AA"/>
    <w:rsid w:val="003D7296"/>
    <w:rsid w:val="003D7C89"/>
    <w:rsid w:val="003E00AF"/>
    <w:rsid w:val="003E0CCA"/>
    <w:rsid w:val="003E30CA"/>
    <w:rsid w:val="003E4A66"/>
    <w:rsid w:val="003E7CF2"/>
    <w:rsid w:val="003F136E"/>
    <w:rsid w:val="003F3037"/>
    <w:rsid w:val="003F4514"/>
    <w:rsid w:val="0040115E"/>
    <w:rsid w:val="0040367F"/>
    <w:rsid w:val="00403D6D"/>
    <w:rsid w:val="00412A5E"/>
    <w:rsid w:val="00412EEA"/>
    <w:rsid w:val="004139E0"/>
    <w:rsid w:val="00414AC4"/>
    <w:rsid w:val="00415B0B"/>
    <w:rsid w:val="0041632E"/>
    <w:rsid w:val="00422B2F"/>
    <w:rsid w:val="004250EC"/>
    <w:rsid w:val="00425840"/>
    <w:rsid w:val="004348AA"/>
    <w:rsid w:val="00445DEE"/>
    <w:rsid w:val="00450D6C"/>
    <w:rsid w:val="00451D71"/>
    <w:rsid w:val="00451DD6"/>
    <w:rsid w:val="00452FC6"/>
    <w:rsid w:val="00454232"/>
    <w:rsid w:val="00454692"/>
    <w:rsid w:val="00455CA2"/>
    <w:rsid w:val="00461235"/>
    <w:rsid w:val="00461B26"/>
    <w:rsid w:val="0046352F"/>
    <w:rsid w:val="00464D5F"/>
    <w:rsid w:val="004666B6"/>
    <w:rsid w:val="004727F2"/>
    <w:rsid w:val="00474AF6"/>
    <w:rsid w:val="00481AC5"/>
    <w:rsid w:val="00482170"/>
    <w:rsid w:val="0048437C"/>
    <w:rsid w:val="004850A9"/>
    <w:rsid w:val="004864E8"/>
    <w:rsid w:val="004866CF"/>
    <w:rsid w:val="004A01D6"/>
    <w:rsid w:val="004A09EE"/>
    <w:rsid w:val="004A2141"/>
    <w:rsid w:val="004A270B"/>
    <w:rsid w:val="004B5CDF"/>
    <w:rsid w:val="004B7254"/>
    <w:rsid w:val="004C2755"/>
    <w:rsid w:val="004C322B"/>
    <w:rsid w:val="004C55A1"/>
    <w:rsid w:val="004C5A29"/>
    <w:rsid w:val="004C6BC8"/>
    <w:rsid w:val="004C7A54"/>
    <w:rsid w:val="004C7D62"/>
    <w:rsid w:val="004D110C"/>
    <w:rsid w:val="004D13B0"/>
    <w:rsid w:val="004D2F40"/>
    <w:rsid w:val="004E04E1"/>
    <w:rsid w:val="004E43DD"/>
    <w:rsid w:val="004E514F"/>
    <w:rsid w:val="004E522E"/>
    <w:rsid w:val="004E656A"/>
    <w:rsid w:val="004F1F8F"/>
    <w:rsid w:val="004F53D9"/>
    <w:rsid w:val="00502210"/>
    <w:rsid w:val="00502A0A"/>
    <w:rsid w:val="005067D7"/>
    <w:rsid w:val="005071C0"/>
    <w:rsid w:val="005122E7"/>
    <w:rsid w:val="005142C4"/>
    <w:rsid w:val="00515929"/>
    <w:rsid w:val="00517402"/>
    <w:rsid w:val="00520BDA"/>
    <w:rsid w:val="005213EE"/>
    <w:rsid w:val="00523270"/>
    <w:rsid w:val="00524B00"/>
    <w:rsid w:val="00524DF2"/>
    <w:rsid w:val="00525B6A"/>
    <w:rsid w:val="00527AA3"/>
    <w:rsid w:val="00530163"/>
    <w:rsid w:val="00537159"/>
    <w:rsid w:val="00541BE8"/>
    <w:rsid w:val="005446CC"/>
    <w:rsid w:val="0054722B"/>
    <w:rsid w:val="00551E85"/>
    <w:rsid w:val="005527FA"/>
    <w:rsid w:val="00552909"/>
    <w:rsid w:val="0055348E"/>
    <w:rsid w:val="0055482D"/>
    <w:rsid w:val="0055579D"/>
    <w:rsid w:val="00556656"/>
    <w:rsid w:val="00556DBA"/>
    <w:rsid w:val="00557E47"/>
    <w:rsid w:val="00562068"/>
    <w:rsid w:val="005630CB"/>
    <w:rsid w:val="005630CD"/>
    <w:rsid w:val="005675D8"/>
    <w:rsid w:val="00567638"/>
    <w:rsid w:val="00571E19"/>
    <w:rsid w:val="005720FB"/>
    <w:rsid w:val="005728BC"/>
    <w:rsid w:val="005762F4"/>
    <w:rsid w:val="00581D76"/>
    <w:rsid w:val="005856E7"/>
    <w:rsid w:val="00591936"/>
    <w:rsid w:val="005946C3"/>
    <w:rsid w:val="00596AEE"/>
    <w:rsid w:val="00597D1C"/>
    <w:rsid w:val="005A1928"/>
    <w:rsid w:val="005A2E49"/>
    <w:rsid w:val="005A3AE4"/>
    <w:rsid w:val="005B2C46"/>
    <w:rsid w:val="005B360C"/>
    <w:rsid w:val="005B3C74"/>
    <w:rsid w:val="005B3C84"/>
    <w:rsid w:val="005B62F5"/>
    <w:rsid w:val="005B7D52"/>
    <w:rsid w:val="005C0397"/>
    <w:rsid w:val="005C0CFD"/>
    <w:rsid w:val="005C0D57"/>
    <w:rsid w:val="005C0EE5"/>
    <w:rsid w:val="005C4A63"/>
    <w:rsid w:val="005C5951"/>
    <w:rsid w:val="005C7F78"/>
    <w:rsid w:val="005D109B"/>
    <w:rsid w:val="005D2AAE"/>
    <w:rsid w:val="005D555B"/>
    <w:rsid w:val="005F376C"/>
    <w:rsid w:val="005F6D99"/>
    <w:rsid w:val="0060051B"/>
    <w:rsid w:val="00600735"/>
    <w:rsid w:val="00600F73"/>
    <w:rsid w:val="0060105C"/>
    <w:rsid w:val="006033C4"/>
    <w:rsid w:val="00607CF7"/>
    <w:rsid w:val="00607D92"/>
    <w:rsid w:val="00611845"/>
    <w:rsid w:val="0061612D"/>
    <w:rsid w:val="00622D7D"/>
    <w:rsid w:val="00623772"/>
    <w:rsid w:val="00624ABF"/>
    <w:rsid w:val="0062534E"/>
    <w:rsid w:val="00626FF7"/>
    <w:rsid w:val="00630BEF"/>
    <w:rsid w:val="00630ECC"/>
    <w:rsid w:val="00636D34"/>
    <w:rsid w:val="0063716F"/>
    <w:rsid w:val="006404CD"/>
    <w:rsid w:val="006440B1"/>
    <w:rsid w:val="00644E8E"/>
    <w:rsid w:val="00645D45"/>
    <w:rsid w:val="00647281"/>
    <w:rsid w:val="00650BBD"/>
    <w:rsid w:val="00651F8B"/>
    <w:rsid w:val="006608B5"/>
    <w:rsid w:val="00660D5C"/>
    <w:rsid w:val="006636FE"/>
    <w:rsid w:val="00663C3E"/>
    <w:rsid w:val="0066567F"/>
    <w:rsid w:val="006704C4"/>
    <w:rsid w:val="00671FEF"/>
    <w:rsid w:val="00672DC6"/>
    <w:rsid w:val="006730D7"/>
    <w:rsid w:val="006743FC"/>
    <w:rsid w:val="006755CB"/>
    <w:rsid w:val="00676D5A"/>
    <w:rsid w:val="00677330"/>
    <w:rsid w:val="00681AE1"/>
    <w:rsid w:val="006831A5"/>
    <w:rsid w:val="0068347F"/>
    <w:rsid w:val="006839D9"/>
    <w:rsid w:val="0068504E"/>
    <w:rsid w:val="006A1FE2"/>
    <w:rsid w:val="006A2FAB"/>
    <w:rsid w:val="006A389D"/>
    <w:rsid w:val="006A49AE"/>
    <w:rsid w:val="006A65FA"/>
    <w:rsid w:val="006B3232"/>
    <w:rsid w:val="006B355E"/>
    <w:rsid w:val="006B47C3"/>
    <w:rsid w:val="006B562E"/>
    <w:rsid w:val="006B720D"/>
    <w:rsid w:val="006B75F2"/>
    <w:rsid w:val="006C1D62"/>
    <w:rsid w:val="006C2C31"/>
    <w:rsid w:val="006C5D31"/>
    <w:rsid w:val="006C6307"/>
    <w:rsid w:val="006D1170"/>
    <w:rsid w:val="006D17FE"/>
    <w:rsid w:val="006D46FE"/>
    <w:rsid w:val="006D4F4F"/>
    <w:rsid w:val="006D5D57"/>
    <w:rsid w:val="006E2B6C"/>
    <w:rsid w:val="006E30EE"/>
    <w:rsid w:val="006E3C1B"/>
    <w:rsid w:val="006E41FA"/>
    <w:rsid w:val="006E6788"/>
    <w:rsid w:val="006E782E"/>
    <w:rsid w:val="006F049E"/>
    <w:rsid w:val="006F0DE5"/>
    <w:rsid w:val="006F230C"/>
    <w:rsid w:val="006F4926"/>
    <w:rsid w:val="00701430"/>
    <w:rsid w:val="00701B4A"/>
    <w:rsid w:val="007021AF"/>
    <w:rsid w:val="0070273B"/>
    <w:rsid w:val="00707C87"/>
    <w:rsid w:val="0071329E"/>
    <w:rsid w:val="007147C7"/>
    <w:rsid w:val="00715AAE"/>
    <w:rsid w:val="00717159"/>
    <w:rsid w:val="00717393"/>
    <w:rsid w:val="00721C42"/>
    <w:rsid w:val="0072204F"/>
    <w:rsid w:val="0072289E"/>
    <w:rsid w:val="007250C3"/>
    <w:rsid w:val="0073091A"/>
    <w:rsid w:val="00731209"/>
    <w:rsid w:val="00731843"/>
    <w:rsid w:val="00732CEE"/>
    <w:rsid w:val="00733D69"/>
    <w:rsid w:val="00734176"/>
    <w:rsid w:val="007346AB"/>
    <w:rsid w:val="00734BB1"/>
    <w:rsid w:val="00740587"/>
    <w:rsid w:val="00740D0F"/>
    <w:rsid w:val="00743BBE"/>
    <w:rsid w:val="00743EF2"/>
    <w:rsid w:val="00744994"/>
    <w:rsid w:val="007460EF"/>
    <w:rsid w:val="00750B44"/>
    <w:rsid w:val="00754E6D"/>
    <w:rsid w:val="0075734A"/>
    <w:rsid w:val="0076031D"/>
    <w:rsid w:val="00763287"/>
    <w:rsid w:val="00764594"/>
    <w:rsid w:val="0076607C"/>
    <w:rsid w:val="00770545"/>
    <w:rsid w:val="007716E0"/>
    <w:rsid w:val="00772127"/>
    <w:rsid w:val="00773AEE"/>
    <w:rsid w:val="007741A8"/>
    <w:rsid w:val="007832FE"/>
    <w:rsid w:val="0078356F"/>
    <w:rsid w:val="0078571E"/>
    <w:rsid w:val="00790E89"/>
    <w:rsid w:val="00790E8A"/>
    <w:rsid w:val="00791E16"/>
    <w:rsid w:val="0079329A"/>
    <w:rsid w:val="00794901"/>
    <w:rsid w:val="00794938"/>
    <w:rsid w:val="00795877"/>
    <w:rsid w:val="0079702B"/>
    <w:rsid w:val="007A1697"/>
    <w:rsid w:val="007A176F"/>
    <w:rsid w:val="007A1D15"/>
    <w:rsid w:val="007A43E2"/>
    <w:rsid w:val="007A5526"/>
    <w:rsid w:val="007A59C7"/>
    <w:rsid w:val="007A7CD4"/>
    <w:rsid w:val="007B0548"/>
    <w:rsid w:val="007B054C"/>
    <w:rsid w:val="007B0AA2"/>
    <w:rsid w:val="007B2AF4"/>
    <w:rsid w:val="007B4B61"/>
    <w:rsid w:val="007B5D53"/>
    <w:rsid w:val="007B70EB"/>
    <w:rsid w:val="007C0478"/>
    <w:rsid w:val="007C13BF"/>
    <w:rsid w:val="007C2957"/>
    <w:rsid w:val="007C6708"/>
    <w:rsid w:val="007C706A"/>
    <w:rsid w:val="007D4986"/>
    <w:rsid w:val="007D53DD"/>
    <w:rsid w:val="007D5EDF"/>
    <w:rsid w:val="007D65F5"/>
    <w:rsid w:val="007E0DC9"/>
    <w:rsid w:val="007E0E2E"/>
    <w:rsid w:val="007E3539"/>
    <w:rsid w:val="007E4BBE"/>
    <w:rsid w:val="007E6503"/>
    <w:rsid w:val="007F02B2"/>
    <w:rsid w:val="007F3D3D"/>
    <w:rsid w:val="008005A9"/>
    <w:rsid w:val="00801B1E"/>
    <w:rsid w:val="00803DF7"/>
    <w:rsid w:val="00804ADF"/>
    <w:rsid w:val="00806785"/>
    <w:rsid w:val="00807D4A"/>
    <w:rsid w:val="00810487"/>
    <w:rsid w:val="00810C5D"/>
    <w:rsid w:val="00813CE4"/>
    <w:rsid w:val="0081437F"/>
    <w:rsid w:val="008166D9"/>
    <w:rsid w:val="00820D31"/>
    <w:rsid w:val="00822611"/>
    <w:rsid w:val="00822F92"/>
    <w:rsid w:val="008254D1"/>
    <w:rsid w:val="008266FD"/>
    <w:rsid w:val="008277E8"/>
    <w:rsid w:val="00835D2B"/>
    <w:rsid w:val="008432EB"/>
    <w:rsid w:val="008433E5"/>
    <w:rsid w:val="00850A50"/>
    <w:rsid w:val="00850BC6"/>
    <w:rsid w:val="0085126C"/>
    <w:rsid w:val="00857829"/>
    <w:rsid w:val="0086103A"/>
    <w:rsid w:val="008625A5"/>
    <w:rsid w:val="008632B1"/>
    <w:rsid w:val="008737A6"/>
    <w:rsid w:val="00873D84"/>
    <w:rsid w:val="00874B09"/>
    <w:rsid w:val="00877B03"/>
    <w:rsid w:val="00880472"/>
    <w:rsid w:val="00880492"/>
    <w:rsid w:val="0088080A"/>
    <w:rsid w:val="0088376F"/>
    <w:rsid w:val="0088486C"/>
    <w:rsid w:val="00890A58"/>
    <w:rsid w:val="00892863"/>
    <w:rsid w:val="00892F79"/>
    <w:rsid w:val="0089492B"/>
    <w:rsid w:val="00894F8D"/>
    <w:rsid w:val="00897547"/>
    <w:rsid w:val="00897B1F"/>
    <w:rsid w:val="008A08D9"/>
    <w:rsid w:val="008A14F2"/>
    <w:rsid w:val="008A3975"/>
    <w:rsid w:val="008A4EAF"/>
    <w:rsid w:val="008B0AA0"/>
    <w:rsid w:val="008B36F3"/>
    <w:rsid w:val="008B3757"/>
    <w:rsid w:val="008B4036"/>
    <w:rsid w:val="008C18C5"/>
    <w:rsid w:val="008C199F"/>
    <w:rsid w:val="008C2FEB"/>
    <w:rsid w:val="008C54BE"/>
    <w:rsid w:val="008C57BE"/>
    <w:rsid w:val="008D32F2"/>
    <w:rsid w:val="008D745F"/>
    <w:rsid w:val="008E0D61"/>
    <w:rsid w:val="008E12C9"/>
    <w:rsid w:val="008E1692"/>
    <w:rsid w:val="008E1E3D"/>
    <w:rsid w:val="008E22D6"/>
    <w:rsid w:val="008E68F8"/>
    <w:rsid w:val="008F3290"/>
    <w:rsid w:val="008F4872"/>
    <w:rsid w:val="008F5A3A"/>
    <w:rsid w:val="008F5B87"/>
    <w:rsid w:val="008F696E"/>
    <w:rsid w:val="008F6F79"/>
    <w:rsid w:val="00900533"/>
    <w:rsid w:val="00902919"/>
    <w:rsid w:val="009036FA"/>
    <w:rsid w:val="00904FDE"/>
    <w:rsid w:val="009078E4"/>
    <w:rsid w:val="00907984"/>
    <w:rsid w:val="009149D7"/>
    <w:rsid w:val="00914EC6"/>
    <w:rsid w:val="00916ADA"/>
    <w:rsid w:val="00917A80"/>
    <w:rsid w:val="009209FC"/>
    <w:rsid w:val="00922AFD"/>
    <w:rsid w:val="009327E1"/>
    <w:rsid w:val="0093283B"/>
    <w:rsid w:val="00933B99"/>
    <w:rsid w:val="00933CEF"/>
    <w:rsid w:val="00944598"/>
    <w:rsid w:val="00946055"/>
    <w:rsid w:val="0094679F"/>
    <w:rsid w:val="009511D3"/>
    <w:rsid w:val="009532C0"/>
    <w:rsid w:val="00962D24"/>
    <w:rsid w:val="00964480"/>
    <w:rsid w:val="00966671"/>
    <w:rsid w:val="00967906"/>
    <w:rsid w:val="00974323"/>
    <w:rsid w:val="00980888"/>
    <w:rsid w:val="00982720"/>
    <w:rsid w:val="009827A6"/>
    <w:rsid w:val="0098351C"/>
    <w:rsid w:val="00984142"/>
    <w:rsid w:val="00984165"/>
    <w:rsid w:val="0098489A"/>
    <w:rsid w:val="00986E40"/>
    <w:rsid w:val="009905C1"/>
    <w:rsid w:val="009906EA"/>
    <w:rsid w:val="009912F7"/>
    <w:rsid w:val="00993D7F"/>
    <w:rsid w:val="00995257"/>
    <w:rsid w:val="00997831"/>
    <w:rsid w:val="009A22BB"/>
    <w:rsid w:val="009A345A"/>
    <w:rsid w:val="009A4608"/>
    <w:rsid w:val="009B18D4"/>
    <w:rsid w:val="009B50A8"/>
    <w:rsid w:val="009C080B"/>
    <w:rsid w:val="009C3923"/>
    <w:rsid w:val="009C3ED2"/>
    <w:rsid w:val="009C43E2"/>
    <w:rsid w:val="009C6297"/>
    <w:rsid w:val="009C701A"/>
    <w:rsid w:val="009D2232"/>
    <w:rsid w:val="009D43EA"/>
    <w:rsid w:val="009D73E1"/>
    <w:rsid w:val="009E07CC"/>
    <w:rsid w:val="009E0C84"/>
    <w:rsid w:val="009E2AF8"/>
    <w:rsid w:val="009E436D"/>
    <w:rsid w:val="009E49D7"/>
    <w:rsid w:val="009E6F48"/>
    <w:rsid w:val="009E7678"/>
    <w:rsid w:val="009F15B0"/>
    <w:rsid w:val="009F1EDF"/>
    <w:rsid w:val="009F45D1"/>
    <w:rsid w:val="009F4675"/>
    <w:rsid w:val="009F4DCC"/>
    <w:rsid w:val="00A01016"/>
    <w:rsid w:val="00A01791"/>
    <w:rsid w:val="00A0270F"/>
    <w:rsid w:val="00A02EE9"/>
    <w:rsid w:val="00A0629D"/>
    <w:rsid w:val="00A06823"/>
    <w:rsid w:val="00A10257"/>
    <w:rsid w:val="00A13352"/>
    <w:rsid w:val="00A1626F"/>
    <w:rsid w:val="00A210D6"/>
    <w:rsid w:val="00A21831"/>
    <w:rsid w:val="00A237A7"/>
    <w:rsid w:val="00A23F1B"/>
    <w:rsid w:val="00A24761"/>
    <w:rsid w:val="00A24A72"/>
    <w:rsid w:val="00A24B8B"/>
    <w:rsid w:val="00A258D5"/>
    <w:rsid w:val="00A279AB"/>
    <w:rsid w:val="00A30BD3"/>
    <w:rsid w:val="00A3173A"/>
    <w:rsid w:val="00A31FF6"/>
    <w:rsid w:val="00A32B55"/>
    <w:rsid w:val="00A34DD7"/>
    <w:rsid w:val="00A362B8"/>
    <w:rsid w:val="00A36CC0"/>
    <w:rsid w:val="00A4095B"/>
    <w:rsid w:val="00A4248C"/>
    <w:rsid w:val="00A42657"/>
    <w:rsid w:val="00A44155"/>
    <w:rsid w:val="00A51259"/>
    <w:rsid w:val="00A51F06"/>
    <w:rsid w:val="00A522A1"/>
    <w:rsid w:val="00A52557"/>
    <w:rsid w:val="00A53EEC"/>
    <w:rsid w:val="00A542CE"/>
    <w:rsid w:val="00A551A2"/>
    <w:rsid w:val="00A55D35"/>
    <w:rsid w:val="00A56565"/>
    <w:rsid w:val="00A56C6B"/>
    <w:rsid w:val="00A6039B"/>
    <w:rsid w:val="00A60E93"/>
    <w:rsid w:val="00A63E48"/>
    <w:rsid w:val="00A647E8"/>
    <w:rsid w:val="00A703A6"/>
    <w:rsid w:val="00A70BC5"/>
    <w:rsid w:val="00A71700"/>
    <w:rsid w:val="00A718F3"/>
    <w:rsid w:val="00A76300"/>
    <w:rsid w:val="00A76344"/>
    <w:rsid w:val="00A8119E"/>
    <w:rsid w:val="00A856CB"/>
    <w:rsid w:val="00A92F83"/>
    <w:rsid w:val="00A9332A"/>
    <w:rsid w:val="00A936D2"/>
    <w:rsid w:val="00A93FFA"/>
    <w:rsid w:val="00A973A1"/>
    <w:rsid w:val="00A975EA"/>
    <w:rsid w:val="00A97D90"/>
    <w:rsid w:val="00AA147B"/>
    <w:rsid w:val="00AA23DE"/>
    <w:rsid w:val="00AA6B95"/>
    <w:rsid w:val="00AA6BE5"/>
    <w:rsid w:val="00AA77D5"/>
    <w:rsid w:val="00AB2226"/>
    <w:rsid w:val="00AB2BE2"/>
    <w:rsid w:val="00AB3314"/>
    <w:rsid w:val="00AB3323"/>
    <w:rsid w:val="00AB3417"/>
    <w:rsid w:val="00AC124A"/>
    <w:rsid w:val="00AC2CCA"/>
    <w:rsid w:val="00AC5854"/>
    <w:rsid w:val="00AD042F"/>
    <w:rsid w:val="00AD0C50"/>
    <w:rsid w:val="00AD1A7F"/>
    <w:rsid w:val="00AD29EA"/>
    <w:rsid w:val="00AD2D4D"/>
    <w:rsid w:val="00AD3D72"/>
    <w:rsid w:val="00AD4B61"/>
    <w:rsid w:val="00AE1015"/>
    <w:rsid w:val="00AE1774"/>
    <w:rsid w:val="00AE2DA0"/>
    <w:rsid w:val="00AE3CFE"/>
    <w:rsid w:val="00AE6013"/>
    <w:rsid w:val="00AE79E9"/>
    <w:rsid w:val="00AF1ED3"/>
    <w:rsid w:val="00AF23BD"/>
    <w:rsid w:val="00AF35A6"/>
    <w:rsid w:val="00AF370E"/>
    <w:rsid w:val="00AF42E4"/>
    <w:rsid w:val="00AF5429"/>
    <w:rsid w:val="00AF599A"/>
    <w:rsid w:val="00AF7945"/>
    <w:rsid w:val="00B02D02"/>
    <w:rsid w:val="00B05C1B"/>
    <w:rsid w:val="00B063D3"/>
    <w:rsid w:val="00B0741F"/>
    <w:rsid w:val="00B10D40"/>
    <w:rsid w:val="00B131C9"/>
    <w:rsid w:val="00B149EA"/>
    <w:rsid w:val="00B1592F"/>
    <w:rsid w:val="00B161E6"/>
    <w:rsid w:val="00B16737"/>
    <w:rsid w:val="00B1730F"/>
    <w:rsid w:val="00B17E92"/>
    <w:rsid w:val="00B17F86"/>
    <w:rsid w:val="00B214E2"/>
    <w:rsid w:val="00B225A1"/>
    <w:rsid w:val="00B247ED"/>
    <w:rsid w:val="00B2621A"/>
    <w:rsid w:val="00B26F41"/>
    <w:rsid w:val="00B27740"/>
    <w:rsid w:val="00B34813"/>
    <w:rsid w:val="00B3624C"/>
    <w:rsid w:val="00B37227"/>
    <w:rsid w:val="00B42B94"/>
    <w:rsid w:val="00B42C3C"/>
    <w:rsid w:val="00B43666"/>
    <w:rsid w:val="00B44484"/>
    <w:rsid w:val="00B4531F"/>
    <w:rsid w:val="00B458A3"/>
    <w:rsid w:val="00B505E3"/>
    <w:rsid w:val="00B510F2"/>
    <w:rsid w:val="00B52537"/>
    <w:rsid w:val="00B525F5"/>
    <w:rsid w:val="00B55341"/>
    <w:rsid w:val="00B55F11"/>
    <w:rsid w:val="00B56262"/>
    <w:rsid w:val="00B563A7"/>
    <w:rsid w:val="00B57778"/>
    <w:rsid w:val="00B61057"/>
    <w:rsid w:val="00B61A72"/>
    <w:rsid w:val="00B61C4E"/>
    <w:rsid w:val="00B62DE0"/>
    <w:rsid w:val="00B66B0A"/>
    <w:rsid w:val="00B67E3C"/>
    <w:rsid w:val="00B7269C"/>
    <w:rsid w:val="00B749A6"/>
    <w:rsid w:val="00B75CB8"/>
    <w:rsid w:val="00B803CF"/>
    <w:rsid w:val="00B809D4"/>
    <w:rsid w:val="00B8323B"/>
    <w:rsid w:val="00B86C09"/>
    <w:rsid w:val="00B8713E"/>
    <w:rsid w:val="00B87334"/>
    <w:rsid w:val="00B901E3"/>
    <w:rsid w:val="00B909AF"/>
    <w:rsid w:val="00B90CD6"/>
    <w:rsid w:val="00B92785"/>
    <w:rsid w:val="00B93970"/>
    <w:rsid w:val="00B9419C"/>
    <w:rsid w:val="00B944D7"/>
    <w:rsid w:val="00B955CD"/>
    <w:rsid w:val="00B97589"/>
    <w:rsid w:val="00BA1700"/>
    <w:rsid w:val="00BA3D9D"/>
    <w:rsid w:val="00BA4537"/>
    <w:rsid w:val="00BA517D"/>
    <w:rsid w:val="00BA5E9F"/>
    <w:rsid w:val="00BA6104"/>
    <w:rsid w:val="00BA6C66"/>
    <w:rsid w:val="00BB0F2D"/>
    <w:rsid w:val="00BB384B"/>
    <w:rsid w:val="00BB44DB"/>
    <w:rsid w:val="00BB539B"/>
    <w:rsid w:val="00BB59CE"/>
    <w:rsid w:val="00BC15F1"/>
    <w:rsid w:val="00BC5466"/>
    <w:rsid w:val="00BD0092"/>
    <w:rsid w:val="00BD20BE"/>
    <w:rsid w:val="00BD3ADA"/>
    <w:rsid w:val="00BD73F8"/>
    <w:rsid w:val="00BE37DE"/>
    <w:rsid w:val="00BE5E01"/>
    <w:rsid w:val="00BE7142"/>
    <w:rsid w:val="00BE7799"/>
    <w:rsid w:val="00BF0635"/>
    <w:rsid w:val="00BF1D55"/>
    <w:rsid w:val="00BF6942"/>
    <w:rsid w:val="00BF6EE7"/>
    <w:rsid w:val="00C00E73"/>
    <w:rsid w:val="00C017BF"/>
    <w:rsid w:val="00C02899"/>
    <w:rsid w:val="00C048A3"/>
    <w:rsid w:val="00C065DC"/>
    <w:rsid w:val="00C10ABF"/>
    <w:rsid w:val="00C143B5"/>
    <w:rsid w:val="00C2012A"/>
    <w:rsid w:val="00C21F11"/>
    <w:rsid w:val="00C23998"/>
    <w:rsid w:val="00C26198"/>
    <w:rsid w:val="00C27096"/>
    <w:rsid w:val="00C276B3"/>
    <w:rsid w:val="00C27A1E"/>
    <w:rsid w:val="00C3173F"/>
    <w:rsid w:val="00C3264B"/>
    <w:rsid w:val="00C33232"/>
    <w:rsid w:val="00C34C3C"/>
    <w:rsid w:val="00C3613C"/>
    <w:rsid w:val="00C363A9"/>
    <w:rsid w:val="00C37B41"/>
    <w:rsid w:val="00C4183D"/>
    <w:rsid w:val="00C4591A"/>
    <w:rsid w:val="00C46299"/>
    <w:rsid w:val="00C465B1"/>
    <w:rsid w:val="00C4760C"/>
    <w:rsid w:val="00C47D92"/>
    <w:rsid w:val="00C51E45"/>
    <w:rsid w:val="00C52313"/>
    <w:rsid w:val="00C528E7"/>
    <w:rsid w:val="00C62EEB"/>
    <w:rsid w:val="00C654CA"/>
    <w:rsid w:val="00C716FF"/>
    <w:rsid w:val="00C71888"/>
    <w:rsid w:val="00C720DC"/>
    <w:rsid w:val="00C75EC9"/>
    <w:rsid w:val="00C77A4F"/>
    <w:rsid w:val="00C817D2"/>
    <w:rsid w:val="00C86E77"/>
    <w:rsid w:val="00C878E0"/>
    <w:rsid w:val="00C87927"/>
    <w:rsid w:val="00C9166E"/>
    <w:rsid w:val="00C930E8"/>
    <w:rsid w:val="00C965D9"/>
    <w:rsid w:val="00C97ABB"/>
    <w:rsid w:val="00CA0E57"/>
    <w:rsid w:val="00CA3A11"/>
    <w:rsid w:val="00CA4B89"/>
    <w:rsid w:val="00CA57EE"/>
    <w:rsid w:val="00CA6688"/>
    <w:rsid w:val="00CA74DA"/>
    <w:rsid w:val="00CB0A4D"/>
    <w:rsid w:val="00CB19EE"/>
    <w:rsid w:val="00CB25E1"/>
    <w:rsid w:val="00CB7E56"/>
    <w:rsid w:val="00CC129C"/>
    <w:rsid w:val="00CC194C"/>
    <w:rsid w:val="00CD2E4C"/>
    <w:rsid w:val="00CD3133"/>
    <w:rsid w:val="00CD496E"/>
    <w:rsid w:val="00CE02D9"/>
    <w:rsid w:val="00CE0A54"/>
    <w:rsid w:val="00CE2A95"/>
    <w:rsid w:val="00CE2DE5"/>
    <w:rsid w:val="00CE5EF7"/>
    <w:rsid w:val="00CF40A1"/>
    <w:rsid w:val="00D004EA"/>
    <w:rsid w:val="00D01287"/>
    <w:rsid w:val="00D01D10"/>
    <w:rsid w:val="00D04833"/>
    <w:rsid w:val="00D055B1"/>
    <w:rsid w:val="00D066F6"/>
    <w:rsid w:val="00D104FD"/>
    <w:rsid w:val="00D16818"/>
    <w:rsid w:val="00D2158E"/>
    <w:rsid w:val="00D2362F"/>
    <w:rsid w:val="00D24218"/>
    <w:rsid w:val="00D306D4"/>
    <w:rsid w:val="00D31C23"/>
    <w:rsid w:val="00D3226A"/>
    <w:rsid w:val="00D335BC"/>
    <w:rsid w:val="00D34ED8"/>
    <w:rsid w:val="00D4241E"/>
    <w:rsid w:val="00D458C6"/>
    <w:rsid w:val="00D47FAF"/>
    <w:rsid w:val="00D50D21"/>
    <w:rsid w:val="00D51727"/>
    <w:rsid w:val="00D55DA9"/>
    <w:rsid w:val="00D55DD5"/>
    <w:rsid w:val="00D561D1"/>
    <w:rsid w:val="00D56219"/>
    <w:rsid w:val="00D56518"/>
    <w:rsid w:val="00D61B6E"/>
    <w:rsid w:val="00D64681"/>
    <w:rsid w:val="00D647CF"/>
    <w:rsid w:val="00D648D2"/>
    <w:rsid w:val="00D66B98"/>
    <w:rsid w:val="00D674AC"/>
    <w:rsid w:val="00D7390D"/>
    <w:rsid w:val="00D75B1F"/>
    <w:rsid w:val="00D75F91"/>
    <w:rsid w:val="00D76D13"/>
    <w:rsid w:val="00D76F26"/>
    <w:rsid w:val="00D84FCC"/>
    <w:rsid w:val="00D905B2"/>
    <w:rsid w:val="00D92887"/>
    <w:rsid w:val="00D93281"/>
    <w:rsid w:val="00D93992"/>
    <w:rsid w:val="00D944D6"/>
    <w:rsid w:val="00D94828"/>
    <w:rsid w:val="00D95B7A"/>
    <w:rsid w:val="00D96670"/>
    <w:rsid w:val="00DA3DEC"/>
    <w:rsid w:val="00DB0FCF"/>
    <w:rsid w:val="00DB286C"/>
    <w:rsid w:val="00DB3B62"/>
    <w:rsid w:val="00DB5C22"/>
    <w:rsid w:val="00DB7261"/>
    <w:rsid w:val="00DB72E9"/>
    <w:rsid w:val="00DC079E"/>
    <w:rsid w:val="00DC1965"/>
    <w:rsid w:val="00DC20F0"/>
    <w:rsid w:val="00DC41A1"/>
    <w:rsid w:val="00DC443E"/>
    <w:rsid w:val="00DC50CD"/>
    <w:rsid w:val="00DC7FA5"/>
    <w:rsid w:val="00DD0A71"/>
    <w:rsid w:val="00DD55B6"/>
    <w:rsid w:val="00DD5748"/>
    <w:rsid w:val="00DE2ADA"/>
    <w:rsid w:val="00DE5B88"/>
    <w:rsid w:val="00DE781B"/>
    <w:rsid w:val="00DF2E57"/>
    <w:rsid w:val="00DF4DAE"/>
    <w:rsid w:val="00DF566F"/>
    <w:rsid w:val="00DF7BE5"/>
    <w:rsid w:val="00E00A2F"/>
    <w:rsid w:val="00E02826"/>
    <w:rsid w:val="00E02B0A"/>
    <w:rsid w:val="00E043C7"/>
    <w:rsid w:val="00E049EC"/>
    <w:rsid w:val="00E04EB1"/>
    <w:rsid w:val="00E05390"/>
    <w:rsid w:val="00E06118"/>
    <w:rsid w:val="00E06BDD"/>
    <w:rsid w:val="00E06DFE"/>
    <w:rsid w:val="00E11B10"/>
    <w:rsid w:val="00E11D7A"/>
    <w:rsid w:val="00E13830"/>
    <w:rsid w:val="00E153D8"/>
    <w:rsid w:val="00E156A1"/>
    <w:rsid w:val="00E156CB"/>
    <w:rsid w:val="00E167FD"/>
    <w:rsid w:val="00E172F6"/>
    <w:rsid w:val="00E2002D"/>
    <w:rsid w:val="00E208F4"/>
    <w:rsid w:val="00E20F41"/>
    <w:rsid w:val="00E23921"/>
    <w:rsid w:val="00E252AF"/>
    <w:rsid w:val="00E2586D"/>
    <w:rsid w:val="00E30360"/>
    <w:rsid w:val="00E33419"/>
    <w:rsid w:val="00E40A53"/>
    <w:rsid w:val="00E40EC1"/>
    <w:rsid w:val="00E4149F"/>
    <w:rsid w:val="00E4331E"/>
    <w:rsid w:val="00E436D6"/>
    <w:rsid w:val="00E44F86"/>
    <w:rsid w:val="00E50251"/>
    <w:rsid w:val="00E505F4"/>
    <w:rsid w:val="00E5246B"/>
    <w:rsid w:val="00E55AFE"/>
    <w:rsid w:val="00E604AE"/>
    <w:rsid w:val="00E60FCF"/>
    <w:rsid w:val="00E614EC"/>
    <w:rsid w:val="00E64A4A"/>
    <w:rsid w:val="00E64AC6"/>
    <w:rsid w:val="00E65990"/>
    <w:rsid w:val="00E7300E"/>
    <w:rsid w:val="00E73437"/>
    <w:rsid w:val="00E750EC"/>
    <w:rsid w:val="00E763F1"/>
    <w:rsid w:val="00E805E1"/>
    <w:rsid w:val="00E810E8"/>
    <w:rsid w:val="00E81E0E"/>
    <w:rsid w:val="00E8756E"/>
    <w:rsid w:val="00E87658"/>
    <w:rsid w:val="00E919AF"/>
    <w:rsid w:val="00E9312B"/>
    <w:rsid w:val="00E93866"/>
    <w:rsid w:val="00E948A1"/>
    <w:rsid w:val="00E94CC6"/>
    <w:rsid w:val="00E9576E"/>
    <w:rsid w:val="00E97C2D"/>
    <w:rsid w:val="00EA5EEF"/>
    <w:rsid w:val="00EA5F2D"/>
    <w:rsid w:val="00EA6A0F"/>
    <w:rsid w:val="00EB078C"/>
    <w:rsid w:val="00EB26AF"/>
    <w:rsid w:val="00EB3E8F"/>
    <w:rsid w:val="00EB586E"/>
    <w:rsid w:val="00EB6E19"/>
    <w:rsid w:val="00EB6E5A"/>
    <w:rsid w:val="00EC02BE"/>
    <w:rsid w:val="00EC09D8"/>
    <w:rsid w:val="00EC1756"/>
    <w:rsid w:val="00EC1B2D"/>
    <w:rsid w:val="00EC4EA2"/>
    <w:rsid w:val="00EC7513"/>
    <w:rsid w:val="00EC797E"/>
    <w:rsid w:val="00ED0BDA"/>
    <w:rsid w:val="00ED27A0"/>
    <w:rsid w:val="00ED4375"/>
    <w:rsid w:val="00ED5095"/>
    <w:rsid w:val="00EE30AB"/>
    <w:rsid w:val="00EE53CA"/>
    <w:rsid w:val="00EE684B"/>
    <w:rsid w:val="00EE7354"/>
    <w:rsid w:val="00EF08C0"/>
    <w:rsid w:val="00EF124B"/>
    <w:rsid w:val="00EF227A"/>
    <w:rsid w:val="00EF2736"/>
    <w:rsid w:val="00EF51CE"/>
    <w:rsid w:val="00EF5633"/>
    <w:rsid w:val="00EF6C92"/>
    <w:rsid w:val="00F0382D"/>
    <w:rsid w:val="00F04918"/>
    <w:rsid w:val="00F0527D"/>
    <w:rsid w:val="00F112BE"/>
    <w:rsid w:val="00F13616"/>
    <w:rsid w:val="00F13677"/>
    <w:rsid w:val="00F144E1"/>
    <w:rsid w:val="00F2021F"/>
    <w:rsid w:val="00F2289E"/>
    <w:rsid w:val="00F228D3"/>
    <w:rsid w:val="00F22B5C"/>
    <w:rsid w:val="00F22C38"/>
    <w:rsid w:val="00F2348A"/>
    <w:rsid w:val="00F2471E"/>
    <w:rsid w:val="00F24740"/>
    <w:rsid w:val="00F25CB4"/>
    <w:rsid w:val="00F30355"/>
    <w:rsid w:val="00F308A9"/>
    <w:rsid w:val="00F3298A"/>
    <w:rsid w:val="00F33B0B"/>
    <w:rsid w:val="00F341EB"/>
    <w:rsid w:val="00F344DE"/>
    <w:rsid w:val="00F3504B"/>
    <w:rsid w:val="00F35438"/>
    <w:rsid w:val="00F4122A"/>
    <w:rsid w:val="00F41D05"/>
    <w:rsid w:val="00F44307"/>
    <w:rsid w:val="00F45B89"/>
    <w:rsid w:val="00F45C72"/>
    <w:rsid w:val="00F47B38"/>
    <w:rsid w:val="00F52703"/>
    <w:rsid w:val="00F5439C"/>
    <w:rsid w:val="00F553DD"/>
    <w:rsid w:val="00F55ED1"/>
    <w:rsid w:val="00F5756B"/>
    <w:rsid w:val="00F57F1D"/>
    <w:rsid w:val="00F6184A"/>
    <w:rsid w:val="00F64AC5"/>
    <w:rsid w:val="00F64FC9"/>
    <w:rsid w:val="00F660A3"/>
    <w:rsid w:val="00F67958"/>
    <w:rsid w:val="00F7071C"/>
    <w:rsid w:val="00F719DE"/>
    <w:rsid w:val="00F73FB6"/>
    <w:rsid w:val="00F760CE"/>
    <w:rsid w:val="00F76A2F"/>
    <w:rsid w:val="00F76CC1"/>
    <w:rsid w:val="00F82D2B"/>
    <w:rsid w:val="00F86001"/>
    <w:rsid w:val="00F91298"/>
    <w:rsid w:val="00F92B9C"/>
    <w:rsid w:val="00F92BD3"/>
    <w:rsid w:val="00F939F1"/>
    <w:rsid w:val="00F94722"/>
    <w:rsid w:val="00FA180B"/>
    <w:rsid w:val="00FA4DBA"/>
    <w:rsid w:val="00FB094C"/>
    <w:rsid w:val="00FB38E7"/>
    <w:rsid w:val="00FB51C3"/>
    <w:rsid w:val="00FB5A98"/>
    <w:rsid w:val="00FB6F27"/>
    <w:rsid w:val="00FB6F5C"/>
    <w:rsid w:val="00FC1FC0"/>
    <w:rsid w:val="00FC2076"/>
    <w:rsid w:val="00FC361A"/>
    <w:rsid w:val="00FC3673"/>
    <w:rsid w:val="00FC4371"/>
    <w:rsid w:val="00FC47F5"/>
    <w:rsid w:val="00FC52A4"/>
    <w:rsid w:val="00FC535C"/>
    <w:rsid w:val="00FC7F63"/>
    <w:rsid w:val="00FD057E"/>
    <w:rsid w:val="00FD1046"/>
    <w:rsid w:val="00FD59F1"/>
    <w:rsid w:val="00FD7111"/>
    <w:rsid w:val="00FE0B41"/>
    <w:rsid w:val="00FE7490"/>
    <w:rsid w:val="00FF015D"/>
    <w:rsid w:val="00FF05CA"/>
    <w:rsid w:val="00FF3403"/>
    <w:rsid w:val="00FF4153"/>
    <w:rsid w:val="00FF53E0"/>
    <w:rsid w:val="00FF562E"/>
    <w:rsid w:val="00FF5BF4"/>
    <w:rsid w:val="00FF74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107C8DE"/>
  <w15:docId w15:val="{424E2199-6C60-4764-906A-6D517E7C3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19AF"/>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6"/>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6"/>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72204F"/>
    <w:pPr>
      <w:keepNext/>
      <w:keepLines/>
      <w:numPr>
        <w:ilvl w:val="2"/>
        <w:numId w:val="6"/>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DB7261"/>
    <w:pPr>
      <w:keepNext/>
      <w:keepLines/>
      <w:numPr>
        <w:ilvl w:val="3"/>
        <w:numId w:val="6"/>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6"/>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6"/>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6"/>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6"/>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6"/>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uiPriority w:val="99"/>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uiPriority w:val="99"/>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7D53DD"/>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1B4E5A"/>
    <w:pPr>
      <w:tabs>
        <w:tab w:val="left" w:pos="1134"/>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uiPriority w:val="9"/>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uiPriority w:val="9"/>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35"/>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rsid w:val="00C3264B"/>
    <w:rPr>
      <w:szCs w:val="20"/>
    </w:rPr>
  </w:style>
  <w:style w:type="character" w:customStyle="1" w:styleId="CommentTextChar">
    <w:name w:val="Comment Text Char"/>
    <w:basedOn w:val="DefaultParagraphFont"/>
    <w:link w:val="CommentText"/>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35"/>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uiPriority w:val="9"/>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uiPriority w:val="9"/>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uiPriority w:val="9"/>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uiPriority w:val="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7"/>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2E4677"/>
    <w:pPr>
      <w:spacing w:line="240" w:lineRule="auto"/>
    </w:pPr>
    <w:rPr>
      <w:b/>
      <w:bCs/>
    </w:rPr>
  </w:style>
  <w:style w:type="character" w:customStyle="1" w:styleId="CommentSubjectChar">
    <w:name w:val="Comment Subject Char"/>
    <w:basedOn w:val="CommentTextChar"/>
    <w:link w:val="CommentSubject"/>
    <w:uiPriority w:val="99"/>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59"/>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6"/>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3"/>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link w:val="bodytextChar0"/>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4"/>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5"/>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7"/>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uiPriority w:val="99"/>
    <w:qFormat/>
    <w:rsid w:val="00A55D35"/>
    <w:pPr>
      <w:numPr>
        <w:numId w:val="28"/>
      </w:numPr>
      <w:contextualSpacing/>
    </w:pPr>
  </w:style>
  <w:style w:type="paragraph" w:styleId="ListBullet3">
    <w:name w:val="List Bullet 3"/>
    <w:basedOn w:val="Normal"/>
    <w:rsid w:val="00A55D35"/>
    <w:pPr>
      <w:numPr>
        <w:numId w:val="29"/>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uiPriority w:val="22"/>
    <w:qFormat/>
    <w:rsid w:val="00A55D35"/>
    <w:rPr>
      <w:b/>
      <w:bCs/>
    </w:rPr>
  </w:style>
  <w:style w:type="paragraph" w:styleId="ListBullet4">
    <w:name w:val="List Bullet 4"/>
    <w:basedOn w:val="Normal"/>
    <w:rsid w:val="00A55D35"/>
    <w:pPr>
      <w:numPr>
        <w:numId w:val="30"/>
      </w:numPr>
      <w:contextualSpacing/>
    </w:pPr>
  </w:style>
  <w:style w:type="character" w:styleId="FootnoteReference">
    <w:name w:val="footnote reference"/>
    <w:qFormat/>
    <w:rsid w:val="00A55D35"/>
    <w:rPr>
      <w:vertAlign w:val="superscript"/>
    </w:rPr>
  </w:style>
  <w:style w:type="numbering" w:customStyle="1" w:styleId="PPBulletPoints">
    <w:name w:val="PPBulletPoints"/>
    <w:basedOn w:val="NoList"/>
    <w:rsid w:val="00A55D35"/>
    <w:pPr>
      <w:numPr>
        <w:numId w:val="32"/>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1"/>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5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qFormat/>
    <w:rsid w:val="00A55D35"/>
    <w:pPr>
      <w:numPr>
        <w:numId w:val="33"/>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4"/>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4"/>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A55D35"/>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
    <w:name w:val="Unresolved Mention"/>
    <w:basedOn w:val="DefaultParagraphFont"/>
    <w:uiPriority w:val="99"/>
    <w:unhideWhenUsed/>
    <w:rsid w:val="00AF5429"/>
    <w:rPr>
      <w:color w:val="605E5C"/>
      <w:shd w:val="clear" w:color="auto" w:fill="E1DFDD"/>
    </w:rPr>
  </w:style>
  <w:style w:type="paragraph" w:customStyle="1" w:styleId="Style1">
    <w:name w:val="Style1"/>
    <w:basedOn w:val="Caption"/>
    <w:link w:val="Style1Char"/>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36"/>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styleId="ListTable1Light">
    <w:name w:val="List Table 1 Light"/>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CowiBulletList1">
    <w:name w:val="CowiBulletList1"/>
    <w:basedOn w:val="NoList"/>
    <w:rsid w:val="00721C42"/>
  </w:style>
  <w:style w:type="character" w:customStyle="1" w:styleId="l1">
    <w:name w:val="l1"/>
    <w:basedOn w:val="DefaultParagraphFont"/>
    <w:rsid w:val="001F06A6"/>
  </w:style>
  <w:style w:type="table" w:styleId="GridTable2-Accent5">
    <w:name w:val="Grid Table 2 Accent 5"/>
    <w:basedOn w:val="TableNormal"/>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5">
    <w:name w:val="Grid Table 4 Accent 5"/>
    <w:basedOn w:val="TableNormal"/>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1">
    <w:name w:val="Grid Table 1 Light Accent 1"/>
    <w:basedOn w:val="TableNormal"/>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PlainTable1">
    <w:name w:val="Plain Table 1"/>
    <w:basedOn w:val="TableNormal"/>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TableGridLight">
    <w:name w:val="Grid Table Light"/>
    <w:basedOn w:val="TableNormal"/>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GridTable1Light-Accent5">
    <w:name w:val="Grid Table 1 Light Accent 5"/>
    <w:basedOn w:val="TableNormal"/>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styleId="PlainTable2">
    <w:name w:val="Plain Table 2"/>
    <w:basedOn w:val="TableNormal"/>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5">
    <w:name w:val="List Table 3 Accent 5"/>
    <w:basedOn w:val="TableNormal"/>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styleId="GridTable3-Accent1">
    <w:name w:val="Grid Table 3 Accent 1"/>
    <w:basedOn w:val="TableNormal"/>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
    <w:name w:val="Table Grid2"/>
    <w:basedOn w:val="TableNormal"/>
    <w:next w:val="TableGrid"/>
    <w:uiPriority w:val="59"/>
    <w:rsid w:val="001F06A6"/>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1F06A6"/>
    <w:rPr>
      <w:i/>
      <w:iCs/>
    </w:rPr>
  </w:style>
  <w:style w:type="table" w:styleId="ListTable3-Accent1">
    <w:name w:val="List Table 3 Accent 1"/>
    <w:basedOn w:val="TableNormal"/>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character" w:styleId="FollowedHyperlink">
    <w:name w:val="FollowedHyperlink"/>
    <w:uiPriority w:val="99"/>
    <w:semiHidden/>
    <w:unhideWhenUsed/>
    <w:rsid w:val="001F06A6"/>
    <w:rPr>
      <w:color w:val="954F72"/>
      <w:u w:val="single"/>
    </w:rPr>
  </w:style>
  <w:style w:type="paragraph" w:customStyle="1" w:styleId="gmail-default">
    <w:name w:val="gmail-default"/>
    <w:basedOn w:val="Normal"/>
    <w:rsid w:val="001F06A6"/>
    <w:pPr>
      <w:spacing w:before="100" w:beforeAutospacing="1" w:after="100" w:afterAutospacing="1" w:line="240" w:lineRule="auto"/>
      <w:jc w:val="left"/>
    </w:pPr>
    <w:rPr>
      <w:rFonts w:ascii="Calibri" w:eastAsia="Calibri" w:hAnsi="Calibri" w:cs="Calibri"/>
      <w:sz w:val="22"/>
      <w:lang w:val="en-US" w:eastAsia="en-US"/>
    </w:rPr>
  </w:style>
  <w:style w:type="paragraph" w:customStyle="1" w:styleId="paragraph">
    <w:name w:val="paragraph"/>
    <w:basedOn w:val="Normal"/>
    <w:rsid w:val="001F06A6"/>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1F06A6"/>
  </w:style>
  <w:style w:type="character" w:customStyle="1" w:styleId="BulletChar">
    <w:name w:val="Bullet Char"/>
    <w:rsid w:val="001F06A6"/>
    <w:rPr>
      <w:rFonts w:ascii="Arial" w:eastAsia="Times New Roman" w:hAnsi="Arial" w:cs="Arial"/>
      <w:sz w:val="22"/>
      <w:szCs w:val="22"/>
      <w:lang w:val="en-GB"/>
    </w:rPr>
  </w:style>
  <w:style w:type="paragraph" w:customStyle="1" w:styleId="Pa7">
    <w:name w:val="Pa7"/>
    <w:basedOn w:val="Default"/>
    <w:next w:val="Default"/>
    <w:uiPriority w:val="99"/>
    <w:rsid w:val="001F06A6"/>
    <w:pPr>
      <w:widowControl/>
      <w:spacing w:line="200" w:lineRule="atLeast"/>
      <w:jc w:val="left"/>
    </w:pPr>
    <w:rPr>
      <w:rFonts w:ascii="Calibri" w:hAnsi="Calibri" w:cs="Calibri"/>
      <w:color w:val="auto"/>
      <w:lang w:val="en-US" w:eastAsia="en-US"/>
    </w:rPr>
  </w:style>
  <w:style w:type="paragraph" w:customStyle="1" w:styleId="gmail-cm25">
    <w:name w:val="gmail-cm25"/>
    <w:basedOn w:val="Normal"/>
    <w:rsid w:val="001F06A6"/>
    <w:pPr>
      <w:spacing w:before="100" w:beforeAutospacing="1" w:after="100" w:afterAutospacing="1" w:line="240" w:lineRule="auto"/>
      <w:jc w:val="left"/>
    </w:pPr>
    <w:rPr>
      <w:rFonts w:ascii="Calibri" w:eastAsia="Calibri" w:hAnsi="Calibri" w:cs="Calibri"/>
      <w:sz w:val="22"/>
      <w:lang w:val="en-US" w:eastAsia="en-US"/>
    </w:rPr>
  </w:style>
  <w:style w:type="character" w:customStyle="1" w:styleId="NoSpacingChar">
    <w:name w:val="No Spacing Char"/>
    <w:link w:val="NoSpacing"/>
    <w:uiPriority w:val="1"/>
    <w:rsid w:val="001F06A6"/>
    <w:rPr>
      <w:rFonts w:ascii="Arial" w:hAnsi="Arial" w:cs="Times New Roman"/>
      <w:sz w:val="20"/>
      <w:szCs w:val="24"/>
    </w:rPr>
  </w:style>
  <w:style w:type="numbering" w:customStyle="1" w:styleId="CowiBulletList2">
    <w:name w:val="CowiBulletList2"/>
    <w:basedOn w:val="NoList"/>
    <w:rsid w:val="001F06A6"/>
  </w:style>
  <w:style w:type="character" w:customStyle="1" w:styleId="A10">
    <w:name w:val="A10"/>
    <w:uiPriority w:val="99"/>
    <w:rsid w:val="001F06A6"/>
    <w:rPr>
      <w:color w:val="211D1E"/>
      <w:sz w:val="22"/>
      <w:szCs w:val="22"/>
    </w:rPr>
  </w:style>
  <w:style w:type="character" w:customStyle="1" w:styleId="hgkelc">
    <w:name w:val="hgkelc"/>
    <w:basedOn w:val="DefaultParagraphFont"/>
    <w:rsid w:val="001F06A6"/>
  </w:style>
  <w:style w:type="numbering" w:customStyle="1" w:styleId="CowiBulletList21">
    <w:name w:val="CowiBulletList21"/>
    <w:basedOn w:val="NoList"/>
    <w:rsid w:val="001F06A6"/>
  </w:style>
  <w:style w:type="numbering" w:customStyle="1" w:styleId="CowiBulletList22">
    <w:name w:val="CowiBulletList22"/>
    <w:basedOn w:val="NoList"/>
    <w:rsid w:val="001F06A6"/>
  </w:style>
  <w:style w:type="character" w:customStyle="1" w:styleId="UnresolvedMention2">
    <w:name w:val="Unresolved Mention2"/>
    <w:uiPriority w:val="99"/>
    <w:semiHidden/>
    <w:unhideWhenUsed/>
    <w:rsid w:val="001F06A6"/>
    <w:rPr>
      <w:color w:val="605E5C"/>
      <w:shd w:val="clear" w:color="auto" w:fill="E1DFDD"/>
    </w:rPr>
  </w:style>
  <w:style w:type="table" w:customStyle="1" w:styleId="ListTable1Light1">
    <w:name w:val="List Table 1 Light1"/>
    <w:basedOn w:val="TableNormal"/>
    <w:uiPriority w:val="46"/>
    <w:rsid w:val="001F06A6"/>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PTabellengitternetz1">
    <w:name w:val="PPTabellengitternetz1"/>
    <w:basedOn w:val="TableNormal"/>
    <w:next w:val="TableGrid"/>
    <w:uiPriority w:val="39"/>
    <w:rsid w:val="001F06A6"/>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uiPriority w:val="99"/>
    <w:semiHidden/>
    <w:unhideWhenUsed/>
    <w:qFormat/>
    <w:rsid w:val="001F06A6"/>
    <w:rPr>
      <w:vertAlign w:val="superscript"/>
    </w:rPr>
  </w:style>
  <w:style w:type="table" w:customStyle="1" w:styleId="SGSTableBasic11">
    <w:name w:val="SGS Table Basic 11"/>
    <w:basedOn w:val="TableNormal"/>
    <w:next w:val="TableGrid"/>
    <w:uiPriority w:val="59"/>
    <w:rsid w:val="001F06A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1F06A6"/>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1">
    <w:name w:val="Medium List 21"/>
    <w:basedOn w:val="TableNormal"/>
    <w:next w:val="MediumList2"/>
    <w:uiPriority w:val="66"/>
    <w:rsid w:val="001F06A6"/>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Grid11">
    <w:name w:val="Table Grid11"/>
    <w:basedOn w:val="TableNormal"/>
    <w:next w:val="TableGrid"/>
    <w:uiPriority w:val="39"/>
    <w:rsid w:val="001F06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
    <w:name w:val="Style21"/>
    <w:basedOn w:val="TableNormal"/>
    <w:uiPriority w:val="99"/>
    <w:rsid w:val="001F06A6"/>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
    <w:name w:val="Grid Table 2 - Accent 511"/>
    <w:basedOn w:val="TableNormal"/>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
    <w:name w:val="Grid Table 4 - Accent 511"/>
    <w:basedOn w:val="TableNormal"/>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
    <w:name w:val="Grid Table 1 Light - Accent 111"/>
    <w:basedOn w:val="TableNormal"/>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
    <w:name w:val="AECOM table1"/>
    <w:basedOn w:val="TableNormal"/>
    <w:uiPriority w:val="99"/>
    <w:unhideWhenUsed/>
    <w:rsid w:val="001F06A6"/>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
    <w:name w:val="Plain Table 111"/>
    <w:basedOn w:val="TableNormal"/>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
    <w:name w:val="Table Grid Light11"/>
    <w:basedOn w:val="TableNormal"/>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
    <w:name w:val="Grid Table 1 Light - Accent 511"/>
    <w:basedOn w:val="TableNormal"/>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
    <w:name w:val="Plain Table 211"/>
    <w:basedOn w:val="TableNormal"/>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
    <w:name w:val="Table Grid31"/>
    <w:basedOn w:val="TableNormal"/>
    <w:uiPriority w:val="39"/>
    <w:rsid w:val="001F06A6"/>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
    <w:name w:val="WAI Table1"/>
    <w:basedOn w:val="TableGrid"/>
    <w:uiPriority w:val="99"/>
    <w:rsid w:val="001F06A6"/>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
    <w:name w:val="Medium Grid 2 - Accent 61"/>
    <w:basedOn w:val="TableNormal"/>
    <w:next w:val="MediumGrid2-Accent6"/>
    <w:uiPriority w:val="68"/>
    <w:rsid w:val="001F06A6"/>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numbering" w:customStyle="1" w:styleId="CurrentList1">
    <w:name w:val="Current List1"/>
    <w:uiPriority w:val="99"/>
    <w:rsid w:val="001F06A6"/>
    <w:pPr>
      <w:numPr>
        <w:numId w:val="127"/>
      </w:numPr>
    </w:pPr>
  </w:style>
  <w:style w:type="table" w:customStyle="1" w:styleId="GridTable2-Accent52">
    <w:name w:val="Grid Table 2 - Accent 52"/>
    <w:basedOn w:val="TableNormal"/>
    <w:next w:val="GridTable2-Accent5"/>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2">
    <w:name w:val="Grid Table 4 - Accent 52"/>
    <w:basedOn w:val="TableNormal"/>
    <w:next w:val="GridTable4-Accent5"/>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2">
    <w:name w:val="Grid Table 1 Light - Accent 12"/>
    <w:basedOn w:val="TableNormal"/>
    <w:next w:val="GridTable1Light-Accent1"/>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2">
    <w:name w:val="Plain Table 12"/>
    <w:basedOn w:val="TableNormal"/>
    <w:next w:val="PlainTable1"/>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2">
    <w:name w:val="Grid Table 1 Light - Accent 52"/>
    <w:basedOn w:val="TableNormal"/>
    <w:next w:val="GridTable1Light-Accent5"/>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2">
    <w:name w:val="Plain Table 22"/>
    <w:basedOn w:val="TableNormal"/>
    <w:next w:val="PlainTable2"/>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1">
    <w:name w:val="List Table 3 - Accent 51"/>
    <w:basedOn w:val="TableNormal"/>
    <w:next w:val="ListTable3-Accent5"/>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1">
    <w:name w:val="Grid Table 3 - Accent 11"/>
    <w:basedOn w:val="TableNormal"/>
    <w:next w:val="Grid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1">
    <w:name w:val="List Table 3 - Accent 11"/>
    <w:basedOn w:val="TableNormal"/>
    <w:next w:val="List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PPTabellengitternetz11">
    <w:name w:val="PPTabellengitternetz11"/>
    <w:basedOn w:val="TableNormal"/>
    <w:next w:val="TableGrid"/>
    <w:uiPriority w:val="59"/>
    <w:rsid w:val="001F06A6"/>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entury Gothic" w:hAnsi="Century Gothic"/>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
    <w:name w:val="PPBulletPoints1"/>
    <w:basedOn w:val="NoList"/>
    <w:rsid w:val="001F06A6"/>
  </w:style>
  <w:style w:type="table" w:customStyle="1" w:styleId="TableGrid12">
    <w:name w:val="Table Grid12"/>
    <w:basedOn w:val="TableNormal"/>
    <w:next w:val="TableGrid"/>
    <w:uiPriority w:val="39"/>
    <w:rsid w:val="001F06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2">
    <w:name w:val="Style22"/>
    <w:basedOn w:val="TableNormal"/>
    <w:uiPriority w:val="99"/>
    <w:rsid w:val="001F06A6"/>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AECOMtable2">
    <w:name w:val="AECOM table2"/>
    <w:basedOn w:val="TableNormal"/>
    <w:uiPriority w:val="99"/>
    <w:unhideWhenUsed/>
    <w:rsid w:val="001F06A6"/>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TableGridLight2">
    <w:name w:val="Table Grid Light2"/>
    <w:basedOn w:val="TableNormal"/>
    <w:next w:val="TableGridLight"/>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32">
    <w:name w:val="Table Grid32"/>
    <w:basedOn w:val="TableNormal"/>
    <w:uiPriority w:val="39"/>
    <w:rsid w:val="001F06A6"/>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2">
    <w:name w:val="WAI Table2"/>
    <w:basedOn w:val="TableGrid"/>
    <w:uiPriority w:val="99"/>
    <w:rsid w:val="001F06A6"/>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TableGrid21">
    <w:name w:val="Table Grid21"/>
    <w:basedOn w:val="TableNormal"/>
    <w:next w:val="TableGrid"/>
    <w:rsid w:val="001F06A6"/>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PTabellengitternetz2">
    <w:name w:val="PPTabellengitternetz2"/>
    <w:basedOn w:val="TableNormal"/>
    <w:next w:val="TableGrid"/>
    <w:uiPriority w:val="59"/>
    <w:rsid w:val="001F06A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1F06A6"/>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2">
    <w:name w:val="Medium List 22"/>
    <w:basedOn w:val="TableNormal"/>
    <w:next w:val="MediumList2"/>
    <w:uiPriority w:val="66"/>
    <w:rsid w:val="001F06A6"/>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Grid13">
    <w:name w:val="Table Grid13"/>
    <w:basedOn w:val="TableNormal"/>
    <w:next w:val="TableGrid"/>
    <w:uiPriority w:val="39"/>
    <w:rsid w:val="001F06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3">
    <w:name w:val="Style23"/>
    <w:basedOn w:val="TableNormal"/>
    <w:uiPriority w:val="99"/>
    <w:rsid w:val="001F06A6"/>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2">
    <w:name w:val="Grid Table 2 - Accent 512"/>
    <w:basedOn w:val="TableNormal"/>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2">
    <w:name w:val="Grid Table 4 - Accent 512"/>
    <w:basedOn w:val="TableNormal"/>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2">
    <w:name w:val="Grid Table 1 Light - Accent 112"/>
    <w:basedOn w:val="TableNormal"/>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3">
    <w:name w:val="AECOM table3"/>
    <w:basedOn w:val="TableNormal"/>
    <w:uiPriority w:val="99"/>
    <w:unhideWhenUsed/>
    <w:rsid w:val="001F06A6"/>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2">
    <w:name w:val="Plain Table 112"/>
    <w:basedOn w:val="TableNormal"/>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2">
    <w:name w:val="Table Grid Light12"/>
    <w:basedOn w:val="TableNormal"/>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2">
    <w:name w:val="Grid Table 1 Light - Accent 512"/>
    <w:basedOn w:val="TableNormal"/>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2">
    <w:name w:val="Plain Table 212"/>
    <w:basedOn w:val="TableNormal"/>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3">
    <w:name w:val="Table Grid33"/>
    <w:basedOn w:val="TableNormal"/>
    <w:uiPriority w:val="39"/>
    <w:rsid w:val="001F06A6"/>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3">
    <w:name w:val="WAI Table3"/>
    <w:basedOn w:val="TableGrid"/>
    <w:uiPriority w:val="99"/>
    <w:rsid w:val="001F06A6"/>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2">
    <w:name w:val="Medium Grid 2 - Accent 62"/>
    <w:basedOn w:val="TableNormal"/>
    <w:next w:val="MediumGrid2-Accent6"/>
    <w:uiPriority w:val="68"/>
    <w:rsid w:val="001F06A6"/>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PPTabellengitternetz111">
    <w:name w:val="PPTabellengitternetz111"/>
    <w:basedOn w:val="TableNormal"/>
    <w:next w:val="TableGrid"/>
    <w:uiPriority w:val="59"/>
    <w:rsid w:val="001F06A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next w:val="LightShading"/>
    <w:uiPriority w:val="60"/>
    <w:rsid w:val="001F06A6"/>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11">
    <w:name w:val="Medium List 211"/>
    <w:basedOn w:val="TableNormal"/>
    <w:next w:val="MediumList2"/>
    <w:uiPriority w:val="66"/>
    <w:rsid w:val="001F06A6"/>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TableGrid111">
    <w:name w:val="Table Grid111"/>
    <w:basedOn w:val="TableNormal"/>
    <w:next w:val="TableGrid"/>
    <w:uiPriority w:val="39"/>
    <w:rsid w:val="001F06A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11">
    <w:name w:val="Style211"/>
    <w:basedOn w:val="TableNormal"/>
    <w:uiPriority w:val="99"/>
    <w:rsid w:val="001F06A6"/>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table" w:customStyle="1" w:styleId="GridTable2-Accent5111">
    <w:name w:val="Grid Table 2 - Accent 5111"/>
    <w:basedOn w:val="TableNormal"/>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11">
    <w:name w:val="Grid Table 4 - Accent 5111"/>
    <w:basedOn w:val="TableNormal"/>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11">
    <w:name w:val="Grid Table 1 Light - Accent 1111"/>
    <w:basedOn w:val="TableNormal"/>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11">
    <w:name w:val="AECOM table11"/>
    <w:basedOn w:val="TableNormal"/>
    <w:uiPriority w:val="99"/>
    <w:unhideWhenUsed/>
    <w:rsid w:val="001F06A6"/>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111">
    <w:name w:val="Plain Table 1111"/>
    <w:basedOn w:val="TableNormal"/>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11">
    <w:name w:val="Table Grid Light111"/>
    <w:basedOn w:val="TableNormal"/>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111">
    <w:name w:val="Grid Table 1 Light - Accent 5111"/>
    <w:basedOn w:val="TableNormal"/>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11">
    <w:name w:val="Plain Table 2111"/>
    <w:basedOn w:val="TableNormal"/>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11">
    <w:name w:val="Table Grid311"/>
    <w:basedOn w:val="TableNormal"/>
    <w:uiPriority w:val="39"/>
    <w:rsid w:val="001F06A6"/>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11">
    <w:name w:val="WAI Table11"/>
    <w:basedOn w:val="TableGrid"/>
    <w:uiPriority w:val="99"/>
    <w:rsid w:val="001F06A6"/>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11">
    <w:name w:val="Medium Grid 2 - Accent 611"/>
    <w:basedOn w:val="TableNormal"/>
    <w:next w:val="MediumGrid2-Accent6"/>
    <w:uiPriority w:val="68"/>
    <w:rsid w:val="001F06A6"/>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ListTable1Light2">
    <w:name w:val="List Table 1 Light2"/>
    <w:basedOn w:val="TableNormal"/>
    <w:next w:val="ListTable1Light"/>
    <w:uiPriority w:val="46"/>
    <w:rsid w:val="001F06A6"/>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SGSTableBasic111">
    <w:name w:val="SGS Table Basic 111"/>
    <w:basedOn w:val="TableNormal"/>
    <w:next w:val="TableGrid"/>
    <w:uiPriority w:val="59"/>
    <w:rsid w:val="001F06A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11">
    <w:name w:val="List Table 1 Light11"/>
    <w:basedOn w:val="TableNormal"/>
    <w:next w:val="ListTable1Light"/>
    <w:uiPriority w:val="46"/>
    <w:rsid w:val="001F06A6"/>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53">
    <w:name w:val="Grid Table 2 - Accent 53"/>
    <w:basedOn w:val="TableNormal"/>
    <w:next w:val="GridTable2-Accent5"/>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3">
    <w:name w:val="Grid Table 4 - Accent 53"/>
    <w:basedOn w:val="TableNormal"/>
    <w:next w:val="GridTable4-Accent5"/>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3">
    <w:name w:val="Grid Table 1 Light - Accent 13"/>
    <w:basedOn w:val="TableNormal"/>
    <w:next w:val="GridTable1Light-Accent1"/>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PlainTable13">
    <w:name w:val="Plain Table 13"/>
    <w:basedOn w:val="TableNormal"/>
    <w:next w:val="PlainTable1"/>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3">
    <w:name w:val="Table Grid Light3"/>
    <w:basedOn w:val="TableNormal"/>
    <w:next w:val="TableGridLight"/>
    <w:uiPriority w:val="40"/>
    <w:rsid w:val="001F06A6"/>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53">
    <w:name w:val="Grid Table 1 Light - Accent 53"/>
    <w:basedOn w:val="TableNormal"/>
    <w:next w:val="GridTable1Light-Accent5"/>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3">
    <w:name w:val="Plain Table 23"/>
    <w:basedOn w:val="TableNormal"/>
    <w:next w:val="PlainTable2"/>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ListTable3-Accent52">
    <w:name w:val="List Table 3 - Accent 52"/>
    <w:basedOn w:val="TableNormal"/>
    <w:next w:val="ListTable3-Accent5"/>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2">
    <w:name w:val="Grid Table 3 - Accent 12"/>
    <w:basedOn w:val="TableNormal"/>
    <w:next w:val="Grid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TableGrid22">
    <w:name w:val="Table Grid22"/>
    <w:basedOn w:val="TableNormal"/>
    <w:next w:val="TableGrid"/>
    <w:rsid w:val="001F06A6"/>
    <w:pPr>
      <w:spacing w:after="0" w:line="240" w:lineRule="auto"/>
    </w:pPr>
    <w:rPr>
      <w:rFonts w:ascii="Arial" w:eastAsia="Arial" w:hAnsi="Arial" w:cs="Times New Roman"/>
      <w:lang w:val="is-I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3-Accent12">
    <w:name w:val="List Table 3 - Accent 12"/>
    <w:basedOn w:val="TableNormal"/>
    <w:next w:val="List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numbering" w:customStyle="1" w:styleId="CurrentList11">
    <w:name w:val="Current List11"/>
    <w:uiPriority w:val="99"/>
    <w:rsid w:val="001F06A6"/>
  </w:style>
  <w:style w:type="table" w:customStyle="1" w:styleId="PPTabellengitternetz12">
    <w:name w:val="PPTabellengitternetz12"/>
    <w:basedOn w:val="TableNormal"/>
    <w:next w:val="TableGrid"/>
    <w:uiPriority w:val="59"/>
    <w:rsid w:val="001F06A6"/>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Century Gothic" w:hAnsi="Century Gothic"/>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11">
    <w:name w:val="PPBulletPoints11"/>
    <w:basedOn w:val="NoList"/>
    <w:rsid w:val="001F06A6"/>
  </w:style>
  <w:style w:type="table" w:customStyle="1" w:styleId="PPTabellengitternetz112">
    <w:name w:val="PPTabellengitternetz112"/>
    <w:basedOn w:val="TableNormal"/>
    <w:next w:val="TableGrid"/>
    <w:uiPriority w:val="59"/>
    <w:rsid w:val="001F06A6"/>
    <w:pPr>
      <w:spacing w:after="0" w:line="240" w:lineRule="auto"/>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GSTableBasic12">
    <w:name w:val="SGS Table Basic 12"/>
    <w:basedOn w:val="TableNormal"/>
    <w:next w:val="TableGrid"/>
    <w:uiPriority w:val="59"/>
    <w:rsid w:val="001F06A6"/>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Arial Narrow" w:hAnsi="Arial Narrow"/>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2">
    <w:name w:val="PPBulletPoints2"/>
    <w:basedOn w:val="NoList"/>
    <w:rsid w:val="001F06A6"/>
  </w:style>
  <w:style w:type="table" w:customStyle="1" w:styleId="GridTable2-Accent54">
    <w:name w:val="Grid Table 2 - Accent 54"/>
    <w:basedOn w:val="TableNormal"/>
    <w:next w:val="GridTable2-Accent5"/>
    <w:uiPriority w:val="47"/>
    <w:rsid w:val="001F06A6"/>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4">
    <w:name w:val="Grid Table 4 - Accent 54"/>
    <w:basedOn w:val="TableNormal"/>
    <w:next w:val="GridTable4-Accent5"/>
    <w:uiPriority w:val="49"/>
    <w:rsid w:val="001F06A6"/>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4">
    <w:name w:val="Grid Table 1 Light - Accent 14"/>
    <w:basedOn w:val="TableNormal"/>
    <w:next w:val="GridTable1Light-Accent1"/>
    <w:uiPriority w:val="46"/>
    <w:rsid w:val="001F06A6"/>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AECOMtable4">
    <w:name w:val="AECOM table4"/>
    <w:basedOn w:val="TableNormal"/>
    <w:uiPriority w:val="99"/>
    <w:unhideWhenUsed/>
    <w:rsid w:val="001F06A6"/>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PlainTable14">
    <w:name w:val="Plain Table 14"/>
    <w:basedOn w:val="TableNormal"/>
    <w:next w:val="PlainTable1"/>
    <w:uiPriority w:val="41"/>
    <w:rsid w:val="001F06A6"/>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1Light-Accent54">
    <w:name w:val="Grid Table 1 Light - Accent 54"/>
    <w:basedOn w:val="TableNormal"/>
    <w:next w:val="GridTable1Light-Accent5"/>
    <w:uiPriority w:val="46"/>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4">
    <w:name w:val="Plain Table 24"/>
    <w:basedOn w:val="TableNormal"/>
    <w:next w:val="PlainTable2"/>
    <w:uiPriority w:val="42"/>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WAITable4">
    <w:name w:val="WAI Table4"/>
    <w:basedOn w:val="TableGrid"/>
    <w:uiPriority w:val="99"/>
    <w:rsid w:val="001F06A6"/>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ListTable3-Accent53">
    <w:name w:val="List Table 3 - Accent 53"/>
    <w:basedOn w:val="TableNormal"/>
    <w:next w:val="ListTable3-Accent5"/>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472C4"/>
          <w:right w:val="single" w:sz="4" w:space="0" w:color="4472C4"/>
        </w:tcBorders>
      </w:tcPr>
    </w:tblStylePr>
    <w:tblStylePr w:type="band1Horz">
      <w:tblPr/>
      <w:tcPr>
        <w:tcBorders>
          <w:top w:val="single" w:sz="4" w:space="0" w:color="4472C4"/>
          <w:bottom w:val="single" w:sz="4" w:space="0" w:color="4472C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left w:val="nil"/>
        </w:tcBorders>
      </w:tcPr>
    </w:tblStylePr>
    <w:tblStylePr w:type="swCell">
      <w:tblPr/>
      <w:tcPr>
        <w:tcBorders>
          <w:top w:val="double" w:sz="4" w:space="0" w:color="4472C4"/>
          <w:right w:val="nil"/>
        </w:tcBorders>
      </w:tcPr>
    </w:tblStylePr>
  </w:style>
  <w:style w:type="table" w:customStyle="1" w:styleId="GridTable3-Accent13">
    <w:name w:val="Grid Table 3 - Accent 13"/>
    <w:basedOn w:val="TableNormal"/>
    <w:next w:val="Grid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bottom w:val="single" w:sz="4" w:space="0" w:color="8EAADB"/>
        </w:tcBorders>
      </w:tcPr>
    </w:tblStylePr>
    <w:tblStylePr w:type="nwCell">
      <w:tblPr/>
      <w:tcPr>
        <w:tcBorders>
          <w:bottom w:val="single" w:sz="4" w:space="0" w:color="8EAADB"/>
        </w:tcBorders>
      </w:tcPr>
    </w:tblStylePr>
    <w:tblStylePr w:type="seCell">
      <w:tblPr/>
      <w:tcPr>
        <w:tcBorders>
          <w:top w:val="single" w:sz="4" w:space="0" w:color="8EAADB"/>
        </w:tcBorders>
      </w:tcPr>
    </w:tblStylePr>
    <w:tblStylePr w:type="swCell">
      <w:tblPr/>
      <w:tcPr>
        <w:tcBorders>
          <w:top w:val="single" w:sz="4" w:space="0" w:color="8EAADB"/>
        </w:tcBorders>
      </w:tcPr>
    </w:tblStylePr>
  </w:style>
  <w:style w:type="table" w:customStyle="1" w:styleId="ListTable3-Accent13">
    <w:name w:val="List Table 3 - Accent 13"/>
    <w:basedOn w:val="TableNormal"/>
    <w:next w:val="ListTable3-Accent1"/>
    <w:uiPriority w:val="48"/>
    <w:rsid w:val="001F06A6"/>
    <w:pPr>
      <w:spacing w:after="0" w:line="240" w:lineRule="auto"/>
    </w:pPr>
    <w:rPr>
      <w:rFonts w:ascii="Times New Roman" w:hAnsi="Times New Roman" w:cs="Times New Roman"/>
      <w:sz w:val="20"/>
      <w:szCs w:val="20"/>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MediumGrid2-Accent63">
    <w:name w:val="Medium Grid 2 - Accent 63"/>
    <w:basedOn w:val="TableNormal"/>
    <w:next w:val="MediumGrid2-Accent6"/>
    <w:uiPriority w:val="68"/>
    <w:rsid w:val="001F06A6"/>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TableGrid5">
    <w:name w:val="Table Grid5"/>
    <w:basedOn w:val="TableNormal"/>
    <w:uiPriority w:val="39"/>
    <w:rsid w:val="001F06A6"/>
    <w:pPr>
      <w:spacing w:after="0" w:line="240" w:lineRule="auto"/>
    </w:pPr>
    <w:rPr>
      <w:rFonts w:ascii="Calibri" w:eastAsia="Calibri" w:hAnsi="Calibri" w:cs="Times New Roman"/>
      <w:lang w:eastAsia="ja-JP"/>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next w:val="LightShading"/>
    <w:uiPriority w:val="60"/>
    <w:rsid w:val="001F06A6"/>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3">
    <w:name w:val="Medium List 23"/>
    <w:basedOn w:val="TableNormal"/>
    <w:next w:val="MediumList2"/>
    <w:uiPriority w:val="66"/>
    <w:rsid w:val="001F06A6"/>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stTable1Light3">
    <w:name w:val="List Table 1 Light3"/>
    <w:basedOn w:val="TableNormal"/>
    <w:next w:val="ListTable1Light"/>
    <w:uiPriority w:val="46"/>
    <w:rsid w:val="001F06A6"/>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owiBulletList11">
    <w:name w:val="CowiBulletList11"/>
    <w:basedOn w:val="NoList"/>
    <w:rsid w:val="001F06A6"/>
  </w:style>
  <w:style w:type="numbering" w:customStyle="1" w:styleId="CowiBulletList221">
    <w:name w:val="CowiBulletList221"/>
    <w:basedOn w:val="NoList"/>
    <w:rsid w:val="001F06A6"/>
  </w:style>
  <w:style w:type="numbering" w:customStyle="1" w:styleId="CowiBulletList3">
    <w:name w:val="CowiBulletList3"/>
    <w:basedOn w:val="NoList"/>
    <w:rsid w:val="001F06A6"/>
  </w:style>
  <w:style w:type="table" w:customStyle="1" w:styleId="TableGrid4">
    <w:name w:val="Table Grid4"/>
    <w:basedOn w:val="TableNormal"/>
    <w:next w:val="TableGrid"/>
    <w:uiPriority w:val="39"/>
    <w:rsid w:val="001F06A6"/>
    <w:pPr>
      <w:spacing w:after="80" w:line="240" w:lineRule="auto"/>
    </w:pPr>
    <w:rPr>
      <w:rFonts w:ascii="Calibri" w:hAnsi="Calibri" w:cs="Times New Roman"/>
      <w:sz w:val="20"/>
      <w:szCs w:val="20"/>
      <w:lang w:val="en-ZA"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0">
    <w:name w:val="bodytext Char"/>
    <w:link w:val="bodytext0"/>
    <w:rsid w:val="001F06A6"/>
    <w:rPr>
      <w:rFonts w:ascii="Times New Roman" w:hAnsi="Times New Roman" w:cs="Times New Roman"/>
      <w:sz w:val="24"/>
      <w:szCs w:val="24"/>
      <w:lang w:val="de-DE" w:eastAsia="de-DE"/>
    </w:rPr>
  </w:style>
  <w:style w:type="paragraph" w:customStyle="1" w:styleId="toa">
    <w:name w:val="toa"/>
    <w:rsid w:val="001F06A6"/>
    <w:pPr>
      <w:tabs>
        <w:tab w:val="left" w:pos="9000"/>
      </w:tabs>
      <w:spacing w:after="0" w:line="240" w:lineRule="atLeast"/>
    </w:pPr>
    <w:rPr>
      <w:rFonts w:ascii="Courier" w:hAnsi="Courier" w:cs="Times New Roman"/>
      <w:color w:val="000000"/>
      <w:sz w:val="20"/>
      <w:szCs w:val="20"/>
    </w:rPr>
  </w:style>
  <w:style w:type="paragraph" w:customStyle="1" w:styleId="Sub-heading">
    <w:name w:val="Sub-heading"/>
    <w:basedOn w:val="bodytext0"/>
    <w:autoRedefine/>
    <w:qFormat/>
    <w:rsid w:val="001F06A6"/>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1F06A6"/>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1F06A6"/>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1F06A6"/>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1F06A6"/>
    <w:rPr>
      <w:sz w:val="18"/>
      <w:szCs w:val="18"/>
    </w:rPr>
  </w:style>
  <w:style w:type="paragraph" w:styleId="PlainText">
    <w:name w:val="Plain Text"/>
    <w:basedOn w:val="Normal"/>
    <w:link w:val="PlainTextChar"/>
    <w:uiPriority w:val="99"/>
    <w:unhideWhenUsed/>
    <w:rsid w:val="001F06A6"/>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1F06A6"/>
    <w:rPr>
      <w:rFonts w:ascii="Consolas" w:eastAsia="DengXian" w:hAnsi="Consolas" w:cs="Times New Roman"/>
      <w:sz w:val="21"/>
      <w:szCs w:val="21"/>
    </w:rPr>
  </w:style>
  <w:style w:type="paragraph" w:customStyle="1" w:styleId="WW-BlockText">
    <w:name w:val="WW-Block Text"/>
    <w:basedOn w:val="Normal"/>
    <w:rsid w:val="001F06A6"/>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1F06A6"/>
    <w:rPr>
      <w:i/>
      <w:iCs/>
      <w:color w:val="808080"/>
    </w:rPr>
  </w:style>
  <w:style w:type="paragraph" w:customStyle="1" w:styleId="Normal1">
    <w:name w:val="Normal+1"/>
    <w:basedOn w:val="Default"/>
    <w:next w:val="Default"/>
    <w:uiPriority w:val="99"/>
    <w:rsid w:val="001F06A6"/>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1F06A6"/>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1F06A6"/>
    <w:rPr>
      <w:rFonts w:ascii="Tahoma" w:hAnsi="Tahoma" w:cs="Tahoma"/>
      <w:b/>
      <w:lang w:val="en-GB" w:eastAsia="de-DE"/>
    </w:rPr>
  </w:style>
  <w:style w:type="paragraph" w:customStyle="1" w:styleId="B49B2F71DA4C4A7986703E84F5C2D60F">
    <w:name w:val="B49B2F71DA4C4A7986703E84F5C2D60F"/>
    <w:rsid w:val="001F06A6"/>
    <w:rPr>
      <w:rFonts w:ascii="Calibri" w:hAnsi="Calibri" w:cs="Times New Roman"/>
    </w:rPr>
  </w:style>
  <w:style w:type="numbering" w:customStyle="1" w:styleId="NoList1">
    <w:name w:val="No List1"/>
    <w:next w:val="NoList"/>
    <w:uiPriority w:val="99"/>
    <w:semiHidden/>
    <w:unhideWhenUsed/>
    <w:rsid w:val="001F06A6"/>
  </w:style>
  <w:style w:type="table" w:customStyle="1" w:styleId="TableElegant1">
    <w:name w:val="Table Elegant1"/>
    <w:basedOn w:val="TableNormal"/>
    <w:next w:val="TableElegant"/>
    <w:rsid w:val="001F06A6"/>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1F06A6"/>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6">
    <w:name w:val="Table Grid6"/>
    <w:basedOn w:val="TableNormal"/>
    <w:next w:val="TableGrid"/>
    <w:uiPriority w:val="39"/>
    <w:rsid w:val="001F06A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1F06A6"/>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1F06A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F06A6"/>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1F06A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F06A6"/>
  </w:style>
  <w:style w:type="table" w:customStyle="1" w:styleId="TableGrid10">
    <w:name w:val="Table Grid10"/>
    <w:basedOn w:val="TableNormal"/>
    <w:next w:val="TableGrid"/>
    <w:uiPriority w:val="39"/>
    <w:rsid w:val="001F06A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1F06A6"/>
    <w:pPr>
      <w:spacing w:after="160" w:line="259" w:lineRule="auto"/>
    </w:pPr>
    <w:rPr>
      <w:rFonts w:ascii="Calibri" w:eastAsia="DengXian" w:hAnsi="Calibri" w:cs="Calibri"/>
    </w:rPr>
  </w:style>
  <w:style w:type="paragraph" w:customStyle="1" w:styleId="Horizline2">
    <w:name w:val="Horiz line 2"/>
    <w:basedOn w:val="Normal"/>
    <w:next w:val="NormalIndent"/>
    <w:rsid w:val="001F06A6"/>
    <w:pPr>
      <w:keepNext/>
      <w:pBdr>
        <w:top w:val="single" w:sz="6" w:space="1" w:color="auto"/>
      </w:pBdr>
      <w:spacing w:before="240" w:line="240" w:lineRule="auto"/>
      <w:ind w:left="709"/>
    </w:pPr>
    <w:rPr>
      <w:rFonts w:ascii="Arial" w:hAnsi="Arial"/>
      <w:szCs w:val="20"/>
      <w:lang w:eastAsia="en-US"/>
    </w:rPr>
  </w:style>
  <w:style w:type="paragraph" w:customStyle="1" w:styleId="1stbullet-mod">
    <w:name w:val="1st bullet-mod."/>
    <w:basedOn w:val="Normal"/>
    <w:rsid w:val="001F06A6"/>
    <w:pPr>
      <w:widowControl w:val="0"/>
      <w:numPr>
        <w:numId w:val="196"/>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1F06A6"/>
    <w:rPr>
      <w:rFonts w:ascii="Arial" w:eastAsia="Times New Roman" w:hAnsi="Arial"/>
      <w:lang w:val="en-GB"/>
    </w:rPr>
  </w:style>
  <w:style w:type="character" w:customStyle="1" w:styleId="findhit">
    <w:name w:val="findhit"/>
    <w:basedOn w:val="DefaultParagraphFont"/>
    <w:rsid w:val="001F06A6"/>
  </w:style>
  <w:style w:type="table" w:customStyle="1" w:styleId="SGSTableBasic13">
    <w:name w:val="SGS Table Basic 13"/>
    <w:basedOn w:val="TableNormal"/>
    <w:next w:val="TableGrid"/>
    <w:uiPriority w:val="59"/>
    <w:rsid w:val="000C19F0"/>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Arial Narrow" w:hAnsi="Arial Narrow"/>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numbering" w:customStyle="1" w:styleId="PPBulletPoints3">
    <w:name w:val="PPBulletPoints3"/>
    <w:basedOn w:val="NoList"/>
    <w:rsid w:val="000C19F0"/>
  </w:style>
  <w:style w:type="numbering" w:customStyle="1" w:styleId="CowiBulletList4">
    <w:name w:val="CowiBulletList4"/>
    <w:basedOn w:val="NoList"/>
    <w:rsid w:val="000C19F0"/>
  </w:style>
  <w:style w:type="table" w:customStyle="1" w:styleId="AECOMtable5">
    <w:name w:val="AECOM table5"/>
    <w:basedOn w:val="TableNormal"/>
    <w:uiPriority w:val="99"/>
    <w:unhideWhenUsed/>
    <w:rsid w:val="000C19F0"/>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table" w:customStyle="1" w:styleId="WAITable5">
    <w:name w:val="WAI Table5"/>
    <w:basedOn w:val="TableGrid"/>
    <w:uiPriority w:val="99"/>
    <w:rsid w:val="000C19F0"/>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table" w:customStyle="1" w:styleId="MediumGrid2-Accent64">
    <w:name w:val="Medium Grid 2 - Accent 64"/>
    <w:basedOn w:val="TableNormal"/>
    <w:next w:val="MediumGrid2-Accent6"/>
    <w:uiPriority w:val="68"/>
    <w:rsid w:val="000C19F0"/>
    <w:pPr>
      <w:spacing w:after="0" w:line="240" w:lineRule="auto"/>
    </w:pPr>
    <w:rPr>
      <w:rFonts w:ascii="Cambria" w:hAnsi="Cambria" w:cs="Times New Roman"/>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LightShading4">
    <w:name w:val="Light Shading4"/>
    <w:basedOn w:val="TableNormal"/>
    <w:next w:val="LightShading"/>
    <w:uiPriority w:val="60"/>
    <w:rsid w:val="000C19F0"/>
    <w:pPr>
      <w:spacing w:after="0" w:line="240" w:lineRule="auto"/>
    </w:pPr>
    <w:rPr>
      <w:rFonts w:ascii="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MediumList24">
    <w:name w:val="Medium List 24"/>
    <w:basedOn w:val="TableNormal"/>
    <w:next w:val="MediumList2"/>
    <w:uiPriority w:val="66"/>
    <w:rsid w:val="000C19F0"/>
    <w:pPr>
      <w:spacing w:after="0" w:line="240" w:lineRule="auto"/>
    </w:pPr>
    <w:rPr>
      <w:rFonts w:ascii="Cambria"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ListTable1Light4">
    <w:name w:val="List Table 1 Light4"/>
    <w:basedOn w:val="TableNormal"/>
    <w:next w:val="ListTable1Light"/>
    <w:uiPriority w:val="46"/>
    <w:rsid w:val="000C19F0"/>
    <w:pPr>
      <w:spacing w:after="0" w:line="240" w:lineRule="auto"/>
    </w:pPr>
    <w:rPr>
      <w:rFonts w:ascii="Calibri" w:hAnsi="Calibri" w:cs="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CurrentList12">
    <w:name w:val="Current List12"/>
    <w:uiPriority w:val="99"/>
    <w:rsid w:val="000C19F0"/>
  </w:style>
  <w:style w:type="numbering" w:customStyle="1" w:styleId="CurrentList111">
    <w:name w:val="Current List111"/>
    <w:uiPriority w:val="99"/>
    <w:rsid w:val="000C19F0"/>
  </w:style>
  <w:style w:type="numbering" w:customStyle="1" w:styleId="PPBulletPoints111">
    <w:name w:val="PPBulletPoints111"/>
    <w:basedOn w:val="NoList"/>
    <w:rsid w:val="000C19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858200675">
      <w:bodyDiv w:val="1"/>
      <w:marLeft w:val="0"/>
      <w:marRight w:val="0"/>
      <w:marTop w:val="0"/>
      <w:marBottom w:val="0"/>
      <w:divBdr>
        <w:top w:val="none" w:sz="0" w:space="0" w:color="auto"/>
        <w:left w:val="none" w:sz="0" w:space="0" w:color="auto"/>
        <w:bottom w:val="none" w:sz="0" w:space="0" w:color="auto"/>
        <w:right w:val="none" w:sz="0" w:space="0" w:color="auto"/>
      </w:divBdr>
    </w:div>
    <w:div w:id="1016614135">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522545910">
      <w:bodyDiv w:val="1"/>
      <w:marLeft w:val="0"/>
      <w:marRight w:val="0"/>
      <w:marTop w:val="0"/>
      <w:marBottom w:val="0"/>
      <w:divBdr>
        <w:top w:val="none" w:sz="0" w:space="0" w:color="auto"/>
        <w:left w:val="none" w:sz="0" w:space="0" w:color="auto"/>
        <w:bottom w:val="none" w:sz="0" w:space="0" w:color="auto"/>
        <w:right w:val="none" w:sz="0" w:space="0" w:color="auto"/>
      </w:divBdr>
    </w:div>
    <w:div w:id="1531455178">
      <w:bodyDiv w:val="1"/>
      <w:marLeft w:val="0"/>
      <w:marRight w:val="0"/>
      <w:marTop w:val="0"/>
      <w:marBottom w:val="0"/>
      <w:divBdr>
        <w:top w:val="none" w:sz="0" w:space="0" w:color="auto"/>
        <w:left w:val="none" w:sz="0" w:space="0" w:color="auto"/>
        <w:bottom w:val="none" w:sz="0" w:space="0" w:color="auto"/>
        <w:right w:val="none" w:sz="0" w:space="0" w:color="auto"/>
      </w:divBdr>
    </w:div>
    <w:div w:id="1768622702">
      <w:bodyDiv w:val="1"/>
      <w:marLeft w:val="0"/>
      <w:marRight w:val="0"/>
      <w:marTop w:val="0"/>
      <w:marBottom w:val="0"/>
      <w:divBdr>
        <w:top w:val="none" w:sz="0" w:space="0" w:color="auto"/>
        <w:left w:val="none" w:sz="0" w:space="0" w:color="auto"/>
        <w:bottom w:val="none" w:sz="0" w:space="0" w:color="auto"/>
        <w:right w:val="none" w:sz="0" w:space="0" w:color="auto"/>
      </w:divBdr>
      <w:divsChild>
        <w:div w:id="25107891">
          <w:marLeft w:val="0"/>
          <w:marRight w:val="0"/>
          <w:marTop w:val="0"/>
          <w:marBottom w:val="0"/>
          <w:divBdr>
            <w:top w:val="none" w:sz="0" w:space="0" w:color="auto"/>
            <w:left w:val="none" w:sz="0" w:space="0" w:color="auto"/>
            <w:bottom w:val="none" w:sz="0" w:space="0" w:color="auto"/>
            <w:right w:val="none" w:sz="0" w:space="0" w:color="auto"/>
          </w:divBdr>
          <w:divsChild>
            <w:div w:id="647248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yperlink" Target="file:///C:\Users\EDDIE\Desktop\Desktop\Centric%20Africa%20Limited\PROJECTS_2020.21.22\EIA\KOSAP\KOSAP%20REPORTS%20-%20OCT%202023\REPORTS\Final%20Revised%20-%20October%202023\108-ESIA%20Report%20for%20Proposed%20Mkokoni%20Solar%20Mini%20Grid-2023.docx" TargetMode="External"/><Relationship Id="rId42" Type="http://schemas.openxmlformats.org/officeDocument/2006/relationships/image" Target="media/image160.png"/><Relationship Id="rId47" Type="http://schemas.openxmlformats.org/officeDocument/2006/relationships/image" Target="media/image21.jpeg"/><Relationship Id="rId63" Type="http://schemas.openxmlformats.org/officeDocument/2006/relationships/image" Target="media/image36.png"/><Relationship Id="rId68"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1.jpeg"/><Relationship Id="rId11" Type="http://schemas.microsoft.com/office/2007/relationships/hdphoto" Target="media/hdphoto1.wdp"/><Relationship Id="rId24" Type="http://schemas.openxmlformats.org/officeDocument/2006/relationships/image" Target="media/image8.jpeg"/><Relationship Id="rId37" Type="http://schemas.openxmlformats.org/officeDocument/2006/relationships/image" Target="media/image12.png"/><Relationship Id="rId40" Type="http://schemas.openxmlformats.org/officeDocument/2006/relationships/image" Target="media/image15.jpeg"/><Relationship Id="rId45" Type="http://schemas.openxmlformats.org/officeDocument/2006/relationships/image" Target="media/image19.jpeg"/><Relationship Id="rId53" Type="http://schemas.openxmlformats.org/officeDocument/2006/relationships/hyperlink" Target="mailto:ipanel@worldbank.org" TargetMode="External"/><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file:///C:\Users\EDDIE\Desktop\Desktop\Centric%20Africa%20Limited\PROJECTS_2020.21.22\EIA\KOSAP\KOSAP%20REPORTS%20-%20OCT%202023\REPORTS\Final%20Revised%20-%20October%202023\108-ESIA%20Report%20for%20Proposed%20Mkokoni%20Solar%20Mini%20Grid-2023.docx" TargetMode="External"/><Relationship Id="rId14" Type="http://schemas.openxmlformats.org/officeDocument/2006/relationships/footer" Target="footer1.xml"/><Relationship Id="rId22" Type="http://schemas.openxmlformats.org/officeDocument/2006/relationships/header" Target="header1.xml"/><Relationship Id="rId27" Type="http://schemas.openxmlformats.org/officeDocument/2006/relationships/image" Target="media/image9.jpeg"/><Relationship Id="rId35" Type="http://schemas.openxmlformats.org/officeDocument/2006/relationships/image" Target="media/image90.jp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file:///C:\Users\EDDIE\Desktop\Desktop\Centric%20Africa%20Limited\PROJECTS_2020.21\EIA\KOSAP\Reports\Reviewed%202022%20-%20Final%20Drafts\DANIEL\Reviewed%20-%20Daniel\Draft%20ESIA%20Report%20for%20Proposed%20Mkokoni%20Solar%20Off%20Grid_May%202022.docx" TargetMode="External"/><Relationship Id="rId25" Type="http://schemas.openxmlformats.org/officeDocument/2006/relationships/header" Target="header2.xml"/><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file:///C:\Users\EDDIE\Desktop\Desktop\Centric%20Africa%20Limited\PROJECTS_2020.21.22\EIA\KOSAP\KOSAP%20REPORTS%20-%20OCT%202023\REPORTS\Final%20Revised%20-%20October%202023\108-ESIA%20Report%20for%20Proposed%20Mkokoni%20Solar%20Mini%20Grid-2023.docx" TargetMode="External"/><Relationship Id="rId41" Type="http://schemas.openxmlformats.org/officeDocument/2006/relationships/image" Target="media/image16.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footer" Target="footer2.xml"/><Relationship Id="rId28" Type="http://schemas.openxmlformats.org/officeDocument/2006/relationships/image" Target="media/image10.jpg"/><Relationship Id="rId36" Type="http://schemas.openxmlformats.org/officeDocument/2006/relationships/image" Target="media/image100.jpeg"/><Relationship Id="rId49" Type="http://schemas.openxmlformats.org/officeDocument/2006/relationships/image" Target="media/image23.jpeg"/><Relationship Id="rId57" Type="http://schemas.openxmlformats.org/officeDocument/2006/relationships/image" Target="media/image30.png"/><Relationship Id="rId10" Type="http://schemas.openxmlformats.org/officeDocument/2006/relationships/image" Target="media/image3.pn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hyperlink" Target="file:///C:\Users\EDDIE\Desktop\Desktop\Centric%20Africa%20Limited\PROJECTS_2020.21\EIA\KOSAP\Reports\Reviewed%202022%20-%20Final%20Drafts\DANIEL\Reviewed%20-%20Daniel\Draft%20ESIA%20Report%20for%20Proposed%20Mkokoni%20Solar%20Off%20Grid_May%202022.docx" TargetMode="External"/><Relationship Id="rId39" Type="http://schemas.openxmlformats.org/officeDocument/2006/relationships/image" Target="media/image14.jpeg"/><Relationship Id="rId34" Type="http://schemas.openxmlformats.org/officeDocument/2006/relationships/image" Target="media/image80.jpeg"/><Relationship Id="rId50" Type="http://schemas.openxmlformats.org/officeDocument/2006/relationships/image" Target="media/image24.jpeg"/><Relationship Id="rId55" Type="http://schemas.openxmlformats.org/officeDocument/2006/relationships/image" Target="media/image2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FEC06D-5741-4239-A7AB-25C64B485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233</Pages>
  <Words>61865</Words>
  <Characters>352634</Characters>
  <Application>Microsoft Office Word</Application>
  <DocSecurity>0</DocSecurity>
  <Lines>2938</Lines>
  <Paragraphs>827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2023-11-28T07:34:00Z</dcterms:created>
  <dcterms:modified xsi:type="dcterms:W3CDTF">2023-11-28T07:34:00Z</dcterms:modified>
</cp:coreProperties>
</file>